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1A1" w:rsidRPr="003B7120" w:rsidRDefault="009860EA" w:rsidP="00EB6543">
      <w:pPr>
        <w:pStyle w:val="BodyText"/>
        <w:jc w:val="center"/>
        <w:rPr>
          <w:b/>
        </w:rPr>
      </w:pPr>
      <w:bookmarkStart w:id="0" w:name="OLE_LINK18"/>
      <w:bookmarkStart w:id="1" w:name="OLE_LINK19"/>
      <w:r w:rsidRPr="003B7120">
        <w:rPr>
          <w:b/>
        </w:rPr>
        <w:t>PENGARUH PEMBERDAYAAN KARYAWAN</w:t>
      </w:r>
      <w:r w:rsidRPr="003B7120">
        <w:rPr>
          <w:b/>
          <w:i/>
        </w:rPr>
        <w:t xml:space="preserve">, </w:t>
      </w:r>
      <w:r w:rsidRPr="003B7120">
        <w:rPr>
          <w:b/>
        </w:rPr>
        <w:t>KEYAKINAN DIRI DAN BUDAYA ORGANISASI TERHADAP KINERJA KARYAWAN</w:t>
      </w:r>
      <w:bookmarkEnd w:id="0"/>
      <w:bookmarkEnd w:id="1"/>
      <w:r w:rsidRPr="003B7120">
        <w:rPr>
          <w:b/>
        </w:rPr>
        <w:t xml:space="preserve"> PADA</w:t>
      </w:r>
      <w:r w:rsidRPr="003B7120">
        <w:rPr>
          <w:b/>
          <w:lang w:val="id-ID"/>
        </w:rPr>
        <w:t xml:space="preserve"> </w:t>
      </w:r>
      <w:r w:rsidRPr="003B7120">
        <w:rPr>
          <w:b/>
        </w:rPr>
        <w:t>PT. BATANG HARI BARISAN PADANG</w:t>
      </w:r>
    </w:p>
    <w:p w:rsidR="009860EA" w:rsidRDefault="009860EA" w:rsidP="00EB6543">
      <w:pPr>
        <w:pStyle w:val="BodyText"/>
        <w:jc w:val="center"/>
        <w:rPr>
          <w:b/>
          <w:lang w:val="id-ID"/>
        </w:rPr>
      </w:pPr>
    </w:p>
    <w:p w:rsidR="00A4666F" w:rsidRPr="003B7120" w:rsidRDefault="00A4666F" w:rsidP="00A4666F">
      <w:pPr>
        <w:pStyle w:val="BodyText"/>
        <w:jc w:val="center"/>
        <w:rPr>
          <w:i/>
          <w:lang w:val="id-ID"/>
        </w:rPr>
      </w:pPr>
      <w:r w:rsidRPr="003B7120">
        <w:rPr>
          <w:i/>
          <w:lang w:val="id-ID"/>
        </w:rPr>
        <w:t xml:space="preserve">THE INFLUENCE OF EMPLOYEE EMPOWERMENT, SELF-CONFIDENCE </w:t>
      </w:r>
    </w:p>
    <w:p w:rsidR="00A4666F" w:rsidRPr="003B7120" w:rsidRDefault="00A4666F" w:rsidP="00A4666F">
      <w:pPr>
        <w:pStyle w:val="BodyText"/>
        <w:jc w:val="center"/>
        <w:rPr>
          <w:i/>
          <w:lang w:val="id-ID"/>
        </w:rPr>
      </w:pPr>
      <w:r w:rsidRPr="003B7120">
        <w:rPr>
          <w:i/>
          <w:lang w:val="id-ID"/>
        </w:rPr>
        <w:t xml:space="preserve">AND ORGANIZATIONAL CULTURE TO EMPLOYEE PERFORMANCE IN </w:t>
      </w:r>
    </w:p>
    <w:p w:rsidR="00A4666F" w:rsidRDefault="00A4666F" w:rsidP="00A4666F">
      <w:pPr>
        <w:pStyle w:val="BodyText"/>
        <w:jc w:val="center"/>
        <w:rPr>
          <w:i/>
          <w:lang w:val="id-ID"/>
        </w:rPr>
      </w:pPr>
      <w:r w:rsidRPr="003B7120">
        <w:rPr>
          <w:i/>
          <w:lang w:val="id-ID"/>
        </w:rPr>
        <w:t>PT. BATANG HARI BARISAN PADANG</w:t>
      </w:r>
    </w:p>
    <w:p w:rsidR="00A4666F" w:rsidRPr="00A4666F" w:rsidRDefault="00A4666F" w:rsidP="00A4666F">
      <w:pPr>
        <w:pStyle w:val="BodyText"/>
        <w:jc w:val="center"/>
        <w:rPr>
          <w:b/>
          <w:lang w:val="id-ID"/>
        </w:rPr>
      </w:pPr>
    </w:p>
    <w:p w:rsidR="003721A1" w:rsidRPr="000B43A3" w:rsidRDefault="002E3779" w:rsidP="00EB6543">
      <w:pPr>
        <w:jc w:val="center"/>
        <w:rPr>
          <w:b/>
          <w:sz w:val="24"/>
          <w:szCs w:val="24"/>
          <w:lang w:val="id-ID"/>
        </w:rPr>
      </w:pPr>
      <w:r w:rsidRPr="003B7120">
        <w:rPr>
          <w:b/>
          <w:sz w:val="24"/>
          <w:szCs w:val="24"/>
        </w:rPr>
        <w:t>Afrizon</w:t>
      </w:r>
      <w:r w:rsidR="00975DAF" w:rsidRPr="00975DAF">
        <w:rPr>
          <w:b/>
          <w:bCs/>
          <w:color w:val="000000"/>
          <w:sz w:val="24"/>
          <w:szCs w:val="24"/>
          <w:lang w:val="id-ID"/>
        </w:rPr>
        <w:t xml:space="preserve"> </w:t>
      </w:r>
      <w:r w:rsidR="00975DAF">
        <w:rPr>
          <w:b/>
          <w:bCs/>
          <w:color w:val="000000"/>
          <w:sz w:val="24"/>
          <w:szCs w:val="24"/>
          <w:lang w:val="id-ID"/>
        </w:rPr>
        <w:t>dan</w:t>
      </w:r>
      <w:r w:rsidR="00975DAF">
        <w:rPr>
          <w:b/>
          <w:sz w:val="24"/>
          <w:szCs w:val="24"/>
          <w:lang w:val="id-ID"/>
        </w:rPr>
        <w:t xml:space="preserve"> </w:t>
      </w:r>
      <w:r w:rsidR="00346952">
        <w:rPr>
          <w:b/>
          <w:sz w:val="24"/>
          <w:szCs w:val="24"/>
          <w:lang w:val="id-ID"/>
        </w:rPr>
        <w:t>Rina Asmeri</w:t>
      </w:r>
    </w:p>
    <w:p w:rsidR="006D05F0" w:rsidRDefault="006D05F0" w:rsidP="00EB6543">
      <w:pPr>
        <w:jc w:val="center"/>
        <w:rPr>
          <w:i/>
          <w:color w:val="000000" w:themeColor="text1"/>
          <w:sz w:val="24"/>
          <w:szCs w:val="24"/>
          <w:lang w:val="id-ID"/>
        </w:rPr>
      </w:pPr>
      <w:r w:rsidRPr="00725FC2">
        <w:rPr>
          <w:i/>
          <w:color w:val="000000" w:themeColor="text1"/>
          <w:sz w:val="24"/>
          <w:szCs w:val="24"/>
          <w:lang w:val="id-ID"/>
        </w:rPr>
        <w:t xml:space="preserve">Jurusan Manajamen, Fakultas Ekonomi, Universitas Ekasakti Padang </w:t>
      </w:r>
    </w:p>
    <w:p w:rsidR="006D05F0" w:rsidRPr="00725FC2" w:rsidRDefault="006D05F0" w:rsidP="00EB6543">
      <w:pPr>
        <w:jc w:val="center"/>
        <w:rPr>
          <w:i/>
          <w:color w:val="000000" w:themeColor="text1"/>
          <w:sz w:val="24"/>
          <w:szCs w:val="24"/>
          <w:lang w:val="id-ID"/>
        </w:rPr>
      </w:pPr>
      <w:r w:rsidRPr="00725FC2">
        <w:rPr>
          <w:i/>
          <w:color w:val="000000" w:themeColor="text1"/>
          <w:sz w:val="24"/>
          <w:szCs w:val="24"/>
          <w:lang w:val="id-ID"/>
        </w:rPr>
        <w:t>Jl. Veteran Dalam No 26 B, Padang Barat, Padang</w:t>
      </w:r>
    </w:p>
    <w:p w:rsidR="003721A1" w:rsidRPr="003B7120" w:rsidRDefault="003E19D5" w:rsidP="00EB6543">
      <w:pPr>
        <w:ind w:left="1609" w:right="1651"/>
        <w:jc w:val="center"/>
        <w:rPr>
          <w:sz w:val="24"/>
          <w:szCs w:val="24"/>
        </w:rPr>
      </w:pPr>
      <w:hyperlink r:id="rId9" w:history="1">
        <w:r w:rsidR="00EE6A20" w:rsidRPr="003B7120">
          <w:rPr>
            <w:rStyle w:val="Hyperlink"/>
            <w:color w:val="auto"/>
            <w:sz w:val="24"/>
            <w:szCs w:val="24"/>
            <w:u w:val="none"/>
          </w:rPr>
          <w:t>Email: afrizon.amd@gmail.com</w:t>
        </w:r>
      </w:hyperlink>
    </w:p>
    <w:p w:rsidR="003721A1" w:rsidRPr="003B7120" w:rsidRDefault="003721A1" w:rsidP="00EB6543">
      <w:pPr>
        <w:pStyle w:val="BodyText"/>
        <w:jc w:val="center"/>
      </w:pPr>
    </w:p>
    <w:p w:rsidR="00090231" w:rsidRPr="003B7120" w:rsidRDefault="00090231" w:rsidP="00EB6543">
      <w:pPr>
        <w:pStyle w:val="BodyText"/>
      </w:pPr>
    </w:p>
    <w:p w:rsidR="00090231" w:rsidRPr="003B7120" w:rsidRDefault="00005F02" w:rsidP="00EB6543">
      <w:pPr>
        <w:ind w:left="720" w:right="570"/>
        <w:jc w:val="center"/>
        <w:rPr>
          <w:b/>
          <w:i/>
          <w:color w:val="231F20"/>
          <w:sz w:val="24"/>
          <w:szCs w:val="24"/>
        </w:rPr>
      </w:pPr>
      <w:r w:rsidRPr="003B7120">
        <w:rPr>
          <w:b/>
          <w:color w:val="231F20"/>
          <w:sz w:val="24"/>
          <w:szCs w:val="24"/>
        </w:rPr>
        <w:t>Abstrak</w:t>
      </w:r>
    </w:p>
    <w:p w:rsidR="001870E4" w:rsidRPr="003B7120" w:rsidRDefault="007E198A" w:rsidP="00EB6543">
      <w:pPr>
        <w:jc w:val="both"/>
        <w:rPr>
          <w:sz w:val="24"/>
          <w:szCs w:val="24"/>
        </w:rPr>
      </w:pPr>
      <w:proofErr w:type="gramStart"/>
      <w:r w:rsidRPr="003B7120">
        <w:rPr>
          <w:sz w:val="24"/>
          <w:szCs w:val="24"/>
        </w:rPr>
        <w:t xml:space="preserve">Penelitian ini bertujuan untuk mengetahui </w:t>
      </w:r>
      <w:r w:rsidR="009860EA" w:rsidRPr="003B7120">
        <w:rPr>
          <w:sz w:val="24"/>
          <w:szCs w:val="24"/>
        </w:rPr>
        <w:t>pengaruh pemberdayaan karyawan</w:t>
      </w:r>
      <w:r w:rsidR="009860EA" w:rsidRPr="003B7120">
        <w:rPr>
          <w:i/>
          <w:sz w:val="24"/>
          <w:szCs w:val="24"/>
        </w:rPr>
        <w:t xml:space="preserve">, </w:t>
      </w:r>
      <w:r w:rsidR="009860EA" w:rsidRPr="003B7120">
        <w:rPr>
          <w:sz w:val="24"/>
          <w:szCs w:val="24"/>
        </w:rPr>
        <w:t>keyakinan diri dan budaya organisasi terhadap kinerja karyawan pada</w:t>
      </w:r>
      <w:r w:rsidR="009860EA" w:rsidRPr="003B7120">
        <w:rPr>
          <w:sz w:val="24"/>
          <w:szCs w:val="24"/>
          <w:lang w:val="id-ID"/>
        </w:rPr>
        <w:t xml:space="preserve"> </w:t>
      </w:r>
      <w:r w:rsidR="009860EA" w:rsidRPr="003B7120">
        <w:rPr>
          <w:sz w:val="24"/>
          <w:szCs w:val="24"/>
        </w:rPr>
        <w:t>PT. Batang Hari Barisan Padang</w:t>
      </w:r>
      <w:r w:rsidRPr="003B7120">
        <w:rPr>
          <w:sz w:val="24"/>
          <w:szCs w:val="24"/>
        </w:rPr>
        <w:t>, baik secara parsial maupun secara simultan.</w:t>
      </w:r>
      <w:proofErr w:type="gramEnd"/>
      <w:r w:rsidRPr="003B7120">
        <w:rPr>
          <w:sz w:val="24"/>
          <w:szCs w:val="24"/>
        </w:rPr>
        <w:t xml:space="preserve"> Teknik pengumpulan data yang digunakan dalam penelitan ini yaitu dengan menggunakan angket atau kuesioner, yaitu teknik pengumpulan data yang dilakukan dengan </w:t>
      </w:r>
      <w:proofErr w:type="gramStart"/>
      <w:r w:rsidRPr="003B7120">
        <w:rPr>
          <w:sz w:val="24"/>
          <w:szCs w:val="24"/>
        </w:rPr>
        <w:t>cara</w:t>
      </w:r>
      <w:proofErr w:type="gramEnd"/>
      <w:r w:rsidRPr="003B7120">
        <w:rPr>
          <w:sz w:val="24"/>
          <w:szCs w:val="24"/>
        </w:rPr>
        <w:t xml:space="preserve"> memberikan seperangkat pertanyaan atau pernyataan kepada karyawan </w:t>
      </w:r>
      <w:r w:rsidR="00B41CE3" w:rsidRPr="003B7120">
        <w:rPr>
          <w:sz w:val="24"/>
          <w:szCs w:val="24"/>
        </w:rPr>
        <w:t>PT. Batang Har</w:t>
      </w:r>
      <w:r w:rsidR="009860EA" w:rsidRPr="003B7120">
        <w:rPr>
          <w:sz w:val="24"/>
          <w:szCs w:val="24"/>
        </w:rPr>
        <w:t>i Barisan Padang</w:t>
      </w:r>
      <w:r w:rsidR="005B6C82" w:rsidRPr="003B7120">
        <w:rPr>
          <w:sz w:val="24"/>
          <w:szCs w:val="24"/>
        </w:rPr>
        <w:t xml:space="preserve"> </w:t>
      </w:r>
      <w:r w:rsidRPr="003B7120">
        <w:rPr>
          <w:sz w:val="24"/>
          <w:szCs w:val="24"/>
        </w:rPr>
        <w:t>untuk hal-hal yang berhubungan dengan penelitian.</w:t>
      </w:r>
      <w:r w:rsidRPr="003B7120">
        <w:rPr>
          <w:iCs/>
          <w:sz w:val="24"/>
          <w:szCs w:val="24"/>
        </w:rPr>
        <w:t xml:space="preserve"> </w:t>
      </w:r>
      <w:proofErr w:type="gramStart"/>
      <w:r w:rsidRPr="003B7120">
        <w:rPr>
          <w:iCs/>
          <w:sz w:val="24"/>
          <w:szCs w:val="24"/>
        </w:rPr>
        <w:t xml:space="preserve">Metode analisis data dalam penelitian ini menggunakan </w:t>
      </w:r>
      <w:r w:rsidRPr="003B7120">
        <w:rPr>
          <w:sz w:val="24"/>
          <w:szCs w:val="24"/>
          <w:lang w:val="id-ID"/>
        </w:rPr>
        <w:t>regresi</w:t>
      </w:r>
      <w:r w:rsidRPr="003B7120">
        <w:rPr>
          <w:sz w:val="24"/>
          <w:szCs w:val="24"/>
        </w:rPr>
        <w:t xml:space="preserve"> linear</w:t>
      </w:r>
      <w:r w:rsidRPr="003B7120">
        <w:rPr>
          <w:sz w:val="24"/>
          <w:szCs w:val="24"/>
          <w:lang w:val="id-ID"/>
        </w:rPr>
        <w:t xml:space="preserve"> </w:t>
      </w:r>
      <w:r w:rsidRPr="003B7120">
        <w:rPr>
          <w:sz w:val="24"/>
          <w:szCs w:val="24"/>
        </w:rPr>
        <w:t>berganda dan koefisien determinasi</w:t>
      </w:r>
      <w:r w:rsidR="00E3050B" w:rsidRPr="003B7120">
        <w:rPr>
          <w:sz w:val="24"/>
          <w:szCs w:val="24"/>
        </w:rPr>
        <w:t xml:space="preserve"> (R-Square)</w:t>
      </w:r>
      <w:r w:rsidRPr="003B7120">
        <w:rPr>
          <w:iCs/>
          <w:sz w:val="24"/>
          <w:szCs w:val="24"/>
        </w:rPr>
        <w:t>.</w:t>
      </w:r>
      <w:proofErr w:type="gramEnd"/>
      <w:r w:rsidRPr="003B7120">
        <w:rPr>
          <w:iCs/>
          <w:sz w:val="24"/>
          <w:szCs w:val="24"/>
        </w:rPr>
        <w:t xml:space="preserve"> Hasil penelitian ini menunjukkan bahwa: </w:t>
      </w:r>
      <w:r w:rsidR="005B6C82" w:rsidRPr="003B7120">
        <w:rPr>
          <w:iCs/>
          <w:sz w:val="24"/>
          <w:szCs w:val="24"/>
        </w:rPr>
        <w:t xml:space="preserve">pemberdayaan, keyakinan diri dan budaya organisasi </w:t>
      </w:r>
      <w:r w:rsidRPr="003B7120">
        <w:rPr>
          <w:iCs/>
          <w:sz w:val="24"/>
          <w:szCs w:val="24"/>
        </w:rPr>
        <w:t xml:space="preserve">berpengaruh positif </w:t>
      </w:r>
      <w:r w:rsidR="00B41CE3" w:rsidRPr="003B7120">
        <w:rPr>
          <w:iCs/>
          <w:sz w:val="24"/>
          <w:szCs w:val="24"/>
        </w:rPr>
        <w:t>dan signifikan terhadap kinerja</w:t>
      </w:r>
      <w:r w:rsidRPr="003B7120">
        <w:rPr>
          <w:iCs/>
          <w:sz w:val="24"/>
          <w:szCs w:val="24"/>
        </w:rPr>
        <w:t xml:space="preserve"> Kerja Karyawan pada </w:t>
      </w:r>
      <w:r w:rsidR="009860EA" w:rsidRPr="003B7120">
        <w:rPr>
          <w:iCs/>
          <w:sz w:val="24"/>
          <w:szCs w:val="24"/>
        </w:rPr>
        <w:t>PT. Batang Hari Barisan Padang</w:t>
      </w:r>
      <w:r w:rsidRPr="003B7120">
        <w:rPr>
          <w:iCs/>
          <w:sz w:val="24"/>
          <w:szCs w:val="24"/>
        </w:rPr>
        <w:t xml:space="preserve">. </w:t>
      </w:r>
    </w:p>
    <w:p w:rsidR="001870E4" w:rsidRPr="003B7120" w:rsidRDefault="001870E4" w:rsidP="00EB6543">
      <w:pPr>
        <w:rPr>
          <w:b/>
          <w:sz w:val="24"/>
          <w:szCs w:val="24"/>
        </w:rPr>
      </w:pPr>
    </w:p>
    <w:p w:rsidR="00E10690" w:rsidRPr="003B7120" w:rsidRDefault="001870E4" w:rsidP="00EB6543">
      <w:pPr>
        <w:ind w:right="719"/>
        <w:jc w:val="both"/>
        <w:rPr>
          <w:sz w:val="24"/>
          <w:szCs w:val="24"/>
        </w:rPr>
      </w:pPr>
      <w:r w:rsidRPr="003B7120">
        <w:rPr>
          <w:b/>
          <w:sz w:val="24"/>
          <w:szCs w:val="24"/>
        </w:rPr>
        <w:t xml:space="preserve">Kata </w:t>
      </w:r>
      <w:proofErr w:type="gramStart"/>
      <w:r w:rsidRPr="003B7120">
        <w:rPr>
          <w:b/>
          <w:sz w:val="24"/>
          <w:szCs w:val="24"/>
        </w:rPr>
        <w:t>kunci :</w:t>
      </w:r>
      <w:proofErr w:type="gramEnd"/>
      <w:r w:rsidRPr="003B7120">
        <w:rPr>
          <w:b/>
          <w:sz w:val="24"/>
          <w:szCs w:val="24"/>
        </w:rPr>
        <w:t xml:space="preserve"> </w:t>
      </w:r>
      <w:r w:rsidR="009626E2" w:rsidRPr="003B7120">
        <w:rPr>
          <w:sz w:val="24"/>
          <w:szCs w:val="24"/>
        </w:rPr>
        <w:t>P</w:t>
      </w:r>
      <w:r w:rsidR="00087C61" w:rsidRPr="003B7120">
        <w:rPr>
          <w:sz w:val="24"/>
          <w:szCs w:val="24"/>
        </w:rPr>
        <w:t>emberdayaan, Keyakinan diri , Budaya Oraganisasi dan kinerja</w:t>
      </w:r>
      <w:r w:rsidR="00090231" w:rsidRPr="003B7120">
        <w:rPr>
          <w:sz w:val="24"/>
          <w:szCs w:val="24"/>
        </w:rPr>
        <w:t>.</w:t>
      </w:r>
    </w:p>
    <w:p w:rsidR="003721A1" w:rsidRPr="003B7120" w:rsidRDefault="003721A1" w:rsidP="00EB6543">
      <w:pPr>
        <w:pStyle w:val="BodyText"/>
        <w:rPr>
          <w:i/>
          <w:lang w:val="id-ID"/>
        </w:rPr>
      </w:pPr>
    </w:p>
    <w:p w:rsidR="008F084F" w:rsidRPr="003B7120" w:rsidRDefault="00005F02" w:rsidP="00EB6543">
      <w:pPr>
        <w:jc w:val="center"/>
        <w:rPr>
          <w:i/>
          <w:sz w:val="24"/>
          <w:szCs w:val="24"/>
          <w:lang w:val="id-ID"/>
        </w:rPr>
      </w:pPr>
      <w:r w:rsidRPr="003B7120">
        <w:rPr>
          <w:i/>
          <w:sz w:val="24"/>
          <w:szCs w:val="24"/>
          <w:lang w:val="id-ID"/>
        </w:rPr>
        <w:t>Abstract</w:t>
      </w:r>
    </w:p>
    <w:p w:rsidR="00F31B19" w:rsidRPr="003B7120" w:rsidRDefault="008F084F" w:rsidP="00EB6543">
      <w:pPr>
        <w:jc w:val="both"/>
        <w:rPr>
          <w:i/>
          <w:sz w:val="24"/>
          <w:szCs w:val="24"/>
          <w:lang w:val="id-ID"/>
        </w:rPr>
      </w:pPr>
      <w:r w:rsidRPr="003B7120">
        <w:rPr>
          <w:i/>
          <w:sz w:val="24"/>
          <w:szCs w:val="24"/>
          <w:lang w:val="id-ID"/>
        </w:rPr>
        <w:t>This study aims to determine the effect of employee empowerment, self-confidence and organizational culture on employee performance at PT. Batang Hari Barisan Padang, both partially and simultaneously. Data collection techniques used in this research is to use a questionnaire or questionnaire, namely data collection techniques carried out by giving a set of questions or statements to employees of PT. Batang Hari Barisan Padang for research-related matters. The method of data analysis in this study uses multiple linear regression and the coefficient of determination (R-Square). The results of this study indicate that: empowerment, self-confidence and organizational culture have a positive and significant effect on employee performance at PT. Batang Hari Barisan Padang.</w:t>
      </w:r>
    </w:p>
    <w:p w:rsidR="007B57F5" w:rsidRPr="003B7120" w:rsidRDefault="007B57F5" w:rsidP="00EB6543">
      <w:pPr>
        <w:rPr>
          <w:sz w:val="24"/>
          <w:szCs w:val="24"/>
          <w:lang w:val="id-ID"/>
        </w:rPr>
      </w:pPr>
    </w:p>
    <w:p w:rsidR="007B57F5" w:rsidRPr="003B7120" w:rsidRDefault="008F084F" w:rsidP="00EB6543">
      <w:pPr>
        <w:jc w:val="both"/>
        <w:rPr>
          <w:sz w:val="24"/>
          <w:szCs w:val="24"/>
          <w:lang w:val="id-ID"/>
        </w:rPr>
      </w:pPr>
      <w:r w:rsidRPr="003B7120">
        <w:rPr>
          <w:i/>
          <w:sz w:val="24"/>
          <w:szCs w:val="24"/>
          <w:lang w:val="id-ID"/>
        </w:rPr>
        <w:t>Keywords: Empowerment, Confidence, Organizational Culture and performance</w:t>
      </w:r>
      <w:r w:rsidRPr="003B7120">
        <w:rPr>
          <w:sz w:val="24"/>
          <w:szCs w:val="24"/>
          <w:lang w:val="id-ID"/>
        </w:rPr>
        <w:t>.</w:t>
      </w:r>
    </w:p>
    <w:p w:rsidR="007B57F5" w:rsidRDefault="007B57F5" w:rsidP="00EB6543">
      <w:pPr>
        <w:rPr>
          <w:sz w:val="24"/>
          <w:szCs w:val="24"/>
          <w:lang w:val="id-ID"/>
        </w:rPr>
      </w:pPr>
    </w:p>
    <w:p w:rsidR="006D05F0" w:rsidRPr="003B7120" w:rsidRDefault="006D05F0" w:rsidP="00EB6543">
      <w:pPr>
        <w:rPr>
          <w:sz w:val="24"/>
          <w:szCs w:val="24"/>
          <w:lang w:val="id-ID"/>
        </w:rPr>
      </w:pPr>
    </w:p>
    <w:p w:rsidR="007B57F5" w:rsidRDefault="007B57F5" w:rsidP="00EB6543">
      <w:pPr>
        <w:rPr>
          <w:sz w:val="20"/>
          <w:lang w:val="id-ID"/>
        </w:rPr>
      </w:pPr>
    </w:p>
    <w:p w:rsidR="00005F02" w:rsidRDefault="00005F02" w:rsidP="00EB6543">
      <w:pPr>
        <w:rPr>
          <w:sz w:val="20"/>
          <w:lang w:val="id-ID"/>
        </w:rPr>
      </w:pPr>
    </w:p>
    <w:p w:rsidR="00005F02" w:rsidRDefault="00005F02" w:rsidP="00EB6543">
      <w:pPr>
        <w:rPr>
          <w:sz w:val="20"/>
          <w:lang w:val="id-ID"/>
        </w:rPr>
      </w:pPr>
    </w:p>
    <w:p w:rsidR="007B57F5" w:rsidRDefault="007B57F5" w:rsidP="00EB6543">
      <w:pPr>
        <w:rPr>
          <w:sz w:val="20"/>
          <w:lang w:val="id-ID"/>
        </w:rPr>
      </w:pPr>
    </w:p>
    <w:p w:rsidR="007B57F5" w:rsidRDefault="007B57F5" w:rsidP="00EB6543">
      <w:pPr>
        <w:rPr>
          <w:sz w:val="20"/>
          <w:lang w:val="id-ID"/>
        </w:rPr>
      </w:pPr>
    </w:p>
    <w:p w:rsidR="007B57F5" w:rsidRPr="007B57F5" w:rsidRDefault="007B57F5" w:rsidP="00EB6543">
      <w:pPr>
        <w:rPr>
          <w:sz w:val="20"/>
          <w:lang w:val="id-ID"/>
        </w:rPr>
        <w:sectPr w:rsidR="007B57F5" w:rsidRPr="007B57F5" w:rsidSect="00302D35">
          <w:headerReference w:type="default" r:id="rId10"/>
          <w:footerReference w:type="even" r:id="rId11"/>
          <w:headerReference w:type="first" r:id="rId12"/>
          <w:footerReference w:type="first" r:id="rId13"/>
          <w:type w:val="continuous"/>
          <w:pgSz w:w="11907" w:h="16840" w:code="9"/>
          <w:pgMar w:top="1701" w:right="1701" w:bottom="1701" w:left="1701" w:header="720" w:footer="755" w:gutter="0"/>
          <w:pgNumType w:start="255"/>
          <w:cols w:space="720"/>
          <w:titlePg/>
          <w:docGrid w:linePitch="299"/>
        </w:sectPr>
      </w:pPr>
    </w:p>
    <w:p w:rsidR="003721A1" w:rsidRDefault="003D394E" w:rsidP="00EB6543">
      <w:pPr>
        <w:pStyle w:val="Heading1"/>
        <w:ind w:left="0"/>
        <w:rPr>
          <w:color w:val="231F20"/>
          <w:lang w:val="id-ID"/>
        </w:rPr>
      </w:pPr>
      <w:r>
        <w:rPr>
          <w:color w:val="231F20"/>
        </w:rPr>
        <w:lastRenderedPageBreak/>
        <w:t>PENDAHULUAN</w:t>
      </w:r>
    </w:p>
    <w:p w:rsidR="007B57F5" w:rsidRPr="007B57F5" w:rsidRDefault="007B57F5" w:rsidP="00EB6543">
      <w:pPr>
        <w:pStyle w:val="Heading1"/>
        <w:ind w:left="0"/>
        <w:rPr>
          <w:lang w:val="id-ID"/>
        </w:rPr>
      </w:pPr>
    </w:p>
    <w:p w:rsidR="00087C61" w:rsidRPr="008812DB" w:rsidRDefault="00087C61" w:rsidP="00EB6543">
      <w:pPr>
        <w:ind w:left="-6" w:firstLine="573"/>
        <w:jc w:val="both"/>
        <w:rPr>
          <w:sz w:val="24"/>
          <w:szCs w:val="24"/>
        </w:rPr>
      </w:pPr>
      <w:proofErr w:type="gramStart"/>
      <w:r w:rsidRPr="008812DB">
        <w:rPr>
          <w:sz w:val="24"/>
          <w:szCs w:val="24"/>
        </w:rPr>
        <w:t>Sumber daya manusia tidak dapat dipungkiri merupakan salah satu aset terpenting bagi perusahaan.</w:t>
      </w:r>
      <w:proofErr w:type="gramEnd"/>
      <w:r w:rsidRPr="008812DB">
        <w:rPr>
          <w:sz w:val="24"/>
          <w:szCs w:val="24"/>
        </w:rPr>
        <w:t xml:space="preserve"> Peranan sumber daya manusia bagi perusahaan tidak hanya dilihat dari hasil produktivitas kerja tetapi juga dilihat dari kualitas kerja yang dihasilkan</w:t>
      </w:r>
      <w:r>
        <w:rPr>
          <w:sz w:val="24"/>
          <w:szCs w:val="24"/>
        </w:rPr>
        <w:t xml:space="preserve"> (</w:t>
      </w:r>
      <w:r w:rsidR="00B03FA7">
        <w:rPr>
          <w:sz w:val="24"/>
          <w:szCs w:val="24"/>
        </w:rPr>
        <w:fldChar w:fldCharType="begin" w:fldLock="1"/>
      </w:r>
      <w:r>
        <w:rPr>
          <w:sz w:val="24"/>
          <w:szCs w:val="24"/>
        </w:rPr>
        <w:instrText>ADDIN CSL_CITATION {"citationItems":[{"id":"ITEM-1","itemData":{"abstract":"Tujuan penelitian ini adalah untuk mengethau pengaruh kepuasan kerja dan komitmen organisasi terhadap intensitas turnover karyawan pada front office Department di Hotel Kuta Paradisso. Penelitian ini dilakukan pada karyawan front office department Hotel Kuta Paradisso Ukuran sampel yang diambil sebanyak 75 karyawan front office department Hotel Kuta Paradisso. Teknik pengambilan sampel dengan sampling jenuh yaitu teknik sensus, dimana responden yang diambil adalah seluruh karyawan front office department Hotel Kuta Paradisso. Pengumpulan data dilakukan dengan penyebaran kuesioner yang menggunakan skala Likert 5 poin untuk mengukur 26 item pernyataan. Teknik analisis yang digunakan adalah analisis regresi linear berganda. Hasil penelitian menunjukkan bahwa kepuasan kerja dan Komitmen organisasional secara simultan berpengaruh signifikan terhadap intensitas turnover. Kedua, bahwa kepuasan kerja berpengaruh negatif dan signifikan terhadap intensitas turnover. Ketiga, komitmen organisasional berpengaruh negatif dan signifikan terhadap intensitas turnover.","author":[{"dropping-particle":"","family":"Ardana","given":"Ida Bagus Putra Widyantara Komang","non-dropping-particle":"","parse-names":false,"suffix":""}],"container-title":"manajemen unud","id":"ITEM-1","issued":{"date-parts":[["2015"]]},"page":"21","title":"Pengaruh kepuasan kerja dan komitmen organisasi terhadap intensitas turnover karyawan","type":"chapter"},"uris":["http://www.mendeley.com/documents/?uuid=ff15d7ee-aba9-4b3e-b6c6-f5709ef013cd"]}],"mendeley":{"formattedCitation":"(Ardana, 2015: 21)","manualFormatting":"Ardana, (2015:21)","plainTextFormattedCitation":"(Ardana, 2015: 21)","previouslyFormattedCitation":"(Ardana, 2015: 21)"},"properties":{"noteIndex":0},"schema":"https://github.com/citation-style-language/schema/raw/master/csl-citation.json"}</w:instrText>
      </w:r>
      <w:r w:rsidR="00B03FA7">
        <w:rPr>
          <w:sz w:val="24"/>
          <w:szCs w:val="24"/>
        </w:rPr>
        <w:fldChar w:fldCharType="separate"/>
      </w:r>
      <w:r w:rsidRPr="00F35AD6">
        <w:rPr>
          <w:noProof/>
          <w:sz w:val="24"/>
          <w:szCs w:val="24"/>
        </w:rPr>
        <w:t xml:space="preserve">Ardana, </w:t>
      </w:r>
      <w:r>
        <w:rPr>
          <w:noProof/>
          <w:sz w:val="24"/>
          <w:szCs w:val="24"/>
        </w:rPr>
        <w:t>2015:</w:t>
      </w:r>
      <w:r w:rsidRPr="00F35AD6">
        <w:rPr>
          <w:noProof/>
          <w:sz w:val="24"/>
          <w:szCs w:val="24"/>
        </w:rPr>
        <w:t>21)</w:t>
      </w:r>
      <w:r w:rsidR="00B03FA7">
        <w:rPr>
          <w:sz w:val="24"/>
          <w:szCs w:val="24"/>
        </w:rPr>
        <w:fldChar w:fldCharType="end"/>
      </w:r>
      <w:r w:rsidRPr="008812DB">
        <w:rPr>
          <w:sz w:val="24"/>
          <w:szCs w:val="24"/>
        </w:rPr>
        <w:t xml:space="preserve">. </w:t>
      </w:r>
      <w:proofErr w:type="gramStart"/>
      <w:r w:rsidRPr="008812DB">
        <w:rPr>
          <w:sz w:val="24"/>
          <w:szCs w:val="24"/>
        </w:rPr>
        <w:t>Oleh karenanya kinerja karyawan merupakan hal yang patut mendapat perhatian penting dari pihak perusahaan.</w:t>
      </w:r>
      <w:proofErr w:type="gramEnd"/>
      <w:r w:rsidRPr="008812DB">
        <w:rPr>
          <w:sz w:val="24"/>
          <w:szCs w:val="24"/>
        </w:rPr>
        <w:t xml:space="preserve"> </w:t>
      </w:r>
      <w:proofErr w:type="gramStart"/>
      <w:r w:rsidRPr="008812DB">
        <w:rPr>
          <w:sz w:val="24"/>
          <w:szCs w:val="24"/>
        </w:rPr>
        <w:t>Sumber daya manusia yang ada juga perlu dikelola dan dibina agar mereka merasa puas dalam melaksanakan pekerjaannya sehingga mampu berkontribusi untuk kinerja dan kemajuan perusahaan tersebut.</w:t>
      </w:r>
      <w:proofErr w:type="gramEnd"/>
      <w:r w:rsidRPr="008812DB">
        <w:rPr>
          <w:sz w:val="24"/>
          <w:szCs w:val="24"/>
        </w:rPr>
        <w:t xml:space="preserve"> Kepuasan kerja berhubungan erat dengan sikap dari karyawan terhadap pekerjaannya sendiri, situasi kerja, kerja </w:t>
      </w:r>
      <w:proofErr w:type="gramStart"/>
      <w:r w:rsidRPr="008812DB">
        <w:rPr>
          <w:sz w:val="24"/>
          <w:szCs w:val="24"/>
        </w:rPr>
        <w:t>sama</w:t>
      </w:r>
      <w:proofErr w:type="gramEnd"/>
      <w:r w:rsidRPr="008812DB">
        <w:rPr>
          <w:sz w:val="24"/>
          <w:szCs w:val="24"/>
        </w:rPr>
        <w:t xml:space="preserve"> antar pimpinan dan sesama karyawan. </w:t>
      </w:r>
      <w:proofErr w:type="gramStart"/>
      <w:r w:rsidRPr="008812DB">
        <w:rPr>
          <w:sz w:val="24"/>
          <w:szCs w:val="24"/>
        </w:rPr>
        <w:t>Selain itu, yang juga perlu diperhatikan dalam pekerjaan adalah manusia bukanlah sebuah mesin, manusia mempunyai kehendak, kemauan dan cita-cita.</w:t>
      </w:r>
      <w:proofErr w:type="gramEnd"/>
      <w:r w:rsidRPr="008812DB">
        <w:rPr>
          <w:sz w:val="24"/>
          <w:szCs w:val="24"/>
        </w:rPr>
        <w:t xml:space="preserve"> </w:t>
      </w:r>
      <w:proofErr w:type="gramStart"/>
      <w:r w:rsidRPr="008812DB">
        <w:rPr>
          <w:sz w:val="24"/>
          <w:szCs w:val="24"/>
        </w:rPr>
        <w:t>Hal ini menentukan sikap dan pendiriannya.</w:t>
      </w:r>
      <w:proofErr w:type="gramEnd"/>
    </w:p>
    <w:p w:rsidR="00087C61" w:rsidRPr="008812DB" w:rsidRDefault="00087C61" w:rsidP="00EB6543">
      <w:pPr>
        <w:ind w:firstLine="709"/>
        <w:jc w:val="both"/>
        <w:rPr>
          <w:sz w:val="24"/>
          <w:szCs w:val="24"/>
          <w:lang w:val="id-ID"/>
        </w:rPr>
      </w:pPr>
      <w:proofErr w:type="gramStart"/>
      <w:r w:rsidRPr="008812DB">
        <w:rPr>
          <w:sz w:val="24"/>
          <w:szCs w:val="24"/>
        </w:rPr>
        <w:t>Keberhasilan suatu organisasi dipengaruhi oleh kinerja (</w:t>
      </w:r>
      <w:r w:rsidRPr="00C847DF">
        <w:rPr>
          <w:i/>
          <w:sz w:val="24"/>
          <w:szCs w:val="24"/>
        </w:rPr>
        <w:t>job performance</w:t>
      </w:r>
      <w:r w:rsidRPr="008812DB">
        <w:rPr>
          <w:sz w:val="24"/>
          <w:szCs w:val="24"/>
        </w:rPr>
        <w:t>) dari karyawannya.</w:t>
      </w:r>
      <w:proofErr w:type="gramEnd"/>
      <w:r w:rsidRPr="008812DB">
        <w:rPr>
          <w:sz w:val="24"/>
          <w:szCs w:val="24"/>
        </w:rPr>
        <w:t xml:space="preserve"> </w:t>
      </w:r>
      <w:proofErr w:type="gramStart"/>
      <w:r w:rsidRPr="008812DB">
        <w:rPr>
          <w:sz w:val="24"/>
          <w:szCs w:val="24"/>
        </w:rPr>
        <w:t>Kinerja atau prestasi kerja adalah hasil kerja yang dicapai oleh seseorang dalam melakukan tugas sesuai dengan tanggung jawab</w:t>
      </w:r>
      <w:r w:rsidRPr="008812DB">
        <w:rPr>
          <w:sz w:val="24"/>
          <w:szCs w:val="24"/>
          <w:lang w:val="id-ID"/>
        </w:rPr>
        <w:t xml:space="preserve"> </w:t>
      </w:r>
      <w:r w:rsidRPr="008812DB">
        <w:rPr>
          <w:sz w:val="24"/>
          <w:szCs w:val="24"/>
        </w:rPr>
        <w:t>yang</w:t>
      </w:r>
      <w:r w:rsidRPr="008812DB">
        <w:rPr>
          <w:sz w:val="24"/>
          <w:szCs w:val="24"/>
          <w:lang w:val="id-ID"/>
        </w:rPr>
        <w:t xml:space="preserve"> </w:t>
      </w:r>
      <w:r w:rsidRPr="008812DB">
        <w:rPr>
          <w:sz w:val="24"/>
          <w:szCs w:val="24"/>
        </w:rPr>
        <w:t>diberikan</w:t>
      </w:r>
      <w:r w:rsidRPr="008812DB">
        <w:rPr>
          <w:sz w:val="24"/>
          <w:szCs w:val="24"/>
          <w:lang w:val="id-ID"/>
        </w:rPr>
        <w:t xml:space="preserve"> </w:t>
      </w:r>
      <w:r w:rsidRPr="008812DB">
        <w:rPr>
          <w:sz w:val="24"/>
          <w:szCs w:val="24"/>
        </w:rPr>
        <w:t>kepadanya.</w:t>
      </w:r>
      <w:proofErr w:type="gramEnd"/>
      <w:r>
        <w:rPr>
          <w:sz w:val="24"/>
          <w:szCs w:val="24"/>
        </w:rPr>
        <w:t xml:space="preserve"> </w:t>
      </w:r>
      <w:r w:rsidRPr="008812DB">
        <w:rPr>
          <w:sz w:val="24"/>
          <w:szCs w:val="24"/>
        </w:rPr>
        <w:t xml:space="preserve">Berbagai </w:t>
      </w:r>
      <w:proofErr w:type="gramStart"/>
      <w:r w:rsidRPr="008812DB">
        <w:rPr>
          <w:sz w:val="24"/>
          <w:szCs w:val="24"/>
        </w:rPr>
        <w:t>cara</w:t>
      </w:r>
      <w:proofErr w:type="gramEnd"/>
      <w:r w:rsidRPr="008812DB">
        <w:rPr>
          <w:sz w:val="24"/>
          <w:szCs w:val="24"/>
        </w:rPr>
        <w:t xml:space="preserve"> di tempuh untuk </w:t>
      </w:r>
      <w:r w:rsidRPr="008812DB">
        <w:rPr>
          <w:spacing w:val="-2"/>
          <w:sz w:val="24"/>
          <w:szCs w:val="24"/>
        </w:rPr>
        <w:t>m</w:t>
      </w:r>
      <w:r w:rsidRPr="008812DB">
        <w:rPr>
          <w:sz w:val="24"/>
          <w:szCs w:val="24"/>
        </w:rPr>
        <w:t>eningkatkan kinerja karyawan.</w:t>
      </w:r>
    </w:p>
    <w:p w:rsidR="00087C61" w:rsidRPr="008812DB" w:rsidRDefault="00087C61" w:rsidP="00EB6543">
      <w:pPr>
        <w:pStyle w:val="ListParagraph"/>
        <w:ind w:left="0" w:firstLine="567"/>
        <w:jc w:val="both"/>
        <w:rPr>
          <w:sz w:val="24"/>
          <w:szCs w:val="24"/>
        </w:rPr>
      </w:pPr>
      <w:proofErr w:type="gramStart"/>
      <w:r w:rsidRPr="008812DB">
        <w:rPr>
          <w:sz w:val="24"/>
          <w:szCs w:val="24"/>
        </w:rPr>
        <w:t xml:space="preserve">Naik turunya </w:t>
      </w:r>
      <w:r w:rsidR="005E2F42">
        <w:rPr>
          <w:sz w:val="24"/>
          <w:szCs w:val="24"/>
        </w:rPr>
        <w:t xml:space="preserve">kinerja karyawan tidak terlepas </w:t>
      </w:r>
      <w:r w:rsidRPr="008812DB">
        <w:rPr>
          <w:sz w:val="24"/>
          <w:szCs w:val="24"/>
        </w:rPr>
        <w:t>dari peran manajemen sumber daya manusia.</w:t>
      </w:r>
      <w:proofErr w:type="gramEnd"/>
      <w:r w:rsidRPr="008812DB">
        <w:rPr>
          <w:sz w:val="24"/>
          <w:szCs w:val="24"/>
        </w:rPr>
        <w:t xml:space="preserve"> Oleh karena itu tugas</w:t>
      </w:r>
      <w:r w:rsidRPr="008812DB">
        <w:rPr>
          <w:sz w:val="24"/>
          <w:szCs w:val="24"/>
          <w:lang w:val="id-ID"/>
        </w:rPr>
        <w:t xml:space="preserve"> </w:t>
      </w:r>
      <w:r w:rsidRPr="008812DB">
        <w:rPr>
          <w:spacing w:val="-2"/>
          <w:sz w:val="24"/>
          <w:szCs w:val="24"/>
        </w:rPr>
        <w:t>m</w:t>
      </w:r>
      <w:r w:rsidRPr="008812DB">
        <w:rPr>
          <w:sz w:val="24"/>
          <w:szCs w:val="24"/>
        </w:rPr>
        <w:t>an</w:t>
      </w:r>
      <w:r w:rsidRPr="008812DB">
        <w:rPr>
          <w:spacing w:val="2"/>
          <w:sz w:val="24"/>
          <w:szCs w:val="24"/>
        </w:rPr>
        <w:t>a</w:t>
      </w:r>
      <w:r w:rsidRPr="008812DB">
        <w:rPr>
          <w:sz w:val="24"/>
          <w:szCs w:val="24"/>
        </w:rPr>
        <w:t>je</w:t>
      </w:r>
      <w:r w:rsidRPr="008812DB">
        <w:rPr>
          <w:spacing w:val="-2"/>
          <w:sz w:val="24"/>
          <w:szCs w:val="24"/>
        </w:rPr>
        <w:t>m</w:t>
      </w:r>
      <w:r w:rsidRPr="008812DB">
        <w:rPr>
          <w:sz w:val="24"/>
          <w:szCs w:val="24"/>
        </w:rPr>
        <w:t>en</w:t>
      </w:r>
      <w:r w:rsidRPr="008812DB">
        <w:rPr>
          <w:sz w:val="24"/>
          <w:szCs w:val="24"/>
          <w:lang w:val="id-ID"/>
        </w:rPr>
        <w:t xml:space="preserve"> </w:t>
      </w:r>
      <w:r w:rsidRPr="008812DB">
        <w:rPr>
          <w:sz w:val="24"/>
          <w:szCs w:val="24"/>
        </w:rPr>
        <w:t>su</w:t>
      </w:r>
      <w:r w:rsidRPr="008812DB">
        <w:rPr>
          <w:spacing w:val="-2"/>
          <w:sz w:val="24"/>
          <w:szCs w:val="24"/>
        </w:rPr>
        <w:t>m</w:t>
      </w:r>
      <w:r w:rsidRPr="008812DB">
        <w:rPr>
          <w:spacing w:val="1"/>
          <w:sz w:val="24"/>
          <w:szCs w:val="24"/>
        </w:rPr>
        <w:t>b</w:t>
      </w:r>
      <w:r w:rsidRPr="008812DB">
        <w:rPr>
          <w:sz w:val="24"/>
          <w:szCs w:val="24"/>
        </w:rPr>
        <w:t>er</w:t>
      </w:r>
      <w:r w:rsidRPr="008812DB">
        <w:rPr>
          <w:sz w:val="24"/>
          <w:szCs w:val="24"/>
          <w:lang w:val="id-ID"/>
        </w:rPr>
        <w:t xml:space="preserve"> </w:t>
      </w:r>
      <w:r w:rsidRPr="008812DB">
        <w:rPr>
          <w:sz w:val="24"/>
          <w:szCs w:val="24"/>
        </w:rPr>
        <w:t>daya</w:t>
      </w:r>
      <w:r w:rsidRPr="008812DB">
        <w:rPr>
          <w:sz w:val="24"/>
          <w:szCs w:val="24"/>
          <w:lang w:val="id-ID"/>
        </w:rPr>
        <w:t xml:space="preserve"> </w:t>
      </w:r>
      <w:r w:rsidRPr="008812DB">
        <w:rPr>
          <w:spacing w:val="-2"/>
          <w:sz w:val="24"/>
          <w:szCs w:val="24"/>
        </w:rPr>
        <w:t>m</w:t>
      </w:r>
      <w:r w:rsidRPr="008812DB">
        <w:rPr>
          <w:sz w:val="24"/>
          <w:szCs w:val="24"/>
        </w:rPr>
        <w:t>anusia</w:t>
      </w:r>
      <w:r w:rsidRPr="008812DB">
        <w:rPr>
          <w:sz w:val="24"/>
          <w:szCs w:val="24"/>
          <w:lang w:val="id-ID"/>
        </w:rPr>
        <w:t xml:space="preserve"> </w:t>
      </w:r>
      <w:r w:rsidRPr="008812DB">
        <w:rPr>
          <w:sz w:val="24"/>
          <w:szCs w:val="24"/>
        </w:rPr>
        <w:t xml:space="preserve">berkisar pada upaya </w:t>
      </w:r>
      <w:r w:rsidRPr="008812DB">
        <w:rPr>
          <w:spacing w:val="-2"/>
          <w:sz w:val="24"/>
          <w:szCs w:val="24"/>
        </w:rPr>
        <w:t>m</w:t>
      </w:r>
      <w:r w:rsidRPr="008812DB">
        <w:rPr>
          <w:sz w:val="24"/>
          <w:szCs w:val="24"/>
        </w:rPr>
        <w:t>engelola karyawan sebagai  u</w:t>
      </w:r>
      <w:r w:rsidRPr="008812DB">
        <w:rPr>
          <w:spacing w:val="-1"/>
          <w:sz w:val="24"/>
          <w:szCs w:val="24"/>
        </w:rPr>
        <w:t>n</w:t>
      </w:r>
      <w:r w:rsidRPr="008812DB">
        <w:rPr>
          <w:sz w:val="24"/>
          <w:szCs w:val="24"/>
        </w:rPr>
        <w:t xml:space="preserve">sur   </w:t>
      </w:r>
      <w:r w:rsidRPr="008812DB">
        <w:rPr>
          <w:spacing w:val="-2"/>
          <w:sz w:val="24"/>
          <w:szCs w:val="24"/>
        </w:rPr>
        <w:t>m</w:t>
      </w:r>
      <w:r w:rsidRPr="008812DB">
        <w:rPr>
          <w:sz w:val="24"/>
          <w:szCs w:val="24"/>
        </w:rPr>
        <w:t xml:space="preserve">anusia   dengan   potensi  </w:t>
      </w:r>
      <w:r w:rsidRPr="008812DB">
        <w:rPr>
          <w:spacing w:val="-1"/>
          <w:sz w:val="24"/>
          <w:szCs w:val="24"/>
        </w:rPr>
        <w:t>y</w:t>
      </w:r>
      <w:r w:rsidRPr="008812DB">
        <w:rPr>
          <w:sz w:val="24"/>
          <w:szCs w:val="24"/>
        </w:rPr>
        <w:t>a</w:t>
      </w:r>
      <w:r w:rsidRPr="008812DB">
        <w:rPr>
          <w:spacing w:val="-1"/>
          <w:sz w:val="24"/>
          <w:szCs w:val="24"/>
        </w:rPr>
        <w:t>n</w:t>
      </w:r>
      <w:r w:rsidRPr="008812DB">
        <w:rPr>
          <w:sz w:val="24"/>
          <w:szCs w:val="24"/>
        </w:rPr>
        <w:t>g   di</w:t>
      </w:r>
      <w:r w:rsidRPr="008812DB">
        <w:rPr>
          <w:spacing w:val="-2"/>
          <w:sz w:val="24"/>
          <w:szCs w:val="24"/>
        </w:rPr>
        <w:t>m</w:t>
      </w:r>
      <w:r w:rsidRPr="008812DB">
        <w:rPr>
          <w:sz w:val="24"/>
          <w:szCs w:val="24"/>
        </w:rPr>
        <w:t xml:space="preserve">iliki </w:t>
      </w:r>
      <w:r>
        <w:rPr>
          <w:sz w:val="24"/>
          <w:szCs w:val="24"/>
        </w:rPr>
        <w:t xml:space="preserve">sehingga </w:t>
      </w:r>
      <w:r w:rsidRPr="008812DB">
        <w:rPr>
          <w:sz w:val="24"/>
          <w:szCs w:val="24"/>
        </w:rPr>
        <w:t>dapat</w:t>
      </w:r>
      <w:r>
        <w:rPr>
          <w:sz w:val="24"/>
          <w:szCs w:val="24"/>
        </w:rPr>
        <w:t xml:space="preserve"> </w:t>
      </w:r>
      <w:r w:rsidRPr="008812DB">
        <w:rPr>
          <w:sz w:val="24"/>
          <w:szCs w:val="24"/>
        </w:rPr>
        <w:t>di</w:t>
      </w:r>
      <w:r w:rsidRPr="008812DB">
        <w:rPr>
          <w:spacing w:val="-1"/>
          <w:sz w:val="24"/>
          <w:szCs w:val="24"/>
        </w:rPr>
        <w:t>p</w:t>
      </w:r>
      <w:r w:rsidRPr="008812DB">
        <w:rPr>
          <w:sz w:val="24"/>
          <w:szCs w:val="24"/>
        </w:rPr>
        <w:t>eroleh su</w:t>
      </w:r>
      <w:r w:rsidRPr="008812DB">
        <w:rPr>
          <w:spacing w:val="-2"/>
          <w:sz w:val="24"/>
          <w:szCs w:val="24"/>
        </w:rPr>
        <w:t>m</w:t>
      </w:r>
      <w:r w:rsidRPr="008812DB">
        <w:rPr>
          <w:sz w:val="24"/>
          <w:szCs w:val="24"/>
        </w:rPr>
        <w:t>ber</w:t>
      </w:r>
      <w:r w:rsidRPr="008812DB">
        <w:rPr>
          <w:sz w:val="24"/>
          <w:szCs w:val="24"/>
          <w:lang w:val="id-ID"/>
        </w:rPr>
        <w:t xml:space="preserve"> </w:t>
      </w:r>
      <w:r w:rsidRPr="008812DB">
        <w:rPr>
          <w:sz w:val="24"/>
          <w:szCs w:val="24"/>
        </w:rPr>
        <w:t>daya yang</w:t>
      </w:r>
      <w:r w:rsidR="002E676D">
        <w:rPr>
          <w:sz w:val="24"/>
          <w:szCs w:val="24"/>
        </w:rPr>
        <w:t xml:space="preserve"> </w:t>
      </w:r>
      <w:r w:rsidRPr="008812DB">
        <w:rPr>
          <w:sz w:val="24"/>
          <w:szCs w:val="24"/>
        </w:rPr>
        <w:t>puas (</w:t>
      </w:r>
      <w:r w:rsidRPr="008812DB">
        <w:rPr>
          <w:i/>
          <w:iCs/>
          <w:sz w:val="24"/>
          <w:szCs w:val="24"/>
        </w:rPr>
        <w:t>satisfied</w:t>
      </w:r>
      <w:r w:rsidRPr="008812DB">
        <w:rPr>
          <w:sz w:val="24"/>
          <w:szCs w:val="24"/>
        </w:rPr>
        <w:t xml:space="preserve">) dan </w:t>
      </w:r>
      <w:r w:rsidRPr="008812DB">
        <w:rPr>
          <w:i/>
          <w:iCs/>
          <w:sz w:val="24"/>
          <w:szCs w:val="24"/>
        </w:rPr>
        <w:t>sati</w:t>
      </w:r>
      <w:r w:rsidRPr="008812DB">
        <w:rPr>
          <w:i/>
          <w:iCs/>
          <w:spacing w:val="-1"/>
          <w:sz w:val="24"/>
          <w:szCs w:val="24"/>
        </w:rPr>
        <w:t>s</w:t>
      </w:r>
      <w:r w:rsidRPr="008812DB">
        <w:rPr>
          <w:i/>
          <w:iCs/>
          <w:sz w:val="24"/>
          <w:szCs w:val="24"/>
        </w:rPr>
        <w:t xml:space="preserve">factory </w:t>
      </w:r>
      <w:r w:rsidRPr="008812DB">
        <w:rPr>
          <w:sz w:val="24"/>
          <w:szCs w:val="24"/>
        </w:rPr>
        <w:t xml:space="preserve">bagi </w:t>
      </w:r>
      <w:r w:rsidRPr="008812DB">
        <w:rPr>
          <w:color w:val="000000" w:themeColor="text1"/>
          <w:sz w:val="24"/>
          <w:szCs w:val="24"/>
        </w:rPr>
        <w:t xml:space="preserve">organisasi </w:t>
      </w:r>
      <w:r>
        <w:rPr>
          <w:color w:val="000000" w:themeColor="text1"/>
          <w:sz w:val="24"/>
          <w:szCs w:val="24"/>
        </w:rPr>
        <w:t>(</w:t>
      </w:r>
      <w:r w:rsidR="00B03FA7">
        <w:rPr>
          <w:color w:val="000000" w:themeColor="text1"/>
          <w:sz w:val="24"/>
          <w:szCs w:val="24"/>
        </w:rPr>
        <w:fldChar w:fldCharType="begin" w:fldLock="1"/>
      </w:r>
      <w:r>
        <w:rPr>
          <w:color w:val="000000" w:themeColor="text1"/>
          <w:sz w:val="24"/>
          <w:szCs w:val="24"/>
        </w:rPr>
        <w:instrText>ADDIN CSL_CITATION {"citationItems":[{"id":"ITEM-1","itemData":{"DOI":"10.1093/mind/113.450.369","ISSN":"0026-4423","abstract":"Thomas Metzinger is the Director of the Philosophy Group at the Department of Philosophy at Johannes Gutenberg-University Mainz. His research focuses on philosophy of mind, especially on consciousness and the nature of the self. In this lecture he develops a representationalist theory of phenomenal self-consciousness. A Foerster Lectures on the Immortality of the Soul presented by the UC Berkeley Graudate Council. Series: UC Berkeley Graduate Council Lectures 2/2005 Humanities Show ID: 9181","author":[{"dropping-particle":"","family":"Graham","given":"G.","non-dropping-particle":"","parse-names":false,"suffix":""}],"container-title":"Mind","id":"ITEM-1","issued":{"date-parts":[["2004"]]},"page":"22","title":"Review: Being No One: The Self-Model Theory of Subjectivity","type":"article-journal"},"uris":["http://www.mendeley.com/documents/?uuid=35e7f6c7-bb2a-4b3b-8dde-88dae9edeaa5"]}],"mendeley":{"formattedCitation":"(Graham, 2004: 22)","manualFormatting":"Graham, (2004:22)","plainTextFormattedCitation":"(Graham, 2004: 22)","previouslyFormattedCitation":"(Graham, 2004: 22)"},"properties":{"noteIndex":0},"schema":"https://github.com/citation-style-language/schema/raw/master/csl-citation.json"}</w:instrText>
      </w:r>
      <w:r w:rsidR="00B03FA7">
        <w:rPr>
          <w:color w:val="000000" w:themeColor="text1"/>
          <w:sz w:val="24"/>
          <w:szCs w:val="24"/>
        </w:rPr>
        <w:fldChar w:fldCharType="separate"/>
      </w:r>
      <w:r w:rsidRPr="00F35AD6">
        <w:rPr>
          <w:noProof/>
          <w:color w:val="000000" w:themeColor="text1"/>
          <w:sz w:val="24"/>
          <w:szCs w:val="24"/>
        </w:rPr>
        <w:t xml:space="preserve">Graham, </w:t>
      </w:r>
      <w:r>
        <w:rPr>
          <w:noProof/>
          <w:color w:val="000000" w:themeColor="text1"/>
          <w:sz w:val="24"/>
          <w:szCs w:val="24"/>
        </w:rPr>
        <w:t>2004:</w:t>
      </w:r>
      <w:r w:rsidRPr="00F35AD6">
        <w:rPr>
          <w:noProof/>
          <w:color w:val="000000" w:themeColor="text1"/>
          <w:sz w:val="24"/>
          <w:szCs w:val="24"/>
        </w:rPr>
        <w:t>22)</w:t>
      </w:r>
      <w:r w:rsidR="00B03FA7">
        <w:rPr>
          <w:color w:val="000000" w:themeColor="text1"/>
          <w:sz w:val="24"/>
          <w:szCs w:val="24"/>
        </w:rPr>
        <w:fldChar w:fldCharType="end"/>
      </w:r>
      <w:r w:rsidRPr="008812DB">
        <w:rPr>
          <w:color w:val="000000" w:themeColor="text1"/>
          <w:sz w:val="24"/>
          <w:szCs w:val="24"/>
        </w:rPr>
        <w:t>.</w:t>
      </w:r>
      <w:r w:rsidRPr="008812DB">
        <w:rPr>
          <w:sz w:val="24"/>
          <w:szCs w:val="24"/>
        </w:rPr>
        <w:t xml:space="preserve"> </w:t>
      </w:r>
      <w:proofErr w:type="gramStart"/>
      <w:r w:rsidRPr="008812DB">
        <w:rPr>
          <w:sz w:val="24"/>
          <w:szCs w:val="24"/>
        </w:rPr>
        <w:t xml:space="preserve">Salah satu hal yang dilakukan oleh manajer SDM adalah melalui pemberdayaan </w:t>
      </w:r>
      <w:r w:rsidR="005E2F42">
        <w:rPr>
          <w:sz w:val="24"/>
          <w:szCs w:val="24"/>
        </w:rPr>
        <w:t xml:space="preserve">para </w:t>
      </w:r>
      <w:r w:rsidR="005E2F42" w:rsidRPr="005E2F42">
        <w:rPr>
          <w:sz w:val="24"/>
          <w:szCs w:val="24"/>
        </w:rPr>
        <w:t>pekerja/karyawan untuk mendapatkan keuntungan bagi perusahaan.</w:t>
      </w:r>
      <w:proofErr w:type="gramEnd"/>
      <w:r w:rsidR="005E2F42" w:rsidRPr="005E2F42">
        <w:rPr>
          <w:sz w:val="24"/>
          <w:szCs w:val="24"/>
        </w:rPr>
        <w:t xml:space="preserve"> </w:t>
      </w:r>
      <w:proofErr w:type="gramStart"/>
      <w:r w:rsidRPr="008812DB">
        <w:rPr>
          <w:sz w:val="24"/>
          <w:szCs w:val="24"/>
        </w:rPr>
        <w:t>Pemberdayaan karyawan bisa disebut juga mengelola karyawan.</w:t>
      </w:r>
      <w:proofErr w:type="gramEnd"/>
      <w:r w:rsidRPr="008812DB">
        <w:rPr>
          <w:sz w:val="24"/>
          <w:szCs w:val="24"/>
        </w:rPr>
        <w:t xml:space="preserve"> Menurut </w:t>
      </w:r>
      <w:r w:rsidR="00B03FA7">
        <w:rPr>
          <w:sz w:val="24"/>
          <w:szCs w:val="24"/>
        </w:rPr>
        <w:fldChar w:fldCharType="begin" w:fldLock="1"/>
      </w:r>
      <w:r>
        <w:rPr>
          <w:sz w:val="24"/>
          <w:szCs w:val="24"/>
        </w:rPr>
        <w:instrText>ADDIN CSL_CITATION {"citationItems":[{"id":"ITEM-1","itemData":{"DOI":"10.30591/JPIT.V2I2.609","ISSN":"2548-9356","abstract":"Institusi pendidikan tinggi adalah lembaga utama dalam menciptakan para generasi muda yang dapat siap terjun ke dalam dunia kerja dan industri, dan salah satu program pendidikan yang turut berperan serta adalah pendidikan jalur vokasi. Pendidikan vokasi merupakan pendidikan tinggi yang diarahkan pada penguasaan keahlian terapan tertentu. Dan Politeknik Harapan Bersama merupakan salah satu lembaga pendidikan jalur vokasi yang menyediakan Sumber Daya Manusia (SDM) untuk menjadi para generasi muda sebagai praktisi di dalam industri , perusahaan ataupun stake holder yang lain. Dosen merupakan elemen yang penting dalam institusi pendidikan, seperti halnya juga bagi Politeknik Harapan Bersama Tegal. Dosen memiliki tiga tugas pokok yang disebut Tridarma Perguruan Tinggi yakni Pengajaran, Penelitian dan Pengabdian Masyarakat. Untuk itu perlu dilakukan kinerja dosen meliputi ketiga hal tersebut. Pada penelitian ini dilakukan kinerja dosen dengan menggunakan metode Adaptive Neuro Fuzzy Inference System (ANFIS), dan membandingkannya dengan hasil manual. Eksperimen dilakukan 4 skenario dengan dibedakan fungsi keanggotaannya dan struktur ANFIS. Dari penelitian didapat error terkecil didapat pada eksperimen ke-4 dengan hasil error 0,305 dengan struktur ANFIS 6-24-4-4-1 yakni layer input sebanyak 6, hidden layer 1 sebayak 24, hidden layer kedua sejumlah 4, dan hidden layer keempat sejumlah 4 dan layer output 1.","author":[{"dropping-particle":"","family":"Afni","given":"Nurul","non-dropping-particle":"","parse-names":false,"suffix":""}],"container-title":"Jurnal Informatika: Jurnal Pengembangan IT Poltek Tegal","id":"ITEM-1","issued":{"date-parts":[["2016"]]},"page":"43","title":"Pengukuran Penilaian Kinerja Karyawan Menggunakan Metode Adaptive Neuro Fuzzy Inference System ( ANFIS )","type":"article-journal"},"uris":["http://www.mendeley.com/documents/?uuid=67faa7a4-9aa6-46fd-9bf5-1ca27db6bb84"]}],"mendeley":{"formattedCitation":"(Afni, 2016: 43)","manualFormatting":"Afni, (2016:43)","plainTextFormattedCitation":"(Afni, 2016: 43)","previouslyFormattedCitation":"(Afni, 2016: 43)"},"properties":{"noteIndex":0},"schema":"https://github.com/citation-style-language/schema/raw/master/csl-citation.json"}</w:instrText>
      </w:r>
      <w:r w:rsidR="00B03FA7">
        <w:rPr>
          <w:sz w:val="24"/>
          <w:szCs w:val="24"/>
        </w:rPr>
        <w:fldChar w:fldCharType="separate"/>
      </w:r>
      <w:r>
        <w:rPr>
          <w:noProof/>
          <w:sz w:val="24"/>
          <w:szCs w:val="24"/>
        </w:rPr>
        <w:t>Afni, (2016:</w:t>
      </w:r>
      <w:r w:rsidRPr="00F35AD6">
        <w:rPr>
          <w:noProof/>
          <w:sz w:val="24"/>
          <w:szCs w:val="24"/>
        </w:rPr>
        <w:t>43)</w:t>
      </w:r>
      <w:r w:rsidR="00B03FA7">
        <w:rPr>
          <w:sz w:val="24"/>
          <w:szCs w:val="24"/>
        </w:rPr>
        <w:fldChar w:fldCharType="end"/>
      </w:r>
      <w:r w:rsidRPr="008812DB">
        <w:rPr>
          <w:sz w:val="24"/>
          <w:szCs w:val="24"/>
        </w:rPr>
        <w:t xml:space="preserve">  mengelola karyawan denga</w:t>
      </w:r>
      <w:r>
        <w:rPr>
          <w:sz w:val="24"/>
          <w:szCs w:val="24"/>
        </w:rPr>
        <w:t>n</w:t>
      </w:r>
      <w:r w:rsidRPr="008812DB">
        <w:rPr>
          <w:sz w:val="24"/>
          <w:szCs w:val="24"/>
        </w:rPr>
        <w:t xml:space="preserve"> metode </w:t>
      </w:r>
      <w:r w:rsidRPr="008812DB">
        <w:rPr>
          <w:i/>
          <w:sz w:val="24"/>
          <w:szCs w:val="24"/>
        </w:rPr>
        <w:t>Training, Coaching, Motivation</w:t>
      </w:r>
      <w:r w:rsidRPr="008812DB">
        <w:rPr>
          <w:sz w:val="24"/>
          <w:szCs w:val="24"/>
        </w:rPr>
        <w:t xml:space="preserve"> (TCM) yang menarik akan membuat karyawan tidak akan merasa terpaksa untuk melaksanakan tugas dan tanggung jawab dengan baik.</w:t>
      </w:r>
    </w:p>
    <w:p w:rsidR="00087C61" w:rsidRPr="008812DB" w:rsidRDefault="00087C61" w:rsidP="00EB6543">
      <w:pPr>
        <w:pStyle w:val="ListParagraph"/>
        <w:ind w:left="0" w:firstLine="567"/>
        <w:jc w:val="both"/>
        <w:rPr>
          <w:sz w:val="24"/>
          <w:szCs w:val="24"/>
        </w:rPr>
      </w:pPr>
      <w:r w:rsidRPr="008812DB">
        <w:rPr>
          <w:sz w:val="24"/>
          <w:szCs w:val="24"/>
        </w:rPr>
        <w:t xml:space="preserve"> Beberapa pakar</w:t>
      </w:r>
      <w:r w:rsidRPr="008812DB">
        <w:rPr>
          <w:sz w:val="24"/>
          <w:szCs w:val="24"/>
          <w:lang w:val="id-ID"/>
        </w:rPr>
        <w:t xml:space="preserve"> </w:t>
      </w:r>
      <w:r w:rsidRPr="008812DB">
        <w:rPr>
          <w:spacing w:val="-2"/>
          <w:sz w:val="24"/>
          <w:szCs w:val="24"/>
        </w:rPr>
        <w:t>m</w:t>
      </w:r>
      <w:r w:rsidRPr="008812DB">
        <w:rPr>
          <w:sz w:val="24"/>
          <w:szCs w:val="24"/>
        </w:rPr>
        <w:t>anaje</w:t>
      </w:r>
      <w:r w:rsidRPr="008812DB">
        <w:rPr>
          <w:spacing w:val="-2"/>
          <w:sz w:val="24"/>
          <w:szCs w:val="24"/>
        </w:rPr>
        <w:t>m</w:t>
      </w:r>
      <w:r w:rsidRPr="008812DB">
        <w:rPr>
          <w:sz w:val="24"/>
          <w:szCs w:val="24"/>
        </w:rPr>
        <w:t xml:space="preserve">en, sepakat </w:t>
      </w:r>
      <w:r w:rsidRPr="008812DB">
        <w:rPr>
          <w:spacing w:val="-2"/>
          <w:sz w:val="24"/>
          <w:szCs w:val="24"/>
        </w:rPr>
        <w:t>m</w:t>
      </w:r>
      <w:r w:rsidRPr="008812DB">
        <w:rPr>
          <w:spacing w:val="2"/>
          <w:sz w:val="24"/>
          <w:szCs w:val="24"/>
        </w:rPr>
        <w:t>e</w:t>
      </w:r>
      <w:r w:rsidRPr="008812DB">
        <w:rPr>
          <w:sz w:val="24"/>
          <w:szCs w:val="24"/>
        </w:rPr>
        <w:t>nyatakan bahwa pe</w:t>
      </w:r>
      <w:r w:rsidRPr="008812DB">
        <w:rPr>
          <w:spacing w:val="-2"/>
          <w:sz w:val="24"/>
          <w:szCs w:val="24"/>
        </w:rPr>
        <w:t>m</w:t>
      </w:r>
      <w:r w:rsidRPr="008812DB">
        <w:rPr>
          <w:sz w:val="24"/>
          <w:szCs w:val="24"/>
        </w:rPr>
        <w:t xml:space="preserve">berdayaan  akan </w:t>
      </w:r>
      <w:r w:rsidRPr="008812DB">
        <w:rPr>
          <w:spacing w:val="-2"/>
          <w:sz w:val="24"/>
          <w:szCs w:val="24"/>
        </w:rPr>
        <w:t>m</w:t>
      </w:r>
      <w:r w:rsidRPr="008812DB">
        <w:rPr>
          <w:sz w:val="24"/>
          <w:szCs w:val="24"/>
        </w:rPr>
        <w:t xml:space="preserve">endapatkan </w:t>
      </w:r>
      <w:r w:rsidRPr="008812DB">
        <w:rPr>
          <w:spacing w:val="-2"/>
          <w:sz w:val="24"/>
          <w:szCs w:val="24"/>
        </w:rPr>
        <w:t>m</w:t>
      </w:r>
      <w:r w:rsidRPr="008812DB">
        <w:rPr>
          <w:sz w:val="24"/>
          <w:szCs w:val="24"/>
        </w:rPr>
        <w:t>anfaat dan keuntungan bagi</w:t>
      </w:r>
      <w:r w:rsidRPr="008812DB">
        <w:rPr>
          <w:sz w:val="24"/>
          <w:szCs w:val="24"/>
          <w:lang w:val="id-ID"/>
        </w:rPr>
        <w:t xml:space="preserve"> </w:t>
      </w:r>
      <w:r w:rsidRPr="008812DB">
        <w:rPr>
          <w:sz w:val="24"/>
          <w:szCs w:val="24"/>
        </w:rPr>
        <w:t>organisasi</w:t>
      </w:r>
      <w:r w:rsidRPr="008812DB">
        <w:rPr>
          <w:sz w:val="24"/>
          <w:szCs w:val="24"/>
          <w:lang w:val="id-ID"/>
        </w:rPr>
        <w:t xml:space="preserve"> </w:t>
      </w:r>
      <w:r>
        <w:rPr>
          <w:sz w:val="24"/>
          <w:szCs w:val="24"/>
        </w:rPr>
        <w:t>(</w:t>
      </w:r>
      <w:r w:rsidR="00B03FA7">
        <w:rPr>
          <w:sz w:val="24"/>
          <w:szCs w:val="24"/>
          <w:lang w:val="id-ID"/>
        </w:rPr>
        <w:fldChar w:fldCharType="begin" w:fldLock="1"/>
      </w:r>
      <w:r>
        <w:rPr>
          <w:sz w:val="24"/>
          <w:szCs w:val="24"/>
          <w:lang w:val="id-ID"/>
        </w:rPr>
        <w:instrText>ADDIN CSL_CITATION {"citationItems":[{"id":"ITEM-1","itemData":{"DOI":"10.4135/9781483396910.n10","author":[{"dropping-particle":"","family":"Holosko","given":"Michael J.","non-dropping-particle":"","parse-names":false,"suffix":""}],"container-title":"Social Work Case Management: Case Studies From the Frontlines","id":"ITEM-1","issued":{"date-parts":[["2018"]]},"page":"16","title":"Social Work Case Management","type":"chapter"},"uris":["http://www.mendeley.com/documents/?uuid=7d81c496-6c31-4bbe-8a42-15b5ad895794"]}],"mendeley":{"formattedCitation":"(Holosko, 2018: 16)","manualFormatting":"Holosko, (2018:16)","plainTextFormattedCitation":"(Holosko, 2018: 16)","previouslyFormattedCitation":"(Holosko, 2018: 16)"},"properties":{"noteIndex":0},"schema":"https://github.com/citation-style-language/schema/raw/master/csl-citation.json"}</w:instrText>
      </w:r>
      <w:r w:rsidR="00B03FA7">
        <w:rPr>
          <w:sz w:val="24"/>
          <w:szCs w:val="24"/>
          <w:lang w:val="id-ID"/>
        </w:rPr>
        <w:fldChar w:fldCharType="separate"/>
      </w:r>
      <w:r>
        <w:rPr>
          <w:noProof/>
          <w:sz w:val="24"/>
          <w:szCs w:val="24"/>
          <w:lang w:val="id-ID"/>
        </w:rPr>
        <w:t>Holosko, 2018:</w:t>
      </w:r>
      <w:r w:rsidRPr="00F35AD6">
        <w:rPr>
          <w:noProof/>
          <w:sz w:val="24"/>
          <w:szCs w:val="24"/>
          <w:lang w:val="id-ID"/>
        </w:rPr>
        <w:t>16)</w:t>
      </w:r>
      <w:r w:rsidR="00B03FA7">
        <w:rPr>
          <w:sz w:val="24"/>
          <w:szCs w:val="24"/>
          <w:lang w:val="id-ID"/>
        </w:rPr>
        <w:fldChar w:fldCharType="end"/>
      </w:r>
      <w:r w:rsidRPr="008812DB">
        <w:rPr>
          <w:sz w:val="24"/>
          <w:szCs w:val="24"/>
        </w:rPr>
        <w:t xml:space="preserve">. </w:t>
      </w:r>
      <w:proofErr w:type="gramStart"/>
      <w:r w:rsidRPr="008812DB">
        <w:rPr>
          <w:sz w:val="24"/>
          <w:szCs w:val="24"/>
        </w:rPr>
        <w:t>Pe</w:t>
      </w:r>
      <w:r w:rsidRPr="008812DB">
        <w:rPr>
          <w:spacing w:val="-2"/>
          <w:sz w:val="24"/>
          <w:szCs w:val="24"/>
        </w:rPr>
        <w:t>m</w:t>
      </w:r>
      <w:r w:rsidRPr="008812DB">
        <w:rPr>
          <w:sz w:val="24"/>
          <w:szCs w:val="24"/>
        </w:rPr>
        <w:t>berdayaan dianggap</w:t>
      </w:r>
      <w:r w:rsidRPr="008812DB">
        <w:rPr>
          <w:sz w:val="24"/>
          <w:szCs w:val="24"/>
          <w:lang w:val="id-ID"/>
        </w:rPr>
        <w:t xml:space="preserve"> </w:t>
      </w:r>
      <w:r w:rsidRPr="008812DB">
        <w:rPr>
          <w:spacing w:val="-2"/>
          <w:sz w:val="24"/>
          <w:szCs w:val="24"/>
        </w:rPr>
        <w:t>m</w:t>
      </w:r>
      <w:r w:rsidRPr="008812DB">
        <w:rPr>
          <w:spacing w:val="2"/>
          <w:sz w:val="24"/>
          <w:szCs w:val="24"/>
        </w:rPr>
        <w:t>a</w:t>
      </w:r>
      <w:r w:rsidRPr="008812DB">
        <w:rPr>
          <w:spacing w:val="-2"/>
          <w:sz w:val="24"/>
          <w:szCs w:val="24"/>
        </w:rPr>
        <w:t>m</w:t>
      </w:r>
      <w:r w:rsidRPr="008812DB">
        <w:rPr>
          <w:sz w:val="24"/>
          <w:szCs w:val="24"/>
        </w:rPr>
        <w:t>pu</w:t>
      </w:r>
      <w:r w:rsidRPr="008812DB">
        <w:rPr>
          <w:sz w:val="24"/>
          <w:szCs w:val="24"/>
          <w:lang w:val="id-ID"/>
        </w:rPr>
        <w:t xml:space="preserve"> </w:t>
      </w:r>
      <w:r w:rsidRPr="008812DB">
        <w:rPr>
          <w:spacing w:val="-2"/>
          <w:sz w:val="24"/>
          <w:szCs w:val="24"/>
        </w:rPr>
        <w:t>m</w:t>
      </w:r>
      <w:r w:rsidRPr="008812DB">
        <w:rPr>
          <w:sz w:val="24"/>
          <w:szCs w:val="24"/>
        </w:rPr>
        <w:t>enu</w:t>
      </w:r>
      <w:r w:rsidRPr="008812DB">
        <w:rPr>
          <w:spacing w:val="-2"/>
          <w:sz w:val="24"/>
          <w:szCs w:val="24"/>
        </w:rPr>
        <w:t>m</w:t>
      </w:r>
      <w:r w:rsidRPr="008812DB">
        <w:rPr>
          <w:sz w:val="24"/>
          <w:szCs w:val="24"/>
        </w:rPr>
        <w:t xml:space="preserve">buhkan dan </w:t>
      </w:r>
      <w:r w:rsidRPr="008812DB">
        <w:rPr>
          <w:spacing w:val="-2"/>
          <w:sz w:val="24"/>
          <w:szCs w:val="24"/>
        </w:rPr>
        <w:t>m</w:t>
      </w:r>
      <w:r w:rsidRPr="008812DB">
        <w:rPr>
          <w:sz w:val="24"/>
          <w:szCs w:val="24"/>
        </w:rPr>
        <w:t>eningkatkan kreativitas para karya</w:t>
      </w:r>
      <w:r w:rsidRPr="008812DB">
        <w:rPr>
          <w:spacing w:val="-2"/>
          <w:sz w:val="24"/>
          <w:szCs w:val="24"/>
        </w:rPr>
        <w:t>w</w:t>
      </w:r>
      <w:r w:rsidRPr="008812DB">
        <w:rPr>
          <w:sz w:val="24"/>
          <w:szCs w:val="24"/>
        </w:rPr>
        <w:t>an.</w:t>
      </w:r>
      <w:proofErr w:type="gramEnd"/>
      <w:r w:rsidR="001834B0">
        <w:rPr>
          <w:sz w:val="24"/>
          <w:szCs w:val="24"/>
        </w:rPr>
        <w:t xml:space="preserve"> </w:t>
      </w:r>
      <w:proofErr w:type="gramStart"/>
      <w:r w:rsidRPr="008812DB">
        <w:rPr>
          <w:spacing w:val="-2"/>
          <w:sz w:val="24"/>
          <w:szCs w:val="24"/>
        </w:rPr>
        <w:t>S</w:t>
      </w:r>
      <w:r w:rsidRPr="008812DB">
        <w:rPr>
          <w:sz w:val="24"/>
          <w:szCs w:val="24"/>
        </w:rPr>
        <w:t xml:space="preserve">edangkan kreativitas sendiri </w:t>
      </w:r>
      <w:r w:rsidRPr="008812DB">
        <w:rPr>
          <w:spacing w:val="-2"/>
          <w:sz w:val="24"/>
          <w:szCs w:val="24"/>
        </w:rPr>
        <w:t>m</w:t>
      </w:r>
      <w:r w:rsidRPr="008812DB">
        <w:rPr>
          <w:sz w:val="24"/>
          <w:szCs w:val="24"/>
        </w:rPr>
        <w:t>erupakan landasan</w:t>
      </w:r>
      <w:r w:rsidRPr="008812DB">
        <w:rPr>
          <w:sz w:val="24"/>
          <w:szCs w:val="24"/>
          <w:lang w:val="id-ID"/>
        </w:rPr>
        <w:t xml:space="preserve"> </w:t>
      </w:r>
      <w:r w:rsidRPr="008812DB">
        <w:rPr>
          <w:sz w:val="24"/>
          <w:szCs w:val="24"/>
        </w:rPr>
        <w:t>bagi</w:t>
      </w:r>
      <w:r w:rsidRPr="008812DB">
        <w:rPr>
          <w:sz w:val="24"/>
          <w:szCs w:val="24"/>
          <w:lang w:val="id-ID"/>
        </w:rPr>
        <w:t xml:space="preserve"> </w:t>
      </w:r>
      <w:r w:rsidRPr="008812DB">
        <w:rPr>
          <w:sz w:val="24"/>
          <w:szCs w:val="24"/>
        </w:rPr>
        <w:t>tu</w:t>
      </w:r>
      <w:r w:rsidRPr="008812DB">
        <w:rPr>
          <w:spacing w:val="-2"/>
          <w:sz w:val="24"/>
          <w:szCs w:val="24"/>
        </w:rPr>
        <w:t>m</w:t>
      </w:r>
      <w:r w:rsidRPr="008812DB">
        <w:rPr>
          <w:sz w:val="24"/>
          <w:szCs w:val="24"/>
        </w:rPr>
        <w:t>buh</w:t>
      </w:r>
      <w:r w:rsidRPr="008812DB">
        <w:rPr>
          <w:sz w:val="24"/>
          <w:szCs w:val="24"/>
          <w:lang w:val="id-ID"/>
        </w:rPr>
        <w:t xml:space="preserve"> </w:t>
      </w:r>
      <w:r w:rsidRPr="008812DB">
        <w:rPr>
          <w:sz w:val="24"/>
          <w:szCs w:val="24"/>
        </w:rPr>
        <w:t>berke</w:t>
      </w:r>
      <w:r w:rsidRPr="008812DB">
        <w:rPr>
          <w:spacing w:val="-2"/>
          <w:sz w:val="24"/>
          <w:szCs w:val="24"/>
        </w:rPr>
        <w:t>m</w:t>
      </w:r>
      <w:r w:rsidRPr="008812DB">
        <w:rPr>
          <w:sz w:val="24"/>
          <w:szCs w:val="24"/>
        </w:rPr>
        <w:t>bangnya</w:t>
      </w:r>
      <w:r w:rsidRPr="008812DB">
        <w:rPr>
          <w:sz w:val="24"/>
          <w:szCs w:val="24"/>
          <w:lang w:val="id-ID"/>
        </w:rPr>
        <w:t xml:space="preserve"> </w:t>
      </w:r>
      <w:r w:rsidRPr="008812DB">
        <w:rPr>
          <w:sz w:val="24"/>
          <w:szCs w:val="24"/>
        </w:rPr>
        <w:t>inovasi.</w:t>
      </w:r>
      <w:proofErr w:type="gramEnd"/>
      <w:r w:rsidRPr="008812DB">
        <w:rPr>
          <w:sz w:val="24"/>
          <w:szCs w:val="24"/>
        </w:rPr>
        <w:t xml:space="preserve"> Karyawan</w:t>
      </w:r>
      <w:r w:rsidRPr="008812DB">
        <w:rPr>
          <w:sz w:val="24"/>
          <w:szCs w:val="24"/>
          <w:lang w:val="id-ID"/>
        </w:rPr>
        <w:t xml:space="preserve"> </w:t>
      </w:r>
      <w:r w:rsidRPr="008812DB">
        <w:rPr>
          <w:sz w:val="24"/>
          <w:szCs w:val="24"/>
        </w:rPr>
        <w:t>yang</w:t>
      </w:r>
      <w:r w:rsidRPr="008812DB">
        <w:rPr>
          <w:sz w:val="24"/>
          <w:szCs w:val="24"/>
          <w:lang w:val="id-ID"/>
        </w:rPr>
        <w:t xml:space="preserve"> </w:t>
      </w:r>
      <w:r w:rsidRPr="008812DB">
        <w:rPr>
          <w:spacing w:val="-2"/>
          <w:sz w:val="24"/>
          <w:szCs w:val="24"/>
        </w:rPr>
        <w:t>m</w:t>
      </w:r>
      <w:r w:rsidRPr="008812DB">
        <w:rPr>
          <w:spacing w:val="2"/>
          <w:sz w:val="24"/>
          <w:szCs w:val="24"/>
        </w:rPr>
        <w:t>e</w:t>
      </w:r>
      <w:r w:rsidRPr="008812DB">
        <w:rPr>
          <w:spacing w:val="-2"/>
          <w:sz w:val="24"/>
          <w:szCs w:val="24"/>
        </w:rPr>
        <w:t>m</w:t>
      </w:r>
      <w:r w:rsidRPr="008812DB">
        <w:rPr>
          <w:sz w:val="24"/>
          <w:szCs w:val="24"/>
        </w:rPr>
        <w:t>iliki</w:t>
      </w:r>
      <w:r w:rsidRPr="008812DB">
        <w:rPr>
          <w:sz w:val="24"/>
          <w:szCs w:val="24"/>
          <w:lang w:val="id-ID"/>
        </w:rPr>
        <w:t xml:space="preserve"> </w:t>
      </w:r>
      <w:r w:rsidRPr="008812DB">
        <w:rPr>
          <w:sz w:val="24"/>
          <w:szCs w:val="24"/>
        </w:rPr>
        <w:t>kreativitas</w:t>
      </w:r>
      <w:r w:rsidRPr="008812DB">
        <w:rPr>
          <w:sz w:val="24"/>
          <w:szCs w:val="24"/>
          <w:lang w:val="id-ID"/>
        </w:rPr>
        <w:t xml:space="preserve"> </w:t>
      </w:r>
      <w:proofErr w:type="gramStart"/>
      <w:r w:rsidRPr="008812DB">
        <w:rPr>
          <w:sz w:val="24"/>
          <w:szCs w:val="24"/>
        </w:rPr>
        <w:t>akan</w:t>
      </w:r>
      <w:proofErr w:type="gramEnd"/>
      <w:r w:rsidRPr="008812DB">
        <w:rPr>
          <w:sz w:val="24"/>
          <w:szCs w:val="24"/>
        </w:rPr>
        <w:t xml:space="preserve"> selalu</w:t>
      </w:r>
      <w:r w:rsidRPr="008812DB">
        <w:rPr>
          <w:sz w:val="24"/>
          <w:szCs w:val="24"/>
          <w:lang w:val="id-ID"/>
        </w:rPr>
        <w:t xml:space="preserve"> </w:t>
      </w:r>
      <w:r w:rsidRPr="008812DB">
        <w:rPr>
          <w:spacing w:val="-2"/>
          <w:sz w:val="24"/>
          <w:szCs w:val="24"/>
        </w:rPr>
        <w:t>m</w:t>
      </w:r>
      <w:r w:rsidRPr="008812DB">
        <w:rPr>
          <w:sz w:val="24"/>
          <w:szCs w:val="24"/>
        </w:rPr>
        <w:t>encari</w:t>
      </w:r>
      <w:r w:rsidRPr="008812DB">
        <w:rPr>
          <w:sz w:val="24"/>
          <w:szCs w:val="24"/>
          <w:lang w:val="id-ID"/>
        </w:rPr>
        <w:t xml:space="preserve"> </w:t>
      </w:r>
      <w:r w:rsidRPr="008812DB">
        <w:rPr>
          <w:sz w:val="24"/>
          <w:szCs w:val="24"/>
        </w:rPr>
        <w:t>cara</w:t>
      </w:r>
      <w:r w:rsidRPr="008812DB">
        <w:rPr>
          <w:sz w:val="24"/>
          <w:szCs w:val="24"/>
          <w:lang w:val="id-ID"/>
        </w:rPr>
        <w:t xml:space="preserve"> </w:t>
      </w:r>
      <w:r w:rsidRPr="008812DB">
        <w:rPr>
          <w:sz w:val="24"/>
          <w:szCs w:val="24"/>
        </w:rPr>
        <w:t>atau</w:t>
      </w:r>
      <w:r w:rsidRPr="008812DB">
        <w:rPr>
          <w:sz w:val="24"/>
          <w:szCs w:val="24"/>
          <w:lang w:val="id-ID"/>
        </w:rPr>
        <w:t xml:space="preserve"> </w:t>
      </w:r>
      <w:r w:rsidRPr="008812DB">
        <w:rPr>
          <w:spacing w:val="-2"/>
          <w:sz w:val="24"/>
          <w:szCs w:val="24"/>
        </w:rPr>
        <w:t>m</w:t>
      </w:r>
      <w:r w:rsidRPr="008812DB">
        <w:rPr>
          <w:sz w:val="24"/>
          <w:szCs w:val="24"/>
        </w:rPr>
        <w:t>etode</w:t>
      </w:r>
      <w:r w:rsidRPr="008812DB">
        <w:rPr>
          <w:sz w:val="24"/>
          <w:szCs w:val="24"/>
          <w:lang w:val="id-ID"/>
        </w:rPr>
        <w:t xml:space="preserve"> </w:t>
      </w:r>
      <w:r w:rsidRPr="008812DB">
        <w:rPr>
          <w:sz w:val="24"/>
          <w:szCs w:val="24"/>
        </w:rPr>
        <w:t>baru yang</w:t>
      </w:r>
      <w:r w:rsidRPr="008812DB">
        <w:rPr>
          <w:sz w:val="24"/>
          <w:szCs w:val="24"/>
          <w:lang w:val="id-ID"/>
        </w:rPr>
        <w:t xml:space="preserve"> </w:t>
      </w:r>
      <w:r w:rsidRPr="008812DB">
        <w:rPr>
          <w:spacing w:val="-2"/>
          <w:sz w:val="24"/>
          <w:szCs w:val="24"/>
        </w:rPr>
        <w:t>m</w:t>
      </w:r>
      <w:r w:rsidRPr="008812DB">
        <w:rPr>
          <w:sz w:val="24"/>
          <w:szCs w:val="24"/>
        </w:rPr>
        <w:t>urah</w:t>
      </w:r>
      <w:r w:rsidRPr="008812DB">
        <w:rPr>
          <w:sz w:val="24"/>
          <w:szCs w:val="24"/>
          <w:lang w:val="id-ID"/>
        </w:rPr>
        <w:t xml:space="preserve"> </w:t>
      </w:r>
      <w:r w:rsidRPr="008812DB">
        <w:rPr>
          <w:sz w:val="24"/>
          <w:szCs w:val="24"/>
        </w:rPr>
        <w:t>dan</w:t>
      </w:r>
      <w:r w:rsidRPr="008812DB">
        <w:rPr>
          <w:sz w:val="24"/>
          <w:szCs w:val="24"/>
          <w:lang w:val="id-ID"/>
        </w:rPr>
        <w:t xml:space="preserve"> </w:t>
      </w:r>
      <w:r w:rsidRPr="008812DB">
        <w:rPr>
          <w:sz w:val="24"/>
          <w:szCs w:val="24"/>
        </w:rPr>
        <w:t>tepat</w:t>
      </w:r>
      <w:r w:rsidRPr="008812DB">
        <w:rPr>
          <w:sz w:val="24"/>
          <w:szCs w:val="24"/>
          <w:lang w:val="id-ID"/>
        </w:rPr>
        <w:t xml:space="preserve"> </w:t>
      </w:r>
      <w:r w:rsidRPr="008812DB">
        <w:rPr>
          <w:sz w:val="24"/>
          <w:szCs w:val="24"/>
        </w:rPr>
        <w:t>dalam</w:t>
      </w:r>
      <w:r w:rsidRPr="008812DB">
        <w:rPr>
          <w:sz w:val="24"/>
          <w:szCs w:val="24"/>
          <w:lang w:val="id-ID"/>
        </w:rPr>
        <w:t xml:space="preserve"> </w:t>
      </w:r>
      <w:r w:rsidRPr="008812DB">
        <w:rPr>
          <w:sz w:val="24"/>
          <w:szCs w:val="24"/>
        </w:rPr>
        <w:t>upaya</w:t>
      </w:r>
      <w:r w:rsidRPr="008812DB">
        <w:rPr>
          <w:sz w:val="24"/>
          <w:szCs w:val="24"/>
          <w:lang w:val="id-ID"/>
        </w:rPr>
        <w:t xml:space="preserve"> </w:t>
      </w:r>
      <w:r w:rsidRPr="008812DB">
        <w:rPr>
          <w:sz w:val="24"/>
          <w:szCs w:val="24"/>
        </w:rPr>
        <w:t xml:space="preserve">untuk </w:t>
      </w:r>
      <w:r w:rsidRPr="008812DB">
        <w:rPr>
          <w:spacing w:val="-2"/>
          <w:sz w:val="24"/>
          <w:szCs w:val="24"/>
        </w:rPr>
        <w:t>m</w:t>
      </w:r>
      <w:r w:rsidRPr="008812DB">
        <w:rPr>
          <w:sz w:val="24"/>
          <w:szCs w:val="24"/>
        </w:rPr>
        <w:t>enghasilkan</w:t>
      </w:r>
      <w:r w:rsidRPr="008812DB">
        <w:rPr>
          <w:sz w:val="24"/>
          <w:szCs w:val="24"/>
          <w:lang w:val="id-ID"/>
        </w:rPr>
        <w:t xml:space="preserve"> </w:t>
      </w:r>
      <w:r w:rsidRPr="008812DB">
        <w:rPr>
          <w:sz w:val="24"/>
          <w:szCs w:val="24"/>
        </w:rPr>
        <w:t>suatu</w:t>
      </w:r>
      <w:r w:rsidRPr="008812DB">
        <w:rPr>
          <w:sz w:val="24"/>
          <w:szCs w:val="24"/>
          <w:lang w:val="id-ID"/>
        </w:rPr>
        <w:t xml:space="preserve"> </w:t>
      </w:r>
      <w:r w:rsidRPr="008812DB">
        <w:rPr>
          <w:sz w:val="24"/>
          <w:szCs w:val="24"/>
        </w:rPr>
        <w:t>produk</w:t>
      </w:r>
      <w:r w:rsidRPr="008812DB">
        <w:rPr>
          <w:sz w:val="24"/>
          <w:szCs w:val="24"/>
          <w:lang w:val="id-ID"/>
        </w:rPr>
        <w:t xml:space="preserve"> </w:t>
      </w:r>
      <w:r w:rsidRPr="008812DB">
        <w:rPr>
          <w:sz w:val="24"/>
          <w:szCs w:val="24"/>
        </w:rPr>
        <w:t>yang</w:t>
      </w:r>
      <w:r w:rsidRPr="008812DB">
        <w:rPr>
          <w:sz w:val="24"/>
          <w:szCs w:val="24"/>
          <w:lang w:val="id-ID"/>
        </w:rPr>
        <w:t xml:space="preserve"> </w:t>
      </w:r>
      <w:r w:rsidRPr="008812DB">
        <w:rPr>
          <w:sz w:val="24"/>
          <w:szCs w:val="24"/>
        </w:rPr>
        <w:t>berkualitas</w:t>
      </w:r>
      <w:r w:rsidRPr="008812DB">
        <w:rPr>
          <w:sz w:val="24"/>
          <w:szCs w:val="24"/>
          <w:lang w:val="id-ID"/>
        </w:rPr>
        <w:t xml:space="preserve"> </w:t>
      </w:r>
      <w:r w:rsidRPr="008812DB">
        <w:rPr>
          <w:sz w:val="24"/>
          <w:szCs w:val="24"/>
        </w:rPr>
        <w:t>atau</w:t>
      </w:r>
      <w:r w:rsidRPr="008812DB">
        <w:rPr>
          <w:sz w:val="24"/>
          <w:szCs w:val="24"/>
          <w:lang w:val="id-ID"/>
        </w:rPr>
        <w:t xml:space="preserve"> </w:t>
      </w:r>
      <w:r w:rsidRPr="008812DB">
        <w:rPr>
          <w:sz w:val="24"/>
          <w:szCs w:val="24"/>
        </w:rPr>
        <w:t>dalam me</w:t>
      </w:r>
      <w:r w:rsidRPr="008812DB">
        <w:rPr>
          <w:spacing w:val="-2"/>
          <w:sz w:val="24"/>
          <w:szCs w:val="24"/>
        </w:rPr>
        <w:t>m</w:t>
      </w:r>
      <w:r w:rsidRPr="008812DB">
        <w:rPr>
          <w:sz w:val="24"/>
          <w:szCs w:val="24"/>
        </w:rPr>
        <w:t>berikan</w:t>
      </w:r>
      <w:r w:rsidRPr="008812DB">
        <w:rPr>
          <w:sz w:val="24"/>
          <w:szCs w:val="24"/>
          <w:lang w:val="id-ID"/>
        </w:rPr>
        <w:t xml:space="preserve"> </w:t>
      </w:r>
      <w:r w:rsidRPr="008812DB">
        <w:rPr>
          <w:sz w:val="24"/>
          <w:szCs w:val="24"/>
        </w:rPr>
        <w:t>pelayanan</w:t>
      </w:r>
      <w:r w:rsidRPr="008812DB">
        <w:rPr>
          <w:sz w:val="24"/>
          <w:szCs w:val="24"/>
          <w:lang w:val="id-ID"/>
        </w:rPr>
        <w:t xml:space="preserve"> </w:t>
      </w:r>
      <w:r w:rsidRPr="008812DB">
        <w:rPr>
          <w:sz w:val="24"/>
          <w:szCs w:val="24"/>
        </w:rPr>
        <w:t xml:space="preserve">yang </w:t>
      </w:r>
      <w:r w:rsidRPr="008812DB">
        <w:rPr>
          <w:spacing w:val="-2"/>
          <w:sz w:val="24"/>
          <w:szCs w:val="24"/>
        </w:rPr>
        <w:t>m</w:t>
      </w:r>
      <w:r w:rsidRPr="008812DB">
        <w:rPr>
          <w:spacing w:val="2"/>
          <w:sz w:val="24"/>
          <w:szCs w:val="24"/>
        </w:rPr>
        <w:t>e</w:t>
      </w:r>
      <w:r w:rsidRPr="008812DB">
        <w:rPr>
          <w:sz w:val="24"/>
          <w:szCs w:val="24"/>
        </w:rPr>
        <w:t xml:space="preserve">muaskan kepada pelanggannya. </w:t>
      </w:r>
      <w:proofErr w:type="gramStart"/>
      <w:r w:rsidRPr="008812DB">
        <w:rPr>
          <w:sz w:val="24"/>
          <w:szCs w:val="24"/>
        </w:rPr>
        <w:t>Karyawan y</w:t>
      </w:r>
      <w:r w:rsidRPr="008812DB">
        <w:rPr>
          <w:spacing w:val="1"/>
          <w:sz w:val="24"/>
          <w:szCs w:val="24"/>
        </w:rPr>
        <w:t>a</w:t>
      </w:r>
      <w:r w:rsidRPr="008812DB">
        <w:rPr>
          <w:sz w:val="24"/>
          <w:szCs w:val="24"/>
        </w:rPr>
        <w:t>ng</w:t>
      </w:r>
      <w:r w:rsidR="001834B0">
        <w:rPr>
          <w:sz w:val="24"/>
          <w:szCs w:val="24"/>
        </w:rPr>
        <w:t xml:space="preserve"> </w:t>
      </w:r>
      <w:r w:rsidRPr="008812DB">
        <w:rPr>
          <w:sz w:val="24"/>
          <w:szCs w:val="24"/>
        </w:rPr>
        <w:t xml:space="preserve">kreatif juga </w:t>
      </w:r>
      <w:r w:rsidRPr="008812DB">
        <w:rPr>
          <w:spacing w:val="-2"/>
          <w:sz w:val="24"/>
          <w:szCs w:val="24"/>
        </w:rPr>
        <w:t>m</w:t>
      </w:r>
      <w:r w:rsidRPr="008812DB">
        <w:rPr>
          <w:spacing w:val="2"/>
          <w:sz w:val="24"/>
          <w:szCs w:val="24"/>
        </w:rPr>
        <w:t>e</w:t>
      </w:r>
      <w:r w:rsidRPr="008812DB">
        <w:rPr>
          <w:spacing w:val="-2"/>
          <w:sz w:val="24"/>
          <w:szCs w:val="24"/>
        </w:rPr>
        <w:t>m</w:t>
      </w:r>
      <w:r w:rsidRPr="008812DB">
        <w:rPr>
          <w:sz w:val="24"/>
          <w:szCs w:val="24"/>
        </w:rPr>
        <w:t>be</w:t>
      </w:r>
      <w:r w:rsidRPr="008812DB">
        <w:rPr>
          <w:spacing w:val="2"/>
          <w:sz w:val="24"/>
          <w:szCs w:val="24"/>
        </w:rPr>
        <w:t>r</w:t>
      </w:r>
      <w:r w:rsidRPr="008812DB">
        <w:rPr>
          <w:sz w:val="24"/>
          <w:szCs w:val="24"/>
        </w:rPr>
        <w:t>ikan andil yang besar</w:t>
      </w:r>
      <w:r w:rsidRPr="008812DB">
        <w:rPr>
          <w:sz w:val="24"/>
          <w:szCs w:val="24"/>
          <w:lang w:val="id-ID"/>
        </w:rPr>
        <w:t xml:space="preserve"> </w:t>
      </w:r>
      <w:r w:rsidRPr="008812DB">
        <w:rPr>
          <w:sz w:val="24"/>
          <w:szCs w:val="24"/>
        </w:rPr>
        <w:t>bagi</w:t>
      </w:r>
      <w:r w:rsidRPr="008812DB">
        <w:rPr>
          <w:sz w:val="24"/>
          <w:szCs w:val="24"/>
          <w:lang w:val="id-ID"/>
        </w:rPr>
        <w:t xml:space="preserve"> </w:t>
      </w:r>
      <w:r w:rsidRPr="008812DB">
        <w:rPr>
          <w:sz w:val="24"/>
          <w:szCs w:val="24"/>
        </w:rPr>
        <w:t>terciptanya</w:t>
      </w:r>
      <w:r w:rsidRPr="008812DB">
        <w:rPr>
          <w:sz w:val="24"/>
          <w:szCs w:val="24"/>
          <w:lang w:val="id-ID"/>
        </w:rPr>
        <w:t xml:space="preserve"> </w:t>
      </w:r>
      <w:r w:rsidRPr="008812DB">
        <w:rPr>
          <w:sz w:val="24"/>
          <w:szCs w:val="24"/>
        </w:rPr>
        <w:t>inovasi</w:t>
      </w:r>
      <w:r w:rsidRPr="008812DB">
        <w:rPr>
          <w:sz w:val="24"/>
          <w:szCs w:val="24"/>
          <w:lang w:val="id-ID"/>
        </w:rPr>
        <w:t xml:space="preserve"> </w:t>
      </w:r>
      <w:r w:rsidRPr="008812DB">
        <w:rPr>
          <w:sz w:val="24"/>
          <w:szCs w:val="24"/>
        </w:rPr>
        <w:t>produk</w:t>
      </w:r>
      <w:r w:rsidRPr="008812DB">
        <w:rPr>
          <w:sz w:val="24"/>
          <w:szCs w:val="24"/>
          <w:lang w:val="id-ID"/>
        </w:rPr>
        <w:t xml:space="preserve"> </w:t>
      </w:r>
      <w:r w:rsidRPr="008812DB">
        <w:rPr>
          <w:sz w:val="24"/>
          <w:szCs w:val="24"/>
        </w:rPr>
        <w:t>suatu organisasi.</w:t>
      </w:r>
      <w:proofErr w:type="gramEnd"/>
      <w:r w:rsidRPr="008812DB">
        <w:rPr>
          <w:sz w:val="24"/>
          <w:szCs w:val="24"/>
          <w:lang w:val="id-ID"/>
        </w:rPr>
        <w:t xml:space="preserve"> </w:t>
      </w:r>
      <w:proofErr w:type="gramStart"/>
      <w:r w:rsidRPr="008812DB">
        <w:rPr>
          <w:sz w:val="24"/>
          <w:szCs w:val="24"/>
        </w:rPr>
        <w:t>Oleh</w:t>
      </w:r>
      <w:r w:rsidRPr="008812DB">
        <w:rPr>
          <w:sz w:val="24"/>
          <w:szCs w:val="24"/>
          <w:lang w:val="id-ID"/>
        </w:rPr>
        <w:t xml:space="preserve"> </w:t>
      </w:r>
      <w:r w:rsidRPr="008812DB">
        <w:rPr>
          <w:sz w:val="24"/>
          <w:szCs w:val="24"/>
        </w:rPr>
        <w:t>karena</w:t>
      </w:r>
      <w:r w:rsidRPr="008812DB">
        <w:rPr>
          <w:sz w:val="24"/>
          <w:szCs w:val="24"/>
          <w:lang w:val="id-ID"/>
        </w:rPr>
        <w:t xml:space="preserve"> </w:t>
      </w:r>
      <w:r w:rsidRPr="008812DB">
        <w:rPr>
          <w:sz w:val="24"/>
          <w:szCs w:val="24"/>
        </w:rPr>
        <w:t>itu,</w:t>
      </w:r>
      <w:r w:rsidRPr="008812DB">
        <w:rPr>
          <w:sz w:val="24"/>
          <w:szCs w:val="24"/>
          <w:lang w:val="id-ID"/>
        </w:rPr>
        <w:t xml:space="preserve"> </w:t>
      </w:r>
      <w:r w:rsidRPr="008812DB">
        <w:rPr>
          <w:sz w:val="24"/>
          <w:szCs w:val="24"/>
        </w:rPr>
        <w:t>pe</w:t>
      </w:r>
      <w:r w:rsidRPr="008812DB">
        <w:rPr>
          <w:spacing w:val="-2"/>
          <w:sz w:val="24"/>
          <w:szCs w:val="24"/>
        </w:rPr>
        <w:t>m</w:t>
      </w:r>
      <w:r w:rsidRPr="008812DB">
        <w:rPr>
          <w:sz w:val="24"/>
          <w:szCs w:val="24"/>
        </w:rPr>
        <w:t>berdayaan di</w:t>
      </w:r>
      <w:r w:rsidRPr="008812DB">
        <w:rPr>
          <w:sz w:val="24"/>
          <w:szCs w:val="24"/>
          <w:lang w:val="id-ID"/>
        </w:rPr>
        <w:t xml:space="preserve"> </w:t>
      </w:r>
      <w:r w:rsidRPr="008812DB">
        <w:rPr>
          <w:sz w:val="24"/>
          <w:szCs w:val="24"/>
        </w:rPr>
        <w:t>pandang</w:t>
      </w:r>
      <w:r w:rsidRPr="008812DB">
        <w:rPr>
          <w:sz w:val="24"/>
          <w:szCs w:val="24"/>
          <w:lang w:val="id-ID"/>
        </w:rPr>
        <w:t xml:space="preserve"> </w:t>
      </w:r>
      <w:r w:rsidRPr="008812DB">
        <w:rPr>
          <w:spacing w:val="-2"/>
          <w:sz w:val="24"/>
          <w:szCs w:val="24"/>
        </w:rPr>
        <w:t>m</w:t>
      </w:r>
      <w:r w:rsidRPr="008812DB">
        <w:rPr>
          <w:sz w:val="24"/>
          <w:szCs w:val="24"/>
        </w:rPr>
        <w:t>enjadi</w:t>
      </w:r>
      <w:r w:rsidRPr="008812DB">
        <w:rPr>
          <w:sz w:val="24"/>
          <w:szCs w:val="24"/>
          <w:lang w:val="id-ID"/>
        </w:rPr>
        <w:t xml:space="preserve"> </w:t>
      </w:r>
      <w:r w:rsidRPr="008812DB">
        <w:rPr>
          <w:sz w:val="24"/>
          <w:szCs w:val="24"/>
        </w:rPr>
        <w:t>bagian</w:t>
      </w:r>
      <w:r w:rsidRPr="008812DB">
        <w:rPr>
          <w:sz w:val="24"/>
          <w:szCs w:val="24"/>
          <w:lang w:val="id-ID"/>
        </w:rPr>
        <w:t xml:space="preserve"> </w:t>
      </w:r>
      <w:r w:rsidRPr="008812DB">
        <w:rPr>
          <w:sz w:val="24"/>
          <w:szCs w:val="24"/>
        </w:rPr>
        <w:t>yang</w:t>
      </w:r>
      <w:r w:rsidRPr="008812DB">
        <w:rPr>
          <w:sz w:val="24"/>
          <w:szCs w:val="24"/>
          <w:lang w:val="id-ID"/>
        </w:rPr>
        <w:t xml:space="preserve"> </w:t>
      </w:r>
      <w:r w:rsidRPr="008812DB">
        <w:rPr>
          <w:sz w:val="24"/>
          <w:szCs w:val="24"/>
        </w:rPr>
        <w:t>penting</w:t>
      </w:r>
      <w:r w:rsidRPr="008812DB">
        <w:rPr>
          <w:sz w:val="24"/>
          <w:szCs w:val="24"/>
          <w:lang w:val="id-ID"/>
        </w:rPr>
        <w:t xml:space="preserve"> </w:t>
      </w:r>
      <w:r w:rsidRPr="008812DB">
        <w:rPr>
          <w:sz w:val="24"/>
          <w:szCs w:val="24"/>
        </w:rPr>
        <w:t>dalam rangka</w:t>
      </w:r>
      <w:r w:rsidRPr="008812DB">
        <w:rPr>
          <w:sz w:val="24"/>
          <w:szCs w:val="24"/>
          <w:lang w:val="id-ID"/>
        </w:rPr>
        <w:t xml:space="preserve"> </w:t>
      </w:r>
      <w:r w:rsidRPr="008812DB">
        <w:rPr>
          <w:spacing w:val="-2"/>
          <w:sz w:val="24"/>
          <w:szCs w:val="24"/>
        </w:rPr>
        <w:t>m</w:t>
      </w:r>
      <w:r w:rsidRPr="008812DB">
        <w:rPr>
          <w:spacing w:val="2"/>
          <w:sz w:val="24"/>
          <w:szCs w:val="24"/>
        </w:rPr>
        <w:t>e</w:t>
      </w:r>
      <w:r w:rsidRPr="008812DB">
        <w:rPr>
          <w:sz w:val="24"/>
          <w:szCs w:val="24"/>
        </w:rPr>
        <w:t>nja</w:t>
      </w:r>
      <w:r w:rsidRPr="008812DB">
        <w:rPr>
          <w:spacing w:val="-2"/>
          <w:sz w:val="24"/>
          <w:szCs w:val="24"/>
        </w:rPr>
        <w:t>m</w:t>
      </w:r>
      <w:r w:rsidRPr="008812DB">
        <w:rPr>
          <w:sz w:val="24"/>
          <w:szCs w:val="24"/>
        </w:rPr>
        <w:t>in</w:t>
      </w:r>
      <w:r w:rsidRPr="008812DB">
        <w:rPr>
          <w:sz w:val="24"/>
          <w:szCs w:val="24"/>
          <w:lang w:val="id-ID"/>
        </w:rPr>
        <w:t xml:space="preserve"> </w:t>
      </w:r>
      <w:r w:rsidRPr="008812DB">
        <w:rPr>
          <w:sz w:val="24"/>
          <w:szCs w:val="24"/>
        </w:rPr>
        <w:t>kelangsungan</w:t>
      </w:r>
      <w:r w:rsidRPr="008812DB">
        <w:rPr>
          <w:sz w:val="24"/>
          <w:szCs w:val="24"/>
          <w:lang w:val="id-ID"/>
        </w:rPr>
        <w:t xml:space="preserve"> </w:t>
      </w:r>
      <w:r w:rsidRPr="008812DB">
        <w:rPr>
          <w:sz w:val="24"/>
          <w:szCs w:val="24"/>
        </w:rPr>
        <w:t xml:space="preserve">hidup organisasi </w:t>
      </w:r>
      <w:r w:rsidRPr="008812DB">
        <w:rPr>
          <w:spacing w:val="-1"/>
          <w:sz w:val="24"/>
          <w:szCs w:val="24"/>
        </w:rPr>
        <w:t>d</w:t>
      </w:r>
      <w:r w:rsidRPr="008812DB">
        <w:rPr>
          <w:sz w:val="24"/>
          <w:szCs w:val="24"/>
        </w:rPr>
        <w:t>alam</w:t>
      </w:r>
      <w:r w:rsidRPr="008812DB">
        <w:rPr>
          <w:sz w:val="24"/>
          <w:szCs w:val="24"/>
          <w:lang w:val="id-ID"/>
        </w:rPr>
        <w:t xml:space="preserve"> </w:t>
      </w:r>
      <w:r w:rsidRPr="008812DB">
        <w:rPr>
          <w:sz w:val="24"/>
          <w:szCs w:val="24"/>
        </w:rPr>
        <w:t>lingkungan yang ko</w:t>
      </w:r>
      <w:r w:rsidRPr="008812DB">
        <w:rPr>
          <w:spacing w:val="-2"/>
          <w:sz w:val="24"/>
          <w:szCs w:val="24"/>
        </w:rPr>
        <w:t>m</w:t>
      </w:r>
      <w:r w:rsidRPr="008812DB">
        <w:rPr>
          <w:sz w:val="24"/>
          <w:szCs w:val="24"/>
        </w:rPr>
        <w:t>petitif.</w:t>
      </w:r>
      <w:proofErr w:type="gramEnd"/>
    </w:p>
    <w:p w:rsidR="00087C61" w:rsidRPr="008812DB" w:rsidRDefault="00087C61" w:rsidP="00EB6543">
      <w:pPr>
        <w:pStyle w:val="ListParagraph"/>
        <w:ind w:left="0" w:firstLine="567"/>
        <w:jc w:val="both"/>
        <w:rPr>
          <w:sz w:val="24"/>
          <w:szCs w:val="24"/>
        </w:rPr>
      </w:pPr>
      <w:proofErr w:type="gramStart"/>
      <w:r w:rsidRPr="008812DB">
        <w:rPr>
          <w:sz w:val="24"/>
          <w:szCs w:val="24"/>
        </w:rPr>
        <w:t>P</w:t>
      </w:r>
      <w:r w:rsidRPr="008812DB">
        <w:rPr>
          <w:spacing w:val="1"/>
          <w:sz w:val="24"/>
          <w:szCs w:val="24"/>
        </w:rPr>
        <w:t>e</w:t>
      </w:r>
      <w:r w:rsidRPr="008812DB">
        <w:rPr>
          <w:spacing w:val="-2"/>
          <w:sz w:val="24"/>
          <w:szCs w:val="24"/>
        </w:rPr>
        <w:t>m</w:t>
      </w:r>
      <w:r>
        <w:rPr>
          <w:sz w:val="24"/>
          <w:szCs w:val="24"/>
        </w:rPr>
        <w:t xml:space="preserve">berdayaan </w:t>
      </w:r>
      <w:r w:rsidRPr="008812DB">
        <w:rPr>
          <w:sz w:val="24"/>
          <w:szCs w:val="24"/>
        </w:rPr>
        <w:t>yang dilakukan</w:t>
      </w:r>
      <w:r w:rsidRPr="008812DB">
        <w:rPr>
          <w:sz w:val="24"/>
          <w:szCs w:val="24"/>
          <w:lang w:val="id-ID"/>
        </w:rPr>
        <w:t xml:space="preserve"> </w:t>
      </w:r>
      <w:r w:rsidRPr="008812DB">
        <w:rPr>
          <w:sz w:val="24"/>
          <w:szCs w:val="24"/>
        </w:rPr>
        <w:t>di</w:t>
      </w:r>
      <w:r w:rsidRPr="008812DB">
        <w:rPr>
          <w:sz w:val="24"/>
          <w:szCs w:val="24"/>
          <w:lang w:val="id-ID"/>
        </w:rPr>
        <w:t xml:space="preserve"> </w:t>
      </w:r>
      <w:r w:rsidRPr="008812DB">
        <w:rPr>
          <w:sz w:val="24"/>
          <w:szCs w:val="24"/>
        </w:rPr>
        <w:t>dalam</w:t>
      </w:r>
      <w:r w:rsidRPr="008812DB">
        <w:rPr>
          <w:sz w:val="24"/>
          <w:szCs w:val="24"/>
          <w:lang w:val="id-ID"/>
        </w:rPr>
        <w:t xml:space="preserve"> </w:t>
      </w:r>
      <w:r w:rsidRPr="008812DB">
        <w:rPr>
          <w:sz w:val="24"/>
          <w:szCs w:val="24"/>
        </w:rPr>
        <w:t>org</w:t>
      </w:r>
      <w:r w:rsidRPr="008812DB">
        <w:rPr>
          <w:spacing w:val="1"/>
          <w:sz w:val="24"/>
          <w:szCs w:val="24"/>
        </w:rPr>
        <w:t>a</w:t>
      </w:r>
      <w:r w:rsidRPr="008812DB">
        <w:rPr>
          <w:sz w:val="24"/>
          <w:szCs w:val="24"/>
        </w:rPr>
        <w:t>nisasi</w:t>
      </w:r>
      <w:r w:rsidRPr="008812DB">
        <w:rPr>
          <w:sz w:val="24"/>
          <w:szCs w:val="24"/>
          <w:lang w:val="id-ID"/>
        </w:rPr>
        <w:t xml:space="preserve"> </w:t>
      </w:r>
      <w:r w:rsidRPr="008812DB">
        <w:rPr>
          <w:sz w:val="24"/>
          <w:szCs w:val="24"/>
        </w:rPr>
        <w:t>di fokuskan pada</w:t>
      </w:r>
      <w:r w:rsidRPr="008812DB">
        <w:rPr>
          <w:sz w:val="24"/>
          <w:szCs w:val="24"/>
          <w:lang w:val="id-ID"/>
        </w:rPr>
        <w:t xml:space="preserve"> </w:t>
      </w:r>
      <w:r w:rsidRPr="008812DB">
        <w:rPr>
          <w:sz w:val="24"/>
          <w:szCs w:val="24"/>
        </w:rPr>
        <w:t>penyediaan</w:t>
      </w:r>
      <w:r w:rsidRPr="008812DB">
        <w:rPr>
          <w:sz w:val="24"/>
          <w:szCs w:val="24"/>
          <w:lang w:val="id-ID"/>
        </w:rPr>
        <w:t xml:space="preserve"> </w:t>
      </w:r>
      <w:r w:rsidRPr="008812DB">
        <w:rPr>
          <w:sz w:val="24"/>
          <w:szCs w:val="24"/>
        </w:rPr>
        <w:t>produk</w:t>
      </w:r>
      <w:r w:rsidRPr="008812DB">
        <w:rPr>
          <w:sz w:val="24"/>
          <w:szCs w:val="24"/>
          <w:lang w:val="id-ID"/>
        </w:rPr>
        <w:t xml:space="preserve"> </w:t>
      </w:r>
      <w:r w:rsidRPr="008812DB">
        <w:rPr>
          <w:sz w:val="24"/>
          <w:szCs w:val="24"/>
        </w:rPr>
        <w:t>dan</w:t>
      </w:r>
      <w:r w:rsidRPr="008812DB">
        <w:rPr>
          <w:sz w:val="24"/>
          <w:szCs w:val="24"/>
          <w:lang w:val="id-ID"/>
        </w:rPr>
        <w:t xml:space="preserve"> </w:t>
      </w:r>
      <w:r w:rsidRPr="008812DB">
        <w:rPr>
          <w:sz w:val="24"/>
          <w:szCs w:val="24"/>
        </w:rPr>
        <w:t>jasa pelayanan.</w:t>
      </w:r>
      <w:proofErr w:type="gramEnd"/>
      <w:r w:rsidRPr="008812DB">
        <w:rPr>
          <w:sz w:val="24"/>
          <w:szCs w:val="24"/>
          <w:lang w:val="id-ID"/>
        </w:rPr>
        <w:t xml:space="preserve"> </w:t>
      </w:r>
      <w:proofErr w:type="gramStart"/>
      <w:r w:rsidRPr="008812DB">
        <w:rPr>
          <w:sz w:val="24"/>
          <w:szCs w:val="24"/>
        </w:rPr>
        <w:t>Melalui</w:t>
      </w:r>
      <w:r w:rsidRPr="008812DB">
        <w:rPr>
          <w:sz w:val="24"/>
          <w:szCs w:val="24"/>
          <w:lang w:val="id-ID"/>
        </w:rPr>
        <w:t xml:space="preserve"> </w:t>
      </w:r>
      <w:r w:rsidRPr="008812DB">
        <w:rPr>
          <w:sz w:val="24"/>
          <w:szCs w:val="24"/>
        </w:rPr>
        <w:t>konsep</w:t>
      </w:r>
      <w:r w:rsidRPr="008812DB">
        <w:rPr>
          <w:sz w:val="24"/>
          <w:szCs w:val="24"/>
          <w:lang w:val="id-ID"/>
        </w:rPr>
        <w:t xml:space="preserve"> </w:t>
      </w:r>
      <w:r w:rsidRPr="008812DB">
        <w:rPr>
          <w:sz w:val="24"/>
          <w:szCs w:val="24"/>
        </w:rPr>
        <w:t>ini,</w:t>
      </w:r>
      <w:r w:rsidRPr="008812DB">
        <w:rPr>
          <w:sz w:val="24"/>
          <w:szCs w:val="24"/>
          <w:lang w:val="id-ID"/>
        </w:rPr>
        <w:t xml:space="preserve"> </w:t>
      </w:r>
      <w:r w:rsidRPr="008812DB">
        <w:rPr>
          <w:sz w:val="24"/>
          <w:szCs w:val="24"/>
        </w:rPr>
        <w:t>karyawan di</w:t>
      </w:r>
      <w:r w:rsidRPr="008812DB">
        <w:rPr>
          <w:sz w:val="24"/>
          <w:szCs w:val="24"/>
          <w:lang w:val="id-ID"/>
        </w:rPr>
        <w:t xml:space="preserve"> </w:t>
      </w:r>
      <w:r w:rsidRPr="008812DB">
        <w:rPr>
          <w:sz w:val="24"/>
          <w:szCs w:val="24"/>
        </w:rPr>
        <w:t>beri</w:t>
      </w:r>
      <w:r w:rsidRPr="008812DB">
        <w:rPr>
          <w:sz w:val="24"/>
          <w:szCs w:val="24"/>
          <w:lang w:val="id-ID"/>
        </w:rPr>
        <w:t xml:space="preserve"> </w:t>
      </w:r>
      <w:r w:rsidRPr="008812DB">
        <w:rPr>
          <w:sz w:val="24"/>
          <w:szCs w:val="24"/>
        </w:rPr>
        <w:t>wewenang</w:t>
      </w:r>
      <w:r w:rsidRPr="008812DB">
        <w:rPr>
          <w:sz w:val="24"/>
          <w:szCs w:val="24"/>
          <w:lang w:val="id-ID"/>
        </w:rPr>
        <w:t xml:space="preserve"> </w:t>
      </w:r>
      <w:r w:rsidRPr="008812DB">
        <w:rPr>
          <w:sz w:val="24"/>
          <w:szCs w:val="24"/>
        </w:rPr>
        <w:t>dan</w:t>
      </w:r>
      <w:r w:rsidRPr="008812DB">
        <w:rPr>
          <w:sz w:val="24"/>
          <w:szCs w:val="24"/>
          <w:lang w:val="id-ID"/>
        </w:rPr>
        <w:t xml:space="preserve"> </w:t>
      </w:r>
      <w:r w:rsidRPr="008812DB">
        <w:rPr>
          <w:sz w:val="24"/>
          <w:szCs w:val="24"/>
        </w:rPr>
        <w:t>tanggung</w:t>
      </w:r>
      <w:r w:rsidR="001834B0">
        <w:rPr>
          <w:sz w:val="24"/>
          <w:szCs w:val="24"/>
        </w:rPr>
        <w:t xml:space="preserve"> </w:t>
      </w:r>
      <w:r w:rsidRPr="008812DB">
        <w:rPr>
          <w:sz w:val="24"/>
          <w:szCs w:val="24"/>
        </w:rPr>
        <w:t>jawab</w:t>
      </w:r>
      <w:r w:rsidRPr="008812DB">
        <w:rPr>
          <w:sz w:val="24"/>
          <w:szCs w:val="24"/>
          <w:lang w:val="id-ID"/>
        </w:rPr>
        <w:t xml:space="preserve"> </w:t>
      </w:r>
      <w:r w:rsidRPr="008812DB">
        <w:rPr>
          <w:sz w:val="24"/>
          <w:szCs w:val="24"/>
        </w:rPr>
        <w:t>yang</w:t>
      </w:r>
      <w:r w:rsidRPr="008812DB">
        <w:rPr>
          <w:sz w:val="24"/>
          <w:szCs w:val="24"/>
          <w:lang w:val="id-ID"/>
        </w:rPr>
        <w:t xml:space="preserve"> </w:t>
      </w:r>
      <w:r w:rsidRPr="008812DB">
        <w:rPr>
          <w:sz w:val="24"/>
          <w:szCs w:val="24"/>
        </w:rPr>
        <w:t>lebih</w:t>
      </w:r>
      <w:r w:rsidRPr="008812DB">
        <w:rPr>
          <w:sz w:val="24"/>
          <w:szCs w:val="24"/>
          <w:lang w:val="id-ID"/>
        </w:rPr>
        <w:t xml:space="preserve"> </w:t>
      </w:r>
      <w:r w:rsidRPr="008812DB">
        <w:rPr>
          <w:sz w:val="24"/>
          <w:szCs w:val="24"/>
        </w:rPr>
        <w:t>besar</w:t>
      </w:r>
      <w:r w:rsidRPr="008812DB">
        <w:rPr>
          <w:sz w:val="24"/>
          <w:szCs w:val="24"/>
          <w:lang w:val="id-ID"/>
        </w:rPr>
        <w:t xml:space="preserve"> </w:t>
      </w:r>
      <w:r w:rsidRPr="008812DB">
        <w:rPr>
          <w:sz w:val="24"/>
          <w:szCs w:val="24"/>
        </w:rPr>
        <w:t xml:space="preserve">dalam </w:t>
      </w:r>
      <w:r w:rsidRPr="008812DB">
        <w:rPr>
          <w:spacing w:val="-2"/>
          <w:sz w:val="24"/>
          <w:szCs w:val="24"/>
        </w:rPr>
        <w:t>m</w:t>
      </w:r>
      <w:r w:rsidRPr="008812DB">
        <w:rPr>
          <w:sz w:val="24"/>
          <w:szCs w:val="24"/>
        </w:rPr>
        <w:t>enga</w:t>
      </w:r>
      <w:r w:rsidRPr="008812DB">
        <w:rPr>
          <w:spacing w:val="-2"/>
          <w:sz w:val="24"/>
          <w:szCs w:val="24"/>
        </w:rPr>
        <w:t>m</w:t>
      </w:r>
      <w:r w:rsidRPr="008812DB">
        <w:rPr>
          <w:sz w:val="24"/>
          <w:szCs w:val="24"/>
        </w:rPr>
        <w:t>bil</w:t>
      </w:r>
      <w:r w:rsidRPr="008812DB">
        <w:rPr>
          <w:sz w:val="24"/>
          <w:szCs w:val="24"/>
          <w:lang w:val="id-ID"/>
        </w:rPr>
        <w:t xml:space="preserve"> </w:t>
      </w:r>
      <w:r w:rsidRPr="008812DB">
        <w:rPr>
          <w:sz w:val="24"/>
          <w:szCs w:val="24"/>
        </w:rPr>
        <w:t>keputusan.</w:t>
      </w:r>
      <w:proofErr w:type="gramEnd"/>
      <w:r w:rsidRPr="008812DB">
        <w:rPr>
          <w:sz w:val="24"/>
          <w:szCs w:val="24"/>
        </w:rPr>
        <w:t xml:space="preserve"> </w:t>
      </w:r>
      <w:proofErr w:type="gramStart"/>
      <w:r w:rsidRPr="008812DB">
        <w:rPr>
          <w:sz w:val="24"/>
          <w:szCs w:val="24"/>
        </w:rPr>
        <w:t>Untuk itu dibutuhkan komunikasi atau sal</w:t>
      </w:r>
      <w:r w:rsidRPr="008812DB">
        <w:rPr>
          <w:spacing w:val="1"/>
          <w:sz w:val="24"/>
          <w:szCs w:val="24"/>
        </w:rPr>
        <w:t>i</w:t>
      </w:r>
      <w:r w:rsidRPr="008812DB">
        <w:rPr>
          <w:sz w:val="24"/>
          <w:szCs w:val="24"/>
        </w:rPr>
        <w:t>ng</w:t>
      </w:r>
      <w:r w:rsidRPr="008812DB">
        <w:rPr>
          <w:sz w:val="24"/>
          <w:szCs w:val="24"/>
          <w:lang w:val="id-ID"/>
        </w:rPr>
        <w:t xml:space="preserve"> </w:t>
      </w:r>
      <w:r w:rsidRPr="008812DB">
        <w:rPr>
          <w:sz w:val="24"/>
          <w:szCs w:val="24"/>
        </w:rPr>
        <w:t>tukar</w:t>
      </w:r>
      <w:r w:rsidRPr="008812DB">
        <w:rPr>
          <w:sz w:val="24"/>
          <w:szCs w:val="24"/>
          <w:lang w:val="id-ID"/>
        </w:rPr>
        <w:t xml:space="preserve"> </w:t>
      </w:r>
      <w:r w:rsidRPr="008812DB">
        <w:rPr>
          <w:spacing w:val="-2"/>
          <w:sz w:val="24"/>
          <w:szCs w:val="24"/>
        </w:rPr>
        <w:t>m</w:t>
      </w:r>
      <w:r w:rsidRPr="008812DB">
        <w:rPr>
          <w:sz w:val="24"/>
          <w:szCs w:val="24"/>
        </w:rPr>
        <w:t>enukar</w:t>
      </w:r>
      <w:r w:rsidRPr="008812DB">
        <w:rPr>
          <w:sz w:val="24"/>
          <w:szCs w:val="24"/>
          <w:lang w:val="id-ID"/>
        </w:rPr>
        <w:t xml:space="preserve"> </w:t>
      </w:r>
      <w:r w:rsidRPr="008812DB">
        <w:rPr>
          <w:sz w:val="24"/>
          <w:szCs w:val="24"/>
        </w:rPr>
        <w:t>infor</w:t>
      </w:r>
      <w:r w:rsidRPr="008812DB">
        <w:rPr>
          <w:spacing w:val="-2"/>
          <w:sz w:val="24"/>
          <w:szCs w:val="24"/>
        </w:rPr>
        <w:t>m</w:t>
      </w:r>
      <w:r w:rsidRPr="008812DB">
        <w:rPr>
          <w:sz w:val="24"/>
          <w:szCs w:val="24"/>
        </w:rPr>
        <w:t>asi</w:t>
      </w:r>
      <w:r w:rsidRPr="008812DB">
        <w:rPr>
          <w:sz w:val="24"/>
          <w:szCs w:val="24"/>
          <w:lang w:val="id-ID"/>
        </w:rPr>
        <w:t xml:space="preserve"> </w:t>
      </w:r>
      <w:r w:rsidRPr="008812DB">
        <w:rPr>
          <w:sz w:val="24"/>
          <w:szCs w:val="24"/>
        </w:rPr>
        <w:t>dan</w:t>
      </w:r>
      <w:r w:rsidRPr="008812DB">
        <w:rPr>
          <w:sz w:val="24"/>
          <w:szCs w:val="24"/>
          <w:lang w:val="id-ID"/>
        </w:rPr>
        <w:t xml:space="preserve"> </w:t>
      </w:r>
      <w:r w:rsidRPr="008812DB">
        <w:rPr>
          <w:sz w:val="24"/>
          <w:szCs w:val="24"/>
        </w:rPr>
        <w:t>pengetahuan antara</w:t>
      </w:r>
      <w:r w:rsidRPr="008812DB">
        <w:rPr>
          <w:sz w:val="24"/>
          <w:szCs w:val="24"/>
          <w:lang w:val="id-ID"/>
        </w:rPr>
        <w:t xml:space="preserve"> </w:t>
      </w:r>
      <w:r w:rsidRPr="008812DB">
        <w:rPr>
          <w:spacing w:val="-2"/>
          <w:sz w:val="24"/>
          <w:szCs w:val="24"/>
        </w:rPr>
        <w:t>m</w:t>
      </w:r>
      <w:r w:rsidRPr="008812DB">
        <w:rPr>
          <w:sz w:val="24"/>
          <w:szCs w:val="24"/>
        </w:rPr>
        <w:t>an</w:t>
      </w:r>
      <w:r w:rsidRPr="008812DB">
        <w:rPr>
          <w:spacing w:val="2"/>
          <w:sz w:val="24"/>
          <w:szCs w:val="24"/>
        </w:rPr>
        <w:t>a</w:t>
      </w:r>
      <w:r w:rsidRPr="008812DB">
        <w:rPr>
          <w:sz w:val="24"/>
          <w:szCs w:val="24"/>
        </w:rPr>
        <w:t>jer</w:t>
      </w:r>
      <w:r w:rsidRPr="008812DB">
        <w:rPr>
          <w:sz w:val="24"/>
          <w:szCs w:val="24"/>
          <w:lang w:val="id-ID"/>
        </w:rPr>
        <w:t xml:space="preserve"> </w:t>
      </w:r>
      <w:r w:rsidRPr="008812DB">
        <w:rPr>
          <w:sz w:val="24"/>
          <w:szCs w:val="24"/>
        </w:rPr>
        <w:t>dan</w:t>
      </w:r>
      <w:r w:rsidRPr="008812DB">
        <w:rPr>
          <w:sz w:val="24"/>
          <w:szCs w:val="24"/>
          <w:lang w:val="id-ID"/>
        </w:rPr>
        <w:t xml:space="preserve"> </w:t>
      </w:r>
      <w:r w:rsidRPr="008812DB">
        <w:rPr>
          <w:sz w:val="24"/>
          <w:szCs w:val="24"/>
        </w:rPr>
        <w:t>karyawan</w:t>
      </w:r>
      <w:r w:rsidRPr="008812DB">
        <w:rPr>
          <w:sz w:val="24"/>
          <w:szCs w:val="24"/>
          <w:lang w:val="id-ID"/>
        </w:rPr>
        <w:t xml:space="preserve"> </w:t>
      </w:r>
      <w:r w:rsidRPr="008812DB">
        <w:rPr>
          <w:sz w:val="24"/>
          <w:szCs w:val="24"/>
        </w:rPr>
        <w:t>sehingga</w:t>
      </w:r>
      <w:r w:rsidRPr="008812DB">
        <w:rPr>
          <w:sz w:val="24"/>
          <w:szCs w:val="24"/>
          <w:lang w:val="id-ID"/>
        </w:rPr>
        <w:t xml:space="preserve"> </w:t>
      </w:r>
      <w:r w:rsidRPr="008812DB">
        <w:rPr>
          <w:sz w:val="24"/>
          <w:szCs w:val="24"/>
        </w:rPr>
        <w:t>para karyawan</w:t>
      </w:r>
      <w:r w:rsidRPr="008812DB">
        <w:rPr>
          <w:sz w:val="24"/>
          <w:szCs w:val="24"/>
          <w:lang w:val="id-ID"/>
        </w:rPr>
        <w:t xml:space="preserve"> </w:t>
      </w:r>
      <w:r w:rsidRPr="008812DB">
        <w:rPr>
          <w:sz w:val="24"/>
          <w:szCs w:val="24"/>
        </w:rPr>
        <w:t>dapat</w:t>
      </w:r>
      <w:r w:rsidRPr="008812DB">
        <w:rPr>
          <w:sz w:val="24"/>
          <w:szCs w:val="24"/>
          <w:lang w:val="id-ID"/>
        </w:rPr>
        <w:t xml:space="preserve"> </w:t>
      </w:r>
      <w:r w:rsidRPr="008812DB">
        <w:rPr>
          <w:sz w:val="24"/>
          <w:szCs w:val="24"/>
        </w:rPr>
        <w:t>benar-benar</w:t>
      </w:r>
      <w:r w:rsidRPr="008812DB">
        <w:rPr>
          <w:sz w:val="24"/>
          <w:szCs w:val="24"/>
          <w:lang w:val="id-ID"/>
        </w:rPr>
        <w:t xml:space="preserve"> </w:t>
      </w:r>
      <w:r w:rsidRPr="008812DB">
        <w:rPr>
          <w:spacing w:val="-2"/>
          <w:sz w:val="24"/>
          <w:szCs w:val="24"/>
        </w:rPr>
        <w:t>m</w:t>
      </w:r>
      <w:r w:rsidRPr="008812DB">
        <w:rPr>
          <w:spacing w:val="2"/>
          <w:sz w:val="24"/>
          <w:szCs w:val="24"/>
        </w:rPr>
        <w:t>e</w:t>
      </w:r>
      <w:r w:rsidRPr="008812DB">
        <w:rPr>
          <w:sz w:val="24"/>
          <w:szCs w:val="24"/>
        </w:rPr>
        <w:t>mahami tugasnya</w:t>
      </w:r>
      <w:r w:rsidRPr="008812DB">
        <w:rPr>
          <w:sz w:val="24"/>
          <w:szCs w:val="24"/>
          <w:lang w:val="id-ID"/>
        </w:rPr>
        <w:t xml:space="preserve"> </w:t>
      </w:r>
      <w:r w:rsidRPr="008812DB">
        <w:rPr>
          <w:sz w:val="24"/>
          <w:szCs w:val="24"/>
        </w:rPr>
        <w:t>dan</w:t>
      </w:r>
      <w:r w:rsidRPr="008812DB">
        <w:rPr>
          <w:sz w:val="24"/>
          <w:szCs w:val="24"/>
          <w:lang w:val="id-ID"/>
        </w:rPr>
        <w:t xml:space="preserve"> </w:t>
      </w:r>
      <w:r w:rsidRPr="008812DB">
        <w:rPr>
          <w:sz w:val="24"/>
          <w:szCs w:val="24"/>
        </w:rPr>
        <w:t>dapat</w:t>
      </w:r>
      <w:r w:rsidRPr="008812DB">
        <w:rPr>
          <w:sz w:val="24"/>
          <w:szCs w:val="24"/>
          <w:lang w:val="id-ID"/>
        </w:rPr>
        <w:t xml:space="preserve"> </w:t>
      </w:r>
      <w:r w:rsidRPr="008812DB">
        <w:rPr>
          <w:spacing w:val="-2"/>
          <w:sz w:val="24"/>
          <w:szCs w:val="24"/>
        </w:rPr>
        <w:t>m</w:t>
      </w:r>
      <w:r w:rsidRPr="008812DB">
        <w:rPr>
          <w:spacing w:val="2"/>
          <w:sz w:val="24"/>
          <w:szCs w:val="24"/>
        </w:rPr>
        <w:t>e</w:t>
      </w:r>
      <w:r w:rsidRPr="008812DB">
        <w:rPr>
          <w:sz w:val="24"/>
          <w:szCs w:val="24"/>
        </w:rPr>
        <w:t>mberikan</w:t>
      </w:r>
      <w:r w:rsidRPr="008812DB">
        <w:rPr>
          <w:sz w:val="24"/>
          <w:szCs w:val="24"/>
          <w:lang w:val="id-ID"/>
        </w:rPr>
        <w:t xml:space="preserve"> </w:t>
      </w:r>
      <w:r w:rsidRPr="008812DB">
        <w:rPr>
          <w:sz w:val="24"/>
          <w:szCs w:val="24"/>
        </w:rPr>
        <w:t>kontribusi yang</w:t>
      </w:r>
      <w:r w:rsidRPr="008812DB">
        <w:rPr>
          <w:sz w:val="24"/>
          <w:szCs w:val="24"/>
          <w:lang w:val="id-ID"/>
        </w:rPr>
        <w:t xml:space="preserve"> </w:t>
      </w:r>
      <w:r w:rsidRPr="008812DB">
        <w:rPr>
          <w:sz w:val="24"/>
          <w:szCs w:val="24"/>
        </w:rPr>
        <w:t>nyata</w:t>
      </w:r>
      <w:r w:rsidRPr="008812DB">
        <w:rPr>
          <w:sz w:val="24"/>
          <w:szCs w:val="24"/>
          <w:lang w:val="id-ID"/>
        </w:rPr>
        <w:t xml:space="preserve"> </w:t>
      </w:r>
      <w:r w:rsidRPr="008812DB">
        <w:rPr>
          <w:sz w:val="24"/>
          <w:szCs w:val="24"/>
        </w:rPr>
        <w:t>pada</w:t>
      </w:r>
      <w:r w:rsidRPr="008812DB">
        <w:rPr>
          <w:sz w:val="24"/>
          <w:szCs w:val="24"/>
          <w:lang w:val="id-ID"/>
        </w:rPr>
        <w:t xml:space="preserve"> </w:t>
      </w:r>
      <w:r w:rsidRPr="008812DB">
        <w:rPr>
          <w:sz w:val="24"/>
          <w:szCs w:val="24"/>
        </w:rPr>
        <w:t>pencapaian</w:t>
      </w:r>
      <w:r w:rsidRPr="008812DB">
        <w:rPr>
          <w:sz w:val="24"/>
          <w:szCs w:val="24"/>
          <w:lang w:val="id-ID"/>
        </w:rPr>
        <w:t xml:space="preserve"> </w:t>
      </w:r>
      <w:r w:rsidRPr="008812DB">
        <w:rPr>
          <w:sz w:val="24"/>
          <w:szCs w:val="24"/>
        </w:rPr>
        <w:t>prestasi organisasi.</w:t>
      </w:r>
      <w:proofErr w:type="gramEnd"/>
    </w:p>
    <w:p w:rsidR="00087C61" w:rsidRPr="008812DB" w:rsidRDefault="00087C61" w:rsidP="00EB6543">
      <w:pPr>
        <w:pStyle w:val="ListParagraph"/>
        <w:ind w:left="0" w:firstLine="567"/>
        <w:jc w:val="both"/>
        <w:rPr>
          <w:sz w:val="24"/>
          <w:szCs w:val="24"/>
        </w:rPr>
      </w:pPr>
      <w:proofErr w:type="gramStart"/>
      <w:r w:rsidRPr="008812DB">
        <w:rPr>
          <w:sz w:val="24"/>
          <w:szCs w:val="24"/>
        </w:rPr>
        <w:t>Selain</w:t>
      </w:r>
      <w:r w:rsidRPr="008812DB">
        <w:rPr>
          <w:sz w:val="24"/>
          <w:szCs w:val="24"/>
          <w:lang w:val="id-ID"/>
        </w:rPr>
        <w:t xml:space="preserve"> </w:t>
      </w:r>
      <w:r w:rsidRPr="008812DB">
        <w:rPr>
          <w:sz w:val="24"/>
          <w:szCs w:val="24"/>
        </w:rPr>
        <w:t>program p</w:t>
      </w:r>
      <w:r w:rsidRPr="008812DB">
        <w:rPr>
          <w:spacing w:val="2"/>
          <w:sz w:val="24"/>
          <w:szCs w:val="24"/>
        </w:rPr>
        <w:t>e</w:t>
      </w:r>
      <w:r w:rsidRPr="008812DB">
        <w:rPr>
          <w:spacing w:val="-2"/>
          <w:sz w:val="24"/>
          <w:szCs w:val="24"/>
        </w:rPr>
        <w:t>m</w:t>
      </w:r>
      <w:r>
        <w:rPr>
          <w:sz w:val="24"/>
          <w:szCs w:val="24"/>
        </w:rPr>
        <w:t>berdayaan</w:t>
      </w:r>
      <w:r w:rsidRPr="008812DB">
        <w:rPr>
          <w:sz w:val="24"/>
          <w:szCs w:val="24"/>
        </w:rPr>
        <w:t xml:space="preserve">, hal penting lainnya yang harus diperhatikan oleh manajemen sumber daya manusia untuk peningkatan kinerja karyawan adalah </w:t>
      </w:r>
      <w:r w:rsidRPr="001C6E3E">
        <w:rPr>
          <w:sz w:val="24"/>
          <w:szCs w:val="24"/>
          <w:lang w:val="id-ID"/>
        </w:rPr>
        <w:t>keyakinan diri</w:t>
      </w:r>
      <w:r w:rsidRPr="008812DB">
        <w:rPr>
          <w:sz w:val="24"/>
          <w:szCs w:val="24"/>
        </w:rPr>
        <w:t>.</w:t>
      </w:r>
      <w:proofErr w:type="gramEnd"/>
      <w:r w:rsidRPr="008812DB">
        <w:rPr>
          <w:sz w:val="24"/>
          <w:szCs w:val="24"/>
          <w:lang w:val="id-ID"/>
        </w:rPr>
        <w:t xml:space="preserve"> </w:t>
      </w:r>
      <w:r w:rsidRPr="008812DB">
        <w:rPr>
          <w:iCs/>
          <w:sz w:val="24"/>
          <w:szCs w:val="24"/>
        </w:rPr>
        <w:t>Keyakinan diri</w:t>
      </w:r>
      <w:r w:rsidRPr="008812DB">
        <w:rPr>
          <w:i/>
          <w:iCs/>
          <w:sz w:val="24"/>
          <w:szCs w:val="24"/>
        </w:rPr>
        <w:t xml:space="preserve"> </w:t>
      </w:r>
      <w:r w:rsidRPr="008812DB">
        <w:rPr>
          <w:sz w:val="24"/>
          <w:szCs w:val="24"/>
        </w:rPr>
        <w:t>adalah</w:t>
      </w:r>
      <w:r w:rsidRPr="008812DB">
        <w:rPr>
          <w:sz w:val="24"/>
          <w:szCs w:val="24"/>
          <w:lang w:val="id-ID"/>
        </w:rPr>
        <w:t xml:space="preserve"> </w:t>
      </w:r>
      <w:r w:rsidRPr="008812DB">
        <w:rPr>
          <w:sz w:val="24"/>
          <w:szCs w:val="24"/>
        </w:rPr>
        <w:t>sebuah</w:t>
      </w:r>
      <w:r w:rsidRPr="008812DB">
        <w:rPr>
          <w:sz w:val="24"/>
          <w:szCs w:val="24"/>
          <w:lang w:val="id-ID"/>
        </w:rPr>
        <w:t xml:space="preserve"> </w:t>
      </w:r>
      <w:r w:rsidRPr="008812DB">
        <w:rPr>
          <w:sz w:val="24"/>
          <w:szCs w:val="24"/>
        </w:rPr>
        <w:t xml:space="preserve">keyakinan tentang probabilitas bahwa </w:t>
      </w:r>
      <w:r w:rsidRPr="008812DB">
        <w:rPr>
          <w:sz w:val="24"/>
          <w:szCs w:val="24"/>
        </w:rPr>
        <w:lastRenderedPageBreak/>
        <w:t>seseorang dap</w:t>
      </w:r>
      <w:r w:rsidRPr="008812DB">
        <w:rPr>
          <w:spacing w:val="-1"/>
          <w:sz w:val="24"/>
          <w:szCs w:val="24"/>
        </w:rPr>
        <w:t>a</w:t>
      </w:r>
      <w:r w:rsidRPr="008812DB">
        <w:rPr>
          <w:sz w:val="24"/>
          <w:szCs w:val="24"/>
        </w:rPr>
        <w:t xml:space="preserve">t </w:t>
      </w:r>
      <w:r w:rsidRPr="008812DB">
        <w:rPr>
          <w:spacing w:val="-2"/>
          <w:sz w:val="24"/>
          <w:szCs w:val="24"/>
        </w:rPr>
        <w:t>m</w:t>
      </w:r>
      <w:r w:rsidRPr="008812DB">
        <w:rPr>
          <w:sz w:val="24"/>
          <w:szCs w:val="24"/>
        </w:rPr>
        <w:t xml:space="preserve">elaksanakan dengan sukses beberapa tindakan atau </w:t>
      </w:r>
      <w:r w:rsidRPr="008812DB">
        <w:rPr>
          <w:spacing w:val="-2"/>
          <w:sz w:val="24"/>
          <w:szCs w:val="24"/>
        </w:rPr>
        <w:t>m</w:t>
      </w:r>
      <w:r w:rsidRPr="008812DB">
        <w:rPr>
          <w:sz w:val="24"/>
          <w:szCs w:val="24"/>
        </w:rPr>
        <w:t xml:space="preserve">asa depan dan </w:t>
      </w:r>
      <w:r w:rsidRPr="008812DB">
        <w:rPr>
          <w:spacing w:val="-2"/>
          <w:sz w:val="24"/>
          <w:szCs w:val="24"/>
        </w:rPr>
        <w:t>m</w:t>
      </w:r>
      <w:r w:rsidRPr="008812DB">
        <w:rPr>
          <w:sz w:val="24"/>
          <w:szCs w:val="24"/>
        </w:rPr>
        <w:t>en</w:t>
      </w:r>
      <w:r w:rsidRPr="008812DB">
        <w:rPr>
          <w:spacing w:val="2"/>
          <w:sz w:val="24"/>
          <w:szCs w:val="24"/>
        </w:rPr>
        <w:t>c</w:t>
      </w:r>
      <w:r w:rsidRPr="008812DB">
        <w:rPr>
          <w:sz w:val="24"/>
          <w:szCs w:val="24"/>
        </w:rPr>
        <w:t xml:space="preserve">apai beberapa hasil. Menurut </w:t>
      </w:r>
      <w:r w:rsidR="00B03FA7">
        <w:rPr>
          <w:sz w:val="24"/>
          <w:szCs w:val="24"/>
        </w:rPr>
        <w:fldChar w:fldCharType="begin" w:fldLock="1"/>
      </w:r>
      <w:r>
        <w:rPr>
          <w:sz w:val="24"/>
          <w:szCs w:val="24"/>
        </w:rPr>
        <w:instrText>ADDIN CSL_CITATION {"citationItems":[{"id":"ITEM-1","itemData":{"DOI":"10.1016/0146-6402(78)90002-4","ISBN":"1939-1471(Electronic),0033-295X(Print)","ISSN":"01466402","PMID":"847061","abstract":"The present article presents an integrative theoretical framework to explain and to predict psychological changes achieved by different modes of treatment. This theory states that psychological procedures, whatever their form, alter the level and strength of self-efficacy. It is hypothesized that expectations of personal efficacy determine whether coping behavior will be initiated, how much effort will be expended, and how long it will be sustained in the face of obstacles and aversive experiences. Persistence in activities that are subjectively threatening but in fact relatively safe produces, through experiences of mastery, further enhancement of self-efficacy and corresponding reductions in defensive behavior. In the propose model, expectations of personal efficacy are derived from four principal sources of information: performance accomplishments, vicarious experience, verbal persuasion, and physiological states. The more dependable the experiential sources, the greater are the changes in perceive self-efficacy. A number of factors are identified as influencing the cognitive processing of efficacy information arising from enactive, vicarious, exhortative, and emotive sources. The differential power of diverse therapeutic procedures is analyzed in terms of the postulated cognitive mechanism of operation. Findings are reported from microanalyses of enactive, vicarious, and emotive modes of treatment that support the hypothesized relationship between perceived self-efficacy and behavioral changes. Possible directions for further research are discussed. © 1978.","author":[{"dropping-particle":"","family":"Bandura","given":"Albert","non-dropping-particle":"","parse-names":false,"suffix":""}],"container-title":"Advances in Behaviour Research and Therapy","id":"ITEM-1","issued":{"date-parts":[["1985"]]},"page":"54","title":"Self-efficacy: Toward a unifying theory of behavioral change","type":"article-journal"},"uris":["http://www.mendeley.com/documents/?uuid=2481675a-11d7-4fe1-8dd4-914b4e708b55"]}],"mendeley":{"formattedCitation":"(Bandura, 1985: 54)","manualFormatting":"Bandura, (1985:54)","plainTextFormattedCitation":"(Bandura, 1985: 54)","previouslyFormattedCitation":"(Bandura, 1985: 54)"},"properties":{"noteIndex":0},"schema":"https://github.com/citation-style-language/schema/raw/master/csl-citation.json"}</w:instrText>
      </w:r>
      <w:r w:rsidR="00B03FA7">
        <w:rPr>
          <w:sz w:val="24"/>
          <w:szCs w:val="24"/>
        </w:rPr>
        <w:fldChar w:fldCharType="separate"/>
      </w:r>
      <w:r w:rsidRPr="00F35AD6">
        <w:rPr>
          <w:noProof/>
          <w:sz w:val="24"/>
          <w:szCs w:val="24"/>
        </w:rPr>
        <w:t xml:space="preserve">Bandura, </w:t>
      </w:r>
      <w:r>
        <w:rPr>
          <w:noProof/>
          <w:sz w:val="24"/>
          <w:szCs w:val="24"/>
        </w:rPr>
        <w:t>(1985:</w:t>
      </w:r>
      <w:r w:rsidRPr="00F35AD6">
        <w:rPr>
          <w:noProof/>
          <w:sz w:val="24"/>
          <w:szCs w:val="24"/>
        </w:rPr>
        <w:t>54)</w:t>
      </w:r>
      <w:r w:rsidR="00B03FA7">
        <w:rPr>
          <w:sz w:val="24"/>
          <w:szCs w:val="24"/>
        </w:rPr>
        <w:fldChar w:fldCharType="end"/>
      </w:r>
      <w:r>
        <w:rPr>
          <w:sz w:val="24"/>
          <w:szCs w:val="24"/>
        </w:rPr>
        <w:t xml:space="preserve"> ef</w:t>
      </w:r>
      <w:r w:rsidRPr="008812DB">
        <w:rPr>
          <w:sz w:val="24"/>
          <w:szCs w:val="24"/>
        </w:rPr>
        <w:t xml:space="preserve">ikasi diri </w:t>
      </w:r>
      <w:r w:rsidRPr="008812DB">
        <w:rPr>
          <w:spacing w:val="-2"/>
          <w:sz w:val="24"/>
          <w:szCs w:val="24"/>
        </w:rPr>
        <w:t>m</w:t>
      </w:r>
      <w:r w:rsidRPr="008812DB">
        <w:rPr>
          <w:spacing w:val="-1"/>
          <w:sz w:val="24"/>
          <w:szCs w:val="24"/>
        </w:rPr>
        <w:t>e</w:t>
      </w:r>
      <w:r w:rsidRPr="008812DB">
        <w:rPr>
          <w:sz w:val="24"/>
          <w:szCs w:val="24"/>
        </w:rPr>
        <w:t>ncer</w:t>
      </w:r>
      <w:r w:rsidRPr="008812DB">
        <w:rPr>
          <w:spacing w:val="-2"/>
          <w:sz w:val="24"/>
          <w:szCs w:val="24"/>
        </w:rPr>
        <w:t>m</w:t>
      </w:r>
      <w:r w:rsidRPr="008812DB">
        <w:rPr>
          <w:spacing w:val="1"/>
          <w:sz w:val="24"/>
          <w:szCs w:val="24"/>
        </w:rPr>
        <w:t>i</w:t>
      </w:r>
      <w:r w:rsidRPr="008812DB">
        <w:rPr>
          <w:sz w:val="24"/>
          <w:szCs w:val="24"/>
        </w:rPr>
        <w:t>nkan suatu keyakinan individu sesaat disaat  ke</w:t>
      </w:r>
      <w:r w:rsidRPr="008812DB">
        <w:rPr>
          <w:spacing w:val="-2"/>
          <w:sz w:val="24"/>
          <w:szCs w:val="24"/>
        </w:rPr>
        <w:t>m</w:t>
      </w:r>
      <w:r w:rsidRPr="008812DB">
        <w:rPr>
          <w:sz w:val="24"/>
          <w:szCs w:val="24"/>
        </w:rPr>
        <w:t xml:space="preserve">ampuan  </w:t>
      </w:r>
      <w:r w:rsidRPr="008812DB">
        <w:rPr>
          <w:spacing w:val="-2"/>
          <w:sz w:val="24"/>
          <w:szCs w:val="24"/>
        </w:rPr>
        <w:t>m</w:t>
      </w:r>
      <w:r w:rsidRPr="008812DB">
        <w:rPr>
          <w:sz w:val="24"/>
          <w:szCs w:val="24"/>
        </w:rPr>
        <w:t xml:space="preserve">ereka  </w:t>
      </w:r>
      <w:r w:rsidRPr="008812DB">
        <w:rPr>
          <w:spacing w:val="-2"/>
          <w:sz w:val="24"/>
          <w:szCs w:val="24"/>
        </w:rPr>
        <w:t>m</w:t>
      </w:r>
      <w:r w:rsidRPr="008812DB">
        <w:rPr>
          <w:sz w:val="24"/>
          <w:szCs w:val="24"/>
        </w:rPr>
        <w:t>elaksanakan  s</w:t>
      </w:r>
      <w:r w:rsidRPr="008812DB">
        <w:rPr>
          <w:spacing w:val="-1"/>
          <w:sz w:val="24"/>
          <w:szCs w:val="24"/>
        </w:rPr>
        <w:t>u</w:t>
      </w:r>
      <w:r w:rsidRPr="008812DB">
        <w:rPr>
          <w:sz w:val="24"/>
          <w:szCs w:val="24"/>
        </w:rPr>
        <w:t>atu  tugas  spesifik  pada  suatu  tingkatan kinerja yang spesifik.</w:t>
      </w:r>
    </w:p>
    <w:p w:rsidR="00087C61" w:rsidRPr="008812DB" w:rsidRDefault="00087C61" w:rsidP="00EB6543">
      <w:pPr>
        <w:pStyle w:val="ListParagraph"/>
        <w:ind w:left="0" w:firstLine="567"/>
        <w:jc w:val="both"/>
        <w:rPr>
          <w:sz w:val="24"/>
          <w:szCs w:val="24"/>
        </w:rPr>
      </w:pPr>
      <w:proofErr w:type="gramStart"/>
      <w:r w:rsidRPr="008812DB">
        <w:rPr>
          <w:sz w:val="24"/>
          <w:szCs w:val="24"/>
        </w:rPr>
        <w:t>Budaya organisasi merupakan salah satu faktor pendorong meningkatn</w:t>
      </w:r>
      <w:r>
        <w:rPr>
          <w:sz w:val="24"/>
          <w:szCs w:val="24"/>
        </w:rPr>
        <w:t>y</w:t>
      </w:r>
      <w:r w:rsidRPr="008812DB">
        <w:rPr>
          <w:sz w:val="24"/>
          <w:szCs w:val="24"/>
        </w:rPr>
        <w:t>a kinerja karyawan.</w:t>
      </w:r>
      <w:proofErr w:type="gramEnd"/>
      <w:r w:rsidRPr="008812DB">
        <w:rPr>
          <w:sz w:val="24"/>
          <w:szCs w:val="24"/>
        </w:rPr>
        <w:t xml:space="preserve"> Tanpa adanya budaya yang mendorong untuk saling percaya antara rekan kerja, bersedia untuk berbagi pengetahuan, maka kinerja organisasi tidak akan berkembang bahkan tidak dapat bertahan dalam berbagai kondisi </w:t>
      </w:r>
      <w:r>
        <w:rPr>
          <w:sz w:val="24"/>
          <w:szCs w:val="24"/>
        </w:rPr>
        <w:t>(</w:t>
      </w:r>
      <w:r w:rsidR="00B03FA7">
        <w:rPr>
          <w:sz w:val="24"/>
          <w:szCs w:val="24"/>
        </w:rPr>
        <w:fldChar w:fldCharType="begin" w:fldLock="1"/>
      </w:r>
      <w:r>
        <w:rPr>
          <w:sz w:val="24"/>
          <w:szCs w:val="24"/>
        </w:rPr>
        <w:instrText>ADDIN CSL_CITATION {"citationItems":[{"id":"ITEM-1","itemData":{"DOI":"10.5465/AME.1993.9411302338","ISBN":"978-1-4221-6066-4","ISSN":"1558-9080","PMID":"930861213","abstract":"Thomas H. Davenport's Process Innovation considers the issues of senior managements' increasing focus on the evaluation of internal and cross-organizational processes. The book also discusses the role of information technology in redesign and treats many issues of strategy and competition as well as organization design. Davenport presents a framework for process innovation that identifies its basic components, and he views classic and new situations in light of their process innovation components. The 2nd part of the book covers the implementation of innovative business processes. The 3rd section of the book focuses on the common processes of product and service development, customer-facing processes, and management processes.","author":[{"dropping-particle":"","family":"Davenport","given":"Thomas H.","non-dropping-particle":"","parse-names":false,"suffix":""}],"container-title":"Academy of Management Perspectives","id":"ITEM-1","issued":{"date-parts":[["2013"]]},"page":"78","title":"Process Innovation: Reengineering Work Through Information Technology.","type":"article-journal"},"uris":["http://www.mendeley.com/documents/?uuid=8c48f9ec-b3b6-4c0c-894c-430ce1618c19"]}],"mendeley":{"formattedCitation":"(Davenport, 2013: 78)","manualFormatting":"Davenport, (2013:78)","plainTextFormattedCitation":"(Davenport, 2013: 78)","previouslyFormattedCitation":"(Davenport, 2013: 78)"},"properties":{"noteIndex":0},"schema":"https://github.com/citation-style-language/schema/raw/master/csl-citation.json"}</w:instrText>
      </w:r>
      <w:r w:rsidR="00B03FA7">
        <w:rPr>
          <w:sz w:val="24"/>
          <w:szCs w:val="24"/>
        </w:rPr>
        <w:fldChar w:fldCharType="separate"/>
      </w:r>
      <w:r>
        <w:rPr>
          <w:noProof/>
          <w:sz w:val="24"/>
          <w:szCs w:val="24"/>
        </w:rPr>
        <w:t>Davenport, 2013:</w:t>
      </w:r>
      <w:r w:rsidRPr="00F35AD6">
        <w:rPr>
          <w:noProof/>
          <w:sz w:val="24"/>
          <w:szCs w:val="24"/>
        </w:rPr>
        <w:t>78)</w:t>
      </w:r>
      <w:r w:rsidR="00B03FA7">
        <w:rPr>
          <w:sz w:val="24"/>
          <w:szCs w:val="24"/>
        </w:rPr>
        <w:fldChar w:fldCharType="end"/>
      </w:r>
      <w:r w:rsidRPr="008812DB">
        <w:rPr>
          <w:sz w:val="24"/>
          <w:szCs w:val="24"/>
        </w:rPr>
        <w:t xml:space="preserve">. Budaya organisasi dapat menjadi instrumen keunggulan dalam bersaing yang utama apabila budaya tersebut dapat mendukung strategi organisasi, mampu menjawab dan mengatasi tantangan persaingan maupun perubahan yang terjadi dengan tepat dan tanggap </w:t>
      </w:r>
      <w:r>
        <w:rPr>
          <w:sz w:val="24"/>
          <w:szCs w:val="24"/>
        </w:rPr>
        <w:t>(</w:t>
      </w:r>
      <w:r w:rsidR="00B03FA7">
        <w:rPr>
          <w:sz w:val="24"/>
          <w:szCs w:val="24"/>
        </w:rPr>
        <w:fldChar w:fldCharType="begin" w:fldLock="1"/>
      </w:r>
      <w:r>
        <w:rPr>
          <w:sz w:val="24"/>
          <w:szCs w:val="24"/>
        </w:rPr>
        <w:instrText>ADDIN CSL_CITATION {"citationItems":[{"id":"ITEM-1","itemData":{"ISSN":"1411-1438","abstract":"The objective of this research is to find out these following maters: the influence of organization culture toward the organization performance, the influence of organization performance toward employee satisfaction, the influence of organization toward customer satisfaction and the indirect influence of organization culture toward working satisfaction in organization culture;. This research uses survey, sampling method and questioners as the tools in collecting the main data. This research is conducted in several main terminal offices, namely Purabaya, Tambak Oso Wolangun, Jotoboyo and Bratang. Structural Equation Medeling (SEM) is used to analyze the variables by using AMOS 4.0 software. This research shows these following results: there is a significant influence of organozation culture toward organization performances, there is a significant influence of organization performances toward employee satisfaction, there is a significant influence of organization culture toward customer satisfaction, and there is no direct influence of organization culture, based on organization performances, toward employee satisfaction. By understanding the variables that influences the terminal performances, the stakeholders can use the information to increase the income of the terminal as well as improving the services toward community.\\r\\n\\r\\n\\r\\nAbstract in Bahasa Indonesia : \\r\\n\\r\\nTujuan penelitian ini adalah untuk mengetahui pengaruh budaya organisasi terhadap kinerja organisasi, kinerja organisasi terhadap kepuasan karyawan, budaya organisasi terhadap kepuasan kerja karyawan, pengaruh tidak langsung budaya organisasi terhadap kepuasan kerja dalam kinerja organisasi. Penelitin ini menggunakan metode survey, sample dan kuesioner sebagai alat pengumpulan data utama. Lokasi penelitian dilaksanakan di kantor-kantor pusat terminal Purabaya, Tambak Oso Wilangun, Joyoboyo dan Bratang. Structural Equation Modelling (SEM) dipakai untuk menganalisa model dengan bantuan program AMOS 4.0. Hasil penelitian menunjukkan bahwa ada pengaruh signifikan dari budaya organisasi terhadap kinerja organisasi, ada pengaruh signifikan dari kinerja organisasi terhadap karyawan, ada pengaruh signifikan dari budaya organisasi terhadap kepuasan pelanggan, tidak ada pengaruh langsung dari budaya organisasai yang diarahkan pada kinerja organisasi terhadap kepuasan karyawan. Dengan mamahami variabel yang berpengaruh pada trminal, pihak terkait akan bisa menggunakan hasil tersebut untuk meningka…","author":[{"dropping-particle":"","family":"Soedjono","given":"","non-dropping-particle":"","parse-names":false,"suffix":""}],"container-title":"Jurnal Manajemen dan Kewirausahaan, Fekon UKP","id":"ITEM-1","issued":{"date-parts":[["2005"]]},"page":"34","title":"Pengaruh Budaya Organisasi Terhadap Kinerja Organisasi dan Kepuasan Kerja karyawan pada Terminal Penumpang Umum di Surabaya","type":"article-journal"},"uris":["http://www.mendeley.com/documents/?uuid=d6f063f9-94c6-4e7c-ab0c-9e175776d6fc"]}],"mendeley":{"formattedCitation":"(Soedjono, 2005: 34)","manualFormatting":"Soedjono, (2005:34)","plainTextFormattedCitation":"(Soedjono, 2005: 34)","previouslyFormattedCitation":"(Soedjono, 2005: 34)"},"properties":{"noteIndex":0},"schema":"https://github.com/citation-style-language/schema/raw/master/csl-citation.json"}</w:instrText>
      </w:r>
      <w:r w:rsidR="00B03FA7">
        <w:rPr>
          <w:sz w:val="24"/>
          <w:szCs w:val="24"/>
        </w:rPr>
        <w:fldChar w:fldCharType="separate"/>
      </w:r>
      <w:r w:rsidRPr="00F35AD6">
        <w:rPr>
          <w:noProof/>
          <w:sz w:val="24"/>
          <w:szCs w:val="24"/>
        </w:rPr>
        <w:t>Soedjono, 2005:34)</w:t>
      </w:r>
      <w:r w:rsidR="00B03FA7">
        <w:rPr>
          <w:sz w:val="24"/>
          <w:szCs w:val="24"/>
        </w:rPr>
        <w:fldChar w:fldCharType="end"/>
      </w:r>
      <w:r w:rsidRPr="008812DB">
        <w:rPr>
          <w:sz w:val="24"/>
          <w:szCs w:val="24"/>
        </w:rPr>
        <w:t xml:space="preserve">. </w:t>
      </w:r>
    </w:p>
    <w:p w:rsidR="00087C61" w:rsidRPr="008812DB" w:rsidRDefault="00087C61" w:rsidP="00EB6543">
      <w:pPr>
        <w:pStyle w:val="ListParagraph"/>
        <w:ind w:left="0" w:firstLine="567"/>
        <w:jc w:val="both"/>
        <w:rPr>
          <w:sz w:val="24"/>
          <w:szCs w:val="24"/>
        </w:rPr>
      </w:pPr>
      <w:proofErr w:type="gramStart"/>
      <w:r w:rsidRPr="008812DB">
        <w:rPr>
          <w:sz w:val="24"/>
          <w:szCs w:val="24"/>
        </w:rPr>
        <w:t>Setiap perusahaan memiliki tipe budaya organisasi yang berbeda antara satu perusahaan dengan perusahaan lainya.</w:t>
      </w:r>
      <w:proofErr w:type="gramEnd"/>
      <w:r w:rsidRPr="008812DB">
        <w:rPr>
          <w:sz w:val="24"/>
          <w:szCs w:val="24"/>
        </w:rPr>
        <w:t xml:space="preserve"> </w:t>
      </w:r>
      <w:proofErr w:type="gramStart"/>
      <w:r w:rsidRPr="008812DB">
        <w:rPr>
          <w:sz w:val="24"/>
          <w:szCs w:val="24"/>
        </w:rPr>
        <w:t>Selain itu budaya organisasi juga dijadikan</w:t>
      </w:r>
      <w:r w:rsidRPr="008812DB">
        <w:rPr>
          <w:sz w:val="24"/>
          <w:szCs w:val="24"/>
          <w:lang w:val="id-ID"/>
        </w:rPr>
        <w:t xml:space="preserve"> </w:t>
      </w:r>
      <w:r w:rsidRPr="008812DB">
        <w:rPr>
          <w:sz w:val="24"/>
          <w:szCs w:val="24"/>
        </w:rPr>
        <w:t>sebagai media dalam membentuk hubungan antara karyawan dengan organisasi tersebut.</w:t>
      </w:r>
      <w:proofErr w:type="gramEnd"/>
      <w:r w:rsidRPr="008812DB">
        <w:rPr>
          <w:sz w:val="24"/>
          <w:szCs w:val="24"/>
        </w:rPr>
        <w:t xml:space="preserve"> Dengan hal itu karyawan akan merasa bahwa mereka merupakan bagian dari organisasi</w:t>
      </w:r>
      <w:r w:rsidR="00B03FA7">
        <w:rPr>
          <w:sz w:val="24"/>
          <w:szCs w:val="24"/>
        </w:rPr>
        <w:fldChar w:fldCharType="begin" w:fldLock="1"/>
      </w:r>
      <w:r>
        <w:rPr>
          <w:sz w:val="24"/>
          <w:szCs w:val="24"/>
        </w:rPr>
        <w:instrText>ADDIN CSL_CITATION {"citationItems":[{"id":"ITEM-1","itemData":{"DOI":"10.1002/nur.20445.Always","ISBN":"4169788222","ISSN":"2355-7737","abstract":"Penelitian ini dilakukan untuk mengetahui hubungan budaya organisasi dan komitmen organisasional dengan kinerja karyawan. Populasi dalam penelitian ini berjumlah 51 karyawan di PT Tirta Sarana Sukses. Hasil dari penelitian didapatkan bahwa budaya organisasi dan komitmen organisasional berhubungan positif dengan kinerja karyawan. Hasil dari penelitian juga menunjukkan bahwa budaya organisasi berhubungan positif dengan kinerja karyawan, komitmen organisasional berhubungan positif dengan kinerja karyawan, dan budaya organisasi berhubungan positif dengan komitmen organisasional","author":[{"dropping-particle":"","family":"Tanuwibowo","given":"Jessica Clairine","non-dropping-particle":"","parse-names":false,"suffix":""},{"dropping-particle":"","family":"Sutanto","given":"Eddy M","non-dropping-particle":"","parse-names":false,"suffix":""}],"container-title":"Jurnal Trikonomika, ISSN: 2355-7737","id":"ITEM-1","issued":{"date-parts":[["2014"]]},"page":"69","title":"Hubungan Budaya Organisasi dan Komitmen Organisasional pada Kinerja Karyawan","type":"article-journal"},"uris":["http://www.mendeley.com/documents/?uuid=64ca156e-4cbd-42fe-bb54-f18ccb799a18"]}],"mendeley":{"formattedCitation":"(Tanuwibowo &amp; Sutanto, 2014: 69)","manualFormatting":" Tanuwibowo &amp; Sutanto, (2014:69)","plainTextFormattedCitation":"(Tanuwibowo &amp; Sutanto, 2014: 69)","previouslyFormattedCitation":"(Tanuwibowo &amp; Sutanto, 2014: 69)"},"properties":{"noteIndex":0},"schema":"https://github.com/citation-style-language/schema/raw/master/csl-citation.json"}</w:instrText>
      </w:r>
      <w:r w:rsidR="00B03FA7">
        <w:rPr>
          <w:sz w:val="24"/>
          <w:szCs w:val="24"/>
        </w:rPr>
        <w:fldChar w:fldCharType="separate"/>
      </w:r>
      <w:r>
        <w:rPr>
          <w:noProof/>
          <w:sz w:val="24"/>
          <w:szCs w:val="24"/>
        </w:rPr>
        <w:t xml:space="preserve"> (</w:t>
      </w:r>
      <w:r w:rsidRPr="00F35AD6">
        <w:rPr>
          <w:noProof/>
          <w:sz w:val="24"/>
          <w:szCs w:val="24"/>
        </w:rPr>
        <w:t>Tanuwibowo &amp; Sutanto, 2014</w:t>
      </w:r>
      <w:r>
        <w:rPr>
          <w:noProof/>
          <w:sz w:val="24"/>
          <w:szCs w:val="24"/>
        </w:rPr>
        <w:t>:</w:t>
      </w:r>
      <w:r w:rsidRPr="00F35AD6">
        <w:rPr>
          <w:noProof/>
          <w:sz w:val="24"/>
          <w:szCs w:val="24"/>
        </w:rPr>
        <w:t>69)</w:t>
      </w:r>
      <w:r w:rsidR="00B03FA7">
        <w:rPr>
          <w:sz w:val="24"/>
          <w:szCs w:val="24"/>
        </w:rPr>
        <w:fldChar w:fldCharType="end"/>
      </w:r>
      <w:r w:rsidRPr="008812DB">
        <w:rPr>
          <w:sz w:val="24"/>
          <w:szCs w:val="24"/>
        </w:rPr>
        <w:t xml:space="preserve">.  </w:t>
      </w:r>
    </w:p>
    <w:p w:rsidR="00087C61" w:rsidRPr="008812DB" w:rsidRDefault="00087C61" w:rsidP="00EB6543">
      <w:pPr>
        <w:pStyle w:val="ListParagraph"/>
        <w:ind w:left="0" w:firstLine="567"/>
        <w:jc w:val="both"/>
        <w:rPr>
          <w:sz w:val="24"/>
          <w:szCs w:val="24"/>
        </w:rPr>
      </w:pPr>
      <w:proofErr w:type="gramStart"/>
      <w:r w:rsidRPr="008812DB">
        <w:rPr>
          <w:sz w:val="24"/>
          <w:szCs w:val="24"/>
        </w:rPr>
        <w:t>Budaya organisasi merupakan keyak</w:t>
      </w:r>
      <w:r w:rsidR="001834B0">
        <w:rPr>
          <w:sz w:val="24"/>
          <w:szCs w:val="24"/>
        </w:rPr>
        <w:t xml:space="preserve">inan, </w:t>
      </w:r>
      <w:r>
        <w:rPr>
          <w:sz w:val="24"/>
          <w:szCs w:val="24"/>
        </w:rPr>
        <w:t xml:space="preserve">nilai-nilai, sikap maupun </w:t>
      </w:r>
      <w:r w:rsidR="001834B0">
        <w:rPr>
          <w:sz w:val="24"/>
          <w:szCs w:val="24"/>
        </w:rPr>
        <w:t>etika yang menjadi pedoman.</w:t>
      </w:r>
      <w:proofErr w:type="gramEnd"/>
      <w:r w:rsidR="001834B0">
        <w:rPr>
          <w:sz w:val="24"/>
          <w:szCs w:val="24"/>
        </w:rPr>
        <w:t xml:space="preserve"> </w:t>
      </w:r>
      <w:r w:rsidRPr="008812DB">
        <w:rPr>
          <w:sz w:val="24"/>
          <w:szCs w:val="24"/>
        </w:rPr>
        <w:t>Sehingga budaya organisasi dapat dijadikan untuk mengawasi pegawai mulai</w:t>
      </w:r>
      <w:r>
        <w:rPr>
          <w:sz w:val="24"/>
          <w:szCs w:val="24"/>
        </w:rPr>
        <w:t xml:space="preserve"> dari </w:t>
      </w:r>
      <w:proofErr w:type="gramStart"/>
      <w:r>
        <w:rPr>
          <w:sz w:val="24"/>
          <w:szCs w:val="24"/>
        </w:rPr>
        <w:t>cara</w:t>
      </w:r>
      <w:proofErr w:type="gramEnd"/>
      <w:r>
        <w:rPr>
          <w:sz w:val="24"/>
          <w:szCs w:val="24"/>
        </w:rPr>
        <w:t xml:space="preserve"> bekerja sama maupun </w:t>
      </w:r>
      <w:r w:rsidRPr="008812DB">
        <w:rPr>
          <w:sz w:val="24"/>
          <w:szCs w:val="24"/>
        </w:rPr>
        <w:t xml:space="preserve">dasar seluruh anggota organisasi untuk menjalankan pekerjaannya. Selain itu budaya organisasi merupakan </w:t>
      </w:r>
      <w:proofErr w:type="gramStart"/>
      <w:r w:rsidRPr="008812DB">
        <w:rPr>
          <w:sz w:val="24"/>
          <w:szCs w:val="24"/>
        </w:rPr>
        <w:t>cara</w:t>
      </w:r>
      <w:proofErr w:type="gramEnd"/>
      <w:r w:rsidRPr="008812DB">
        <w:rPr>
          <w:sz w:val="24"/>
          <w:szCs w:val="24"/>
        </w:rPr>
        <w:t xml:space="preserve"> berinteraksi antara karyawan satu dengan yang lainnya. Jika budaya organisasi yang diterapkan baik maka akan berakibat baik pula terhadap kinerja yang dihasilkan terhadap perusahaan</w:t>
      </w:r>
      <w:r>
        <w:rPr>
          <w:sz w:val="24"/>
          <w:szCs w:val="24"/>
        </w:rPr>
        <w:t xml:space="preserve"> (</w:t>
      </w:r>
      <w:r w:rsidR="00B03FA7">
        <w:rPr>
          <w:sz w:val="24"/>
          <w:szCs w:val="24"/>
        </w:rPr>
        <w:fldChar w:fldCharType="begin" w:fldLock="1"/>
      </w:r>
      <w:r>
        <w:rPr>
          <w:sz w:val="24"/>
          <w:szCs w:val="24"/>
        </w:rPr>
        <w:instrText>ADDIN CSL_CITATION {"citationItems":[{"id":"ITEM-1","itemData":{"abstract":"Penelitian ini bertujuan membandingkan pasar tradisional dan pasar modern dari sisi tata letak dan kualitas pelayanan. Hasil penelitian ini akan berguna pemerintah dan instansi terkait dalam pengembangan pasar tradisional, dan bisa melakukan perbaikan dari segi tata letak dan kualitas pelayanan. Pada akhirnya pasar tradisional akan diminati kembali oleh konsumen. Penelitian ini menggunakan pendekatan penelitian deskriptif kuantitatif serta uji perbedaan persepsi konsumen terhadap pasar modern dan pasar tradisional dari segi tata letak dan kualitas pelayanan. Hasil uji perbedaan persepsi konsumen dari segi tata letak menunjukkan ada perbedaan signifikan dengan nilai bahwa nilai probabilitas t (Sig2tailed ) sebesar 0.000[ Sig (2tailed)≤ α0.05]. Dari uji perbedaan persepsi konsumen dari segi kualitas pelayanan, terlihat bahwa nilai probabilitas t (Sig2tailed ) sebesar 0.000[ Sig (2tailed)≤ α0.05], yang berarti ada perbedaan yang signifikan antara kualitas pelayanan pasar moden dan pasar tradisional. Dari hasil plotting matriks performance analisis pasar modern diketahui bahwa faktor penilaian kualitas pelayanan lebih banyak berada di kuadran B, yaitu untuk dipertahankan, diikuti oleh kuadran A (untuk diperbaiki) dan 2 faktor di kuadran C. Untuk faktor kualitas pelayanan pasar tradisional, 17 faktor berada dalam kuadran D, 1 faktor berada dalam kuadran C. Kualitas pelayanan pasar modern dipersepsikan baik oleh konsumen, sedangkan pasar tradisional dinilai cukup baik.","author":[{"dropping-particle":"","family":"Arianty","given":"Nel","non-dropping-particle":"","parse-names":false,"suffix":""}],"container-title":"JURNAL MANAJEMEN &amp; BISNIS","id":"ITEM-1","issued":{"date-parts":[["2013"]]},"page":"11","title":"Analisis Perbedaan Pasar Modern Dan Pasar Tradisional Ditinjau Dari Strategi Tata Letak (Lay Out) Dan Kualitas Pelayanan Untuk Meningkatkan Posisi Tawar Pasar Tradisional","type":"article-journal"},"uris":["http://www.mendeley.com/documents/?uuid=0744d7ae-2e5f-4a36-b1ac-bed33356b641"]}],"mendeley":{"formattedCitation":"(Arianty, 2013: 11)","manualFormatting":"Arianty, (2013:11)","plainTextFormattedCitation":"(Arianty, 2013: 11)","previouslyFormattedCitation":"(Arianty, 2013: 11)"},"properties":{"noteIndex":0},"schema":"https://github.com/citation-style-language/schema/raw/master/csl-citation.json"}</w:instrText>
      </w:r>
      <w:r w:rsidR="00B03FA7">
        <w:rPr>
          <w:sz w:val="24"/>
          <w:szCs w:val="24"/>
        </w:rPr>
        <w:fldChar w:fldCharType="separate"/>
      </w:r>
      <w:r>
        <w:rPr>
          <w:noProof/>
          <w:sz w:val="24"/>
          <w:szCs w:val="24"/>
        </w:rPr>
        <w:t>Arianty, 2013:</w:t>
      </w:r>
      <w:r w:rsidRPr="006807C8">
        <w:rPr>
          <w:noProof/>
          <w:sz w:val="24"/>
          <w:szCs w:val="24"/>
        </w:rPr>
        <w:t>11)</w:t>
      </w:r>
      <w:r w:rsidR="00B03FA7">
        <w:rPr>
          <w:sz w:val="24"/>
          <w:szCs w:val="24"/>
        </w:rPr>
        <w:fldChar w:fldCharType="end"/>
      </w:r>
      <w:r w:rsidRPr="008812DB">
        <w:rPr>
          <w:sz w:val="24"/>
          <w:szCs w:val="24"/>
        </w:rPr>
        <w:t xml:space="preserve">. Budaya organisasi juga merupakan sebuah sistem atau makna yang dilakukan oleh anggota organisasi untuk membedakan daya organisasi lain, hal ini sejalan dengan pendapat </w:t>
      </w:r>
      <w:r w:rsidR="00B03FA7">
        <w:rPr>
          <w:sz w:val="24"/>
          <w:szCs w:val="24"/>
        </w:rPr>
        <w:fldChar w:fldCharType="begin" w:fldLock="1"/>
      </w:r>
      <w:r>
        <w:rPr>
          <w:sz w:val="24"/>
          <w:szCs w:val="24"/>
        </w:rPr>
        <w:instrText>ADDIN CSL_CITATION {"citationItems":[{"id":"ITEM-1","itemData":{"DOI":"10.1002/1521-3773(20010316)40:6&lt;9823::AID-ANIE9823&gt;3.3.CO;2-C","ISBN":"9780132163842","ISSN":"14337851","PMID":"50816598","abstract":"Robbins, S. P., &amp; Coulter, M. (2009). Management. Upper Saddle River: Pearson Prentice Hall.","author":[{"dropping-particle":"","family":"Robbins","given":"Stephen P.","non-dropping-particle":"","parse-names":false,"suffix":""},{"dropping-particle":"","family":"Coulter","given":"Mary","non-dropping-particle":"","parse-names":false,"suffix":""}],"container-title":"Prentice Hall","id":"ITEM-1","issued":{"date-parts":[["2012"]]},"page":"96","title":"Management","type":"chapter"},"uris":["http://www.mendeley.com/documents/?uuid=247c750c-a6c7-474e-b236-9c5c27551ee3"]}],"mendeley":{"formattedCitation":"(Robbins &amp; Coulter, 2012: 96)","manualFormatting":"Robbins &amp; Coulter, (2012:96)","plainTextFormattedCitation":"(Robbins &amp; Coulter, 2012: 96)","previouslyFormattedCitation":"(Robbins &amp; Coulter, 2012: 96)"},"properties":{"noteIndex":0},"schema":"https://github.com/citation-style-language/schema/raw/master/csl-citation.json"}</w:instrText>
      </w:r>
      <w:r w:rsidR="00B03FA7">
        <w:rPr>
          <w:sz w:val="24"/>
          <w:szCs w:val="24"/>
        </w:rPr>
        <w:fldChar w:fldCharType="separate"/>
      </w:r>
      <w:r>
        <w:rPr>
          <w:noProof/>
          <w:sz w:val="24"/>
          <w:szCs w:val="24"/>
        </w:rPr>
        <w:t>Robbins &amp; Coulter, (2012:</w:t>
      </w:r>
      <w:r w:rsidRPr="006807C8">
        <w:rPr>
          <w:noProof/>
          <w:sz w:val="24"/>
          <w:szCs w:val="24"/>
        </w:rPr>
        <w:t>96)</w:t>
      </w:r>
      <w:r w:rsidR="00B03FA7">
        <w:rPr>
          <w:sz w:val="24"/>
          <w:szCs w:val="24"/>
        </w:rPr>
        <w:fldChar w:fldCharType="end"/>
      </w:r>
      <w:r w:rsidRPr="008812DB">
        <w:rPr>
          <w:sz w:val="24"/>
          <w:szCs w:val="24"/>
        </w:rPr>
        <w:t>. Yaitu</w:t>
      </w:r>
      <w:r>
        <w:rPr>
          <w:sz w:val="24"/>
          <w:szCs w:val="24"/>
        </w:rPr>
        <w:t xml:space="preserve"> </w:t>
      </w:r>
      <w:r w:rsidRPr="008812DB">
        <w:rPr>
          <w:sz w:val="24"/>
          <w:szCs w:val="24"/>
        </w:rPr>
        <w:t>“</w:t>
      </w:r>
      <w:r w:rsidRPr="008812DB">
        <w:rPr>
          <w:i/>
          <w:sz w:val="24"/>
          <w:szCs w:val="24"/>
        </w:rPr>
        <w:t>Organization</w:t>
      </w:r>
      <w:r w:rsidRPr="008812DB">
        <w:rPr>
          <w:sz w:val="24"/>
          <w:szCs w:val="24"/>
        </w:rPr>
        <w:t xml:space="preserve"> culture is </w:t>
      </w:r>
      <w:r w:rsidRPr="008812DB">
        <w:rPr>
          <w:i/>
          <w:sz w:val="24"/>
          <w:szCs w:val="24"/>
        </w:rPr>
        <w:t>a system of shared meaning held by members that distinguishes the organization from other organization</w:t>
      </w:r>
      <w:r w:rsidRPr="008812DB">
        <w:rPr>
          <w:sz w:val="24"/>
          <w:szCs w:val="24"/>
        </w:rPr>
        <w:t>” yang berarti bahwa budaya organisasi merupakan sistem atau makna yang dilakukan oleh anggota organisasi untuk membedakan dengan organisasi lain</w:t>
      </w:r>
      <w:r>
        <w:rPr>
          <w:sz w:val="24"/>
          <w:szCs w:val="24"/>
        </w:rPr>
        <w:t>.</w:t>
      </w:r>
    </w:p>
    <w:p w:rsidR="00087C61" w:rsidRDefault="00087C61" w:rsidP="00EB6543">
      <w:pPr>
        <w:ind w:firstLine="567"/>
        <w:jc w:val="both"/>
        <w:rPr>
          <w:sz w:val="24"/>
          <w:szCs w:val="24"/>
        </w:rPr>
      </w:pPr>
      <w:r w:rsidRPr="008812DB">
        <w:rPr>
          <w:sz w:val="24"/>
          <w:szCs w:val="24"/>
        </w:rPr>
        <w:t xml:space="preserve">PT. </w:t>
      </w:r>
      <w:r w:rsidRPr="008812DB">
        <w:rPr>
          <w:sz w:val="24"/>
          <w:szCs w:val="24"/>
          <w:lang w:val="id-ID"/>
        </w:rPr>
        <w:t>Per</w:t>
      </w:r>
      <w:r w:rsidRPr="008812DB">
        <w:rPr>
          <w:sz w:val="24"/>
          <w:szCs w:val="24"/>
        </w:rPr>
        <w:t>i</w:t>
      </w:r>
      <w:r w:rsidRPr="008812DB">
        <w:rPr>
          <w:sz w:val="24"/>
          <w:szCs w:val="24"/>
          <w:lang w:val="id-ID"/>
        </w:rPr>
        <w:t xml:space="preserve">ndustrian dan Perdagangan </w:t>
      </w:r>
      <w:r w:rsidRPr="008812DB">
        <w:rPr>
          <w:sz w:val="24"/>
          <w:szCs w:val="24"/>
        </w:rPr>
        <w:t xml:space="preserve">Batang Hari Barisan </w:t>
      </w:r>
      <w:r w:rsidRPr="008812DB">
        <w:rPr>
          <w:sz w:val="24"/>
          <w:szCs w:val="24"/>
          <w:lang w:val="id-ID"/>
        </w:rPr>
        <w:t xml:space="preserve">adalah   perusahaan yang secara khusus bergerak di bidang perindustrian dan perdagangan karet, yang berada di daerah di Sumatera Barat, PT Perindustrian dan Perdagangan </w:t>
      </w:r>
      <w:r w:rsidRPr="008812DB">
        <w:rPr>
          <w:sz w:val="24"/>
          <w:szCs w:val="24"/>
        </w:rPr>
        <w:t>Batang Hari Barisan</w:t>
      </w:r>
      <w:r w:rsidRPr="008812DB">
        <w:rPr>
          <w:sz w:val="24"/>
          <w:szCs w:val="24"/>
          <w:lang w:val="id-ID"/>
        </w:rPr>
        <w:t xml:space="preserve"> Padang s</w:t>
      </w:r>
      <w:r w:rsidRPr="008812DB">
        <w:rPr>
          <w:sz w:val="24"/>
          <w:szCs w:val="24"/>
        </w:rPr>
        <w:t>elaku perusahaan bergerak di bidang per</w:t>
      </w:r>
      <w:r w:rsidRPr="008812DB">
        <w:rPr>
          <w:sz w:val="24"/>
          <w:szCs w:val="24"/>
          <w:lang w:val="id-ID"/>
        </w:rPr>
        <w:t>industrian</w:t>
      </w:r>
      <w:r w:rsidRPr="008812DB">
        <w:rPr>
          <w:sz w:val="24"/>
          <w:szCs w:val="24"/>
        </w:rPr>
        <w:t xml:space="preserve"> yang tentunya memiliki banyak karyawan yang tersebar di beberapa bagian atau departemen. </w:t>
      </w:r>
      <w:r w:rsidRPr="008812DB">
        <w:rPr>
          <w:sz w:val="24"/>
          <w:szCs w:val="24"/>
          <w:lang w:val="id-ID"/>
        </w:rPr>
        <w:t>K</w:t>
      </w:r>
      <w:r w:rsidRPr="008812DB">
        <w:rPr>
          <w:sz w:val="24"/>
          <w:szCs w:val="24"/>
        </w:rPr>
        <w:t>ondisi kerja</w:t>
      </w:r>
      <w:r w:rsidRPr="008812DB">
        <w:rPr>
          <w:sz w:val="24"/>
          <w:szCs w:val="24"/>
          <w:lang w:val="id-ID"/>
        </w:rPr>
        <w:t xml:space="preserve"> karyawan</w:t>
      </w:r>
      <w:r w:rsidRPr="008812DB">
        <w:rPr>
          <w:sz w:val="24"/>
          <w:szCs w:val="24"/>
        </w:rPr>
        <w:t xml:space="preserve"> di </w:t>
      </w:r>
      <w:r w:rsidRPr="008812DB">
        <w:rPr>
          <w:sz w:val="24"/>
          <w:szCs w:val="24"/>
          <w:lang w:val="id-ID"/>
        </w:rPr>
        <w:t>perusahaan</w:t>
      </w:r>
      <w:r w:rsidRPr="008812DB">
        <w:rPr>
          <w:sz w:val="24"/>
          <w:szCs w:val="24"/>
        </w:rPr>
        <w:t xml:space="preserve"> belum tertanamnya jiwa untuk melaksanakan tugasnya dengan inisiatif sendiri, </w:t>
      </w:r>
      <w:r w:rsidRPr="008812DB">
        <w:rPr>
          <w:sz w:val="24"/>
          <w:szCs w:val="24"/>
          <w:lang w:val="id-ID"/>
        </w:rPr>
        <w:t>karyawan</w:t>
      </w:r>
      <w:r w:rsidRPr="008812DB">
        <w:rPr>
          <w:sz w:val="24"/>
          <w:szCs w:val="24"/>
        </w:rPr>
        <w:t xml:space="preserve"> melaksanakan tugasnya dengan diperintah terlebih dahulu dari atasan, </w:t>
      </w:r>
      <w:r w:rsidRPr="008812DB">
        <w:rPr>
          <w:sz w:val="24"/>
          <w:szCs w:val="24"/>
          <w:lang w:val="id-ID"/>
        </w:rPr>
        <w:t>karyawan</w:t>
      </w:r>
      <w:r w:rsidRPr="008812DB">
        <w:rPr>
          <w:sz w:val="24"/>
          <w:szCs w:val="24"/>
        </w:rPr>
        <w:t xml:space="preserve"> itu sendiri baru mau bekerja. </w:t>
      </w:r>
      <w:proofErr w:type="gramStart"/>
      <w:r w:rsidRPr="008812DB">
        <w:rPr>
          <w:sz w:val="24"/>
          <w:szCs w:val="24"/>
        </w:rPr>
        <w:t>Hal ini mengakibatkan standar kerja yang kurang efektif belum maksimal tercapai.</w:t>
      </w:r>
      <w:proofErr w:type="gramEnd"/>
    </w:p>
    <w:p w:rsidR="00087C61" w:rsidRDefault="00087C61" w:rsidP="00EB6543">
      <w:pPr>
        <w:shd w:val="clear" w:color="auto" w:fill="FFFFFF"/>
        <w:ind w:firstLine="709"/>
        <w:jc w:val="both"/>
        <w:rPr>
          <w:color w:val="222222"/>
          <w:sz w:val="24"/>
          <w:szCs w:val="24"/>
          <w:shd w:val="clear" w:color="auto" w:fill="FFFFFF"/>
        </w:rPr>
      </w:pPr>
      <w:proofErr w:type="gramStart"/>
      <w:r>
        <w:rPr>
          <w:sz w:val="24"/>
          <w:szCs w:val="24"/>
        </w:rPr>
        <w:t>Walaupun program pemberdayaan dan budaya organisasi telah dilakukan, namun permasalahan terkait dengan sumber daya manusia masih saja terjadi diperusahaan ini.</w:t>
      </w:r>
      <w:proofErr w:type="gramEnd"/>
      <w:r>
        <w:rPr>
          <w:sz w:val="24"/>
          <w:szCs w:val="24"/>
        </w:rPr>
        <w:t xml:space="preserve"> </w:t>
      </w:r>
      <w:proofErr w:type="gramStart"/>
      <w:r>
        <w:rPr>
          <w:sz w:val="24"/>
          <w:szCs w:val="24"/>
        </w:rPr>
        <w:t>Permasalahan tersebut meliputi tingkat kedisiplinan, dimana hampir setiap hari ada karyawan yang terlambat selain itu juga meninggalkan tempat kerja lebih awal ataupun mangkir, lebih jelasnya dapat dilihat pada table 1.1.</w:t>
      </w:r>
      <w:proofErr w:type="gramEnd"/>
      <w:r>
        <w:rPr>
          <w:sz w:val="24"/>
          <w:szCs w:val="24"/>
        </w:rPr>
        <w:t xml:space="preserve"> </w:t>
      </w:r>
      <w:proofErr w:type="gramStart"/>
      <w:r>
        <w:rPr>
          <w:sz w:val="24"/>
          <w:szCs w:val="24"/>
        </w:rPr>
        <w:t>Selain tingkat kehadiran kurangnya kedisiplinan karyawan juga ditunjukan dengan ruang kerja mereka yang kurang tertata rapi.</w:t>
      </w:r>
      <w:proofErr w:type="gramEnd"/>
      <w:r>
        <w:rPr>
          <w:sz w:val="24"/>
          <w:szCs w:val="24"/>
        </w:rPr>
        <w:t xml:space="preserve"> Serta turunnya kinerja karyawan dengan berdampak pada hasil produksi perusahaan yang mengalami penurunan ini dapat dilihat pada table 1.2. </w:t>
      </w:r>
      <w:proofErr w:type="gramStart"/>
      <w:r>
        <w:rPr>
          <w:sz w:val="24"/>
          <w:szCs w:val="24"/>
        </w:rPr>
        <w:t xml:space="preserve">Permasalahan-permasalahan tersebut merupakan indikasi bahwa karyawan kinerja </w:t>
      </w:r>
      <w:r>
        <w:rPr>
          <w:sz w:val="24"/>
          <w:szCs w:val="24"/>
        </w:rPr>
        <w:lastRenderedPageBreak/>
        <w:t>karyawan mengalami penurunan.</w:t>
      </w:r>
      <w:proofErr w:type="gramEnd"/>
      <w:r>
        <w:rPr>
          <w:sz w:val="24"/>
          <w:szCs w:val="24"/>
        </w:rPr>
        <w:t xml:space="preserve"> Seperti yang diungkapan oleh </w:t>
      </w:r>
      <w:r w:rsidRPr="00506A03">
        <w:rPr>
          <w:color w:val="222222"/>
          <w:sz w:val="24"/>
          <w:szCs w:val="24"/>
          <w:shd w:val="clear" w:color="auto" w:fill="FFFFFF"/>
        </w:rPr>
        <w:t xml:space="preserve">Menurut </w:t>
      </w:r>
      <w:r w:rsidR="00B03FA7">
        <w:rPr>
          <w:color w:val="222222"/>
          <w:sz w:val="24"/>
          <w:szCs w:val="24"/>
          <w:shd w:val="clear" w:color="auto" w:fill="FFFFFF"/>
        </w:rPr>
        <w:fldChar w:fldCharType="begin" w:fldLock="1"/>
      </w:r>
      <w:r>
        <w:rPr>
          <w:color w:val="222222"/>
          <w:sz w:val="24"/>
          <w:szCs w:val="24"/>
          <w:shd w:val="clear" w:color="auto" w:fill="FFFFFF"/>
        </w:rPr>
        <w:instrText>ADDIN CSL_CITATION {"citationItems":[{"id":"ITEM-1","itemData":{"DOI":"10.7238/rusc.v12i1.1887","abstract":"Berbagai macam pendekatan dalam pengukuran kinerja perusahaan telah banyak digunakan dalam penelitian-penelitian ilmiah. Hal ini menunjukkan beragam pemikiran tentang kinerja perusahaan, suatu kinerja yang menggambarkan kondisi perusahaan selama beroperasi. Kinerja perusahaan penting untuk diukur nilainya, karena untuk mengetahui kemampuan manajer dalam menjalankan tugasnya sesuai dengan yang diamanatkan oleh para pemilik. Tulisan ini mencoba untuk memaparkan kembali tentang Tobin’s q dan Altman Z-score sebagai indikator pengukur kinerja perusahaan. Suatu pendekatan yang dapat merepresentasikan makna yang lebih besar dari gambaran kondisi perusahaan, sehingga sampai saat ini Tobin’s q dan Altman Z-score masih menjadi menu pilihan utama bagi para peneliti sebagai indikator dari pengukuran kinerja perusahaan","author":[{"dropping-particle":"","family":"Sudiyatno","given":"Bambang","non-dropping-particle":"","parse-names":false,"suffix":""},{"dropping-particle":"","family":"Puspitasari","given":"Elen","non-dropping-particle":"","parse-names":false,"suffix":""}],"container-title":"Kajian Akuntansi Program Studi Manajemen Universitas Stikubank","id":"ITEM-1","issued":{"date-parts":[["2010"]]},"page":"66","title":"Tobin’s q dan Altman z-score sebagai Indikator Pengukuran Kinerjad Perusahaan","type":"article-journal"},"uris":["http://www.mendeley.com/documents/?uuid=26eb15b3-5cc9-4cdc-874a-034b217ac567"]}],"mendeley":{"formattedCitation":"(Sudiyatno &amp; Puspitasari, 2010: 66)","manualFormatting":"Sudiyatno &amp; Puspitasari, (2010:66)","plainTextFormattedCitation":"(Sudiyatno &amp; Puspitasari, 2010: 66)","previouslyFormattedCitation":"(Sudiyatno &amp; Puspitasari, 2010: 66)"},"properties":{"noteIndex":0},"schema":"https://github.com/citation-style-language/schema/raw/master/csl-citation.json"}</w:instrText>
      </w:r>
      <w:r w:rsidR="00B03FA7">
        <w:rPr>
          <w:color w:val="222222"/>
          <w:sz w:val="24"/>
          <w:szCs w:val="24"/>
          <w:shd w:val="clear" w:color="auto" w:fill="FFFFFF"/>
        </w:rPr>
        <w:fldChar w:fldCharType="separate"/>
      </w:r>
      <w:r>
        <w:rPr>
          <w:noProof/>
          <w:color w:val="222222"/>
          <w:sz w:val="24"/>
          <w:szCs w:val="24"/>
          <w:shd w:val="clear" w:color="auto" w:fill="FFFFFF"/>
        </w:rPr>
        <w:t>Sudiyatno &amp; Puspitasari, (2010:</w:t>
      </w:r>
      <w:r w:rsidRPr="004F1903">
        <w:rPr>
          <w:noProof/>
          <w:color w:val="222222"/>
          <w:sz w:val="24"/>
          <w:szCs w:val="24"/>
          <w:shd w:val="clear" w:color="auto" w:fill="FFFFFF"/>
        </w:rPr>
        <w:t>66)</w:t>
      </w:r>
      <w:r w:rsidR="00B03FA7">
        <w:rPr>
          <w:color w:val="222222"/>
          <w:sz w:val="24"/>
          <w:szCs w:val="24"/>
          <w:shd w:val="clear" w:color="auto" w:fill="FFFFFF"/>
        </w:rPr>
        <w:fldChar w:fldCharType="end"/>
      </w:r>
      <w:r w:rsidRPr="00506A03">
        <w:rPr>
          <w:color w:val="222222"/>
          <w:sz w:val="24"/>
          <w:szCs w:val="24"/>
          <w:shd w:val="clear" w:color="auto" w:fill="FFFFFF"/>
        </w:rPr>
        <w:t xml:space="preserve"> Indikator ki</w:t>
      </w:r>
      <w:r>
        <w:rPr>
          <w:color w:val="222222"/>
          <w:sz w:val="24"/>
          <w:szCs w:val="24"/>
          <w:shd w:val="clear" w:color="auto" w:fill="FFFFFF"/>
        </w:rPr>
        <w:t xml:space="preserve">nerja karyawan sebagai berikut kualitas pekerjaan, </w:t>
      </w:r>
      <w:r w:rsidRPr="00E87D50">
        <w:rPr>
          <w:color w:val="222222"/>
          <w:sz w:val="24"/>
          <w:szCs w:val="24"/>
          <w:shd w:val="clear" w:color="auto" w:fill="FFFFFF"/>
        </w:rPr>
        <w:t>kuantitas pekerjaan</w:t>
      </w:r>
      <w:r>
        <w:rPr>
          <w:color w:val="222222"/>
          <w:sz w:val="24"/>
          <w:szCs w:val="24"/>
          <w:shd w:val="clear" w:color="auto" w:fill="FFFFFF"/>
        </w:rPr>
        <w:t xml:space="preserve">, keselamatan kerja, pengetahuan, hubungan </w:t>
      </w:r>
      <w:r w:rsidRPr="00E87D50">
        <w:rPr>
          <w:color w:val="222222"/>
          <w:sz w:val="24"/>
          <w:szCs w:val="24"/>
          <w:shd w:val="clear" w:color="auto" w:fill="FFFFFF"/>
        </w:rPr>
        <w:t xml:space="preserve">kerja sama, </w:t>
      </w:r>
    </w:p>
    <w:p w:rsidR="00D32B0F" w:rsidRPr="00E87D50" w:rsidRDefault="00D32B0F" w:rsidP="00EB6543">
      <w:pPr>
        <w:shd w:val="clear" w:color="auto" w:fill="FFFFFF"/>
        <w:ind w:firstLine="709"/>
        <w:jc w:val="both"/>
        <w:rPr>
          <w:color w:val="222222"/>
          <w:sz w:val="24"/>
          <w:szCs w:val="24"/>
          <w:shd w:val="clear" w:color="auto" w:fill="FFFFFF"/>
        </w:rPr>
      </w:pPr>
    </w:p>
    <w:p w:rsidR="006260DA" w:rsidRDefault="008F2BAA" w:rsidP="00EB6543">
      <w:pPr>
        <w:pStyle w:val="ListParagraph"/>
        <w:ind w:left="0" w:hanging="11"/>
        <w:jc w:val="center"/>
        <w:rPr>
          <w:b/>
          <w:sz w:val="24"/>
          <w:szCs w:val="24"/>
          <w:lang w:val="id-ID"/>
        </w:rPr>
      </w:pPr>
      <w:r>
        <w:rPr>
          <w:b/>
          <w:sz w:val="24"/>
          <w:szCs w:val="24"/>
        </w:rPr>
        <w:t>Tabel 1</w:t>
      </w:r>
      <w:r w:rsidR="00087C61">
        <w:rPr>
          <w:b/>
          <w:sz w:val="24"/>
          <w:szCs w:val="24"/>
        </w:rPr>
        <w:t xml:space="preserve"> Tabel Data Absensi Karyawan pada tahun 2017-2018</w:t>
      </w:r>
      <w:r w:rsidR="00087C61" w:rsidRPr="00B8199B">
        <w:rPr>
          <w:b/>
          <w:sz w:val="24"/>
          <w:szCs w:val="24"/>
        </w:rPr>
        <w:t xml:space="preserve"> </w:t>
      </w:r>
    </w:p>
    <w:p w:rsidR="00087C61" w:rsidRPr="00B8199B" w:rsidRDefault="00087C61" w:rsidP="00EB6543">
      <w:pPr>
        <w:pStyle w:val="ListParagraph"/>
        <w:ind w:left="0" w:hanging="11"/>
        <w:jc w:val="center"/>
        <w:rPr>
          <w:b/>
          <w:sz w:val="24"/>
          <w:szCs w:val="24"/>
        </w:rPr>
      </w:pPr>
      <w:r w:rsidRPr="00B8199B">
        <w:rPr>
          <w:b/>
          <w:sz w:val="24"/>
          <w:szCs w:val="24"/>
        </w:rPr>
        <w:t>PT. Batang Hari Barisan Padang</w:t>
      </w:r>
    </w:p>
    <w:tbl>
      <w:tblPr>
        <w:tblStyle w:val="TableGrid"/>
        <w:tblW w:w="4860" w:type="pct"/>
        <w:tblInd w:w="108" w:type="dxa"/>
        <w:tblCellMar>
          <w:left w:w="0" w:type="dxa"/>
          <w:right w:w="0" w:type="dxa"/>
        </w:tblCellMar>
        <w:tblLook w:val="04A0" w:firstRow="1" w:lastRow="0" w:firstColumn="1" w:lastColumn="0" w:noHBand="0" w:noVBand="1"/>
      </w:tblPr>
      <w:tblGrid>
        <w:gridCol w:w="1283"/>
        <w:gridCol w:w="652"/>
        <w:gridCol w:w="770"/>
        <w:gridCol w:w="952"/>
        <w:gridCol w:w="973"/>
        <w:gridCol w:w="917"/>
        <w:gridCol w:w="833"/>
        <w:gridCol w:w="945"/>
        <w:gridCol w:w="952"/>
      </w:tblGrid>
      <w:tr w:rsidR="00087C61" w:rsidRPr="00A4666F" w:rsidTr="007B57F5">
        <w:trPr>
          <w:trHeight w:val="20"/>
        </w:trPr>
        <w:tc>
          <w:tcPr>
            <w:tcW w:w="775" w:type="pct"/>
            <w:vMerge w:val="restart"/>
            <w:vAlign w:val="center"/>
          </w:tcPr>
          <w:p w:rsidR="00087C61" w:rsidRPr="00A4666F" w:rsidRDefault="00087C61" w:rsidP="00EB6543">
            <w:pPr>
              <w:spacing w:afterAutospacing="0"/>
              <w:jc w:val="center"/>
              <w:rPr>
                <w:b/>
                <w:sz w:val="24"/>
                <w:szCs w:val="16"/>
              </w:rPr>
            </w:pPr>
            <w:r w:rsidRPr="00A4666F">
              <w:rPr>
                <w:b/>
                <w:sz w:val="24"/>
                <w:szCs w:val="16"/>
              </w:rPr>
              <w:t>Alasan Absen</w:t>
            </w:r>
          </w:p>
        </w:tc>
        <w:tc>
          <w:tcPr>
            <w:tcW w:w="2022" w:type="pct"/>
            <w:gridSpan w:val="4"/>
            <w:vAlign w:val="center"/>
          </w:tcPr>
          <w:p w:rsidR="00087C61" w:rsidRPr="00A4666F" w:rsidRDefault="00087C61" w:rsidP="00EB6543">
            <w:pPr>
              <w:spacing w:afterAutospacing="0"/>
              <w:jc w:val="center"/>
              <w:rPr>
                <w:b/>
                <w:sz w:val="24"/>
                <w:szCs w:val="16"/>
                <w:lang w:val="id-ID"/>
              </w:rPr>
            </w:pPr>
            <w:r w:rsidRPr="00A4666F">
              <w:rPr>
                <w:b/>
                <w:sz w:val="24"/>
                <w:szCs w:val="16"/>
              </w:rPr>
              <w:t>201</w:t>
            </w:r>
            <w:r w:rsidRPr="00A4666F">
              <w:rPr>
                <w:b/>
                <w:sz w:val="24"/>
                <w:szCs w:val="16"/>
                <w:lang w:val="id-ID"/>
              </w:rPr>
              <w:t>7</w:t>
            </w:r>
          </w:p>
        </w:tc>
        <w:tc>
          <w:tcPr>
            <w:tcW w:w="2203" w:type="pct"/>
            <w:gridSpan w:val="4"/>
            <w:vAlign w:val="center"/>
          </w:tcPr>
          <w:p w:rsidR="00087C61" w:rsidRPr="00A4666F" w:rsidRDefault="00087C61" w:rsidP="00EB6543">
            <w:pPr>
              <w:spacing w:afterAutospacing="0"/>
              <w:jc w:val="center"/>
              <w:rPr>
                <w:b/>
                <w:sz w:val="24"/>
                <w:szCs w:val="16"/>
                <w:lang w:val="id-ID"/>
              </w:rPr>
            </w:pPr>
            <w:r w:rsidRPr="00A4666F">
              <w:rPr>
                <w:b/>
                <w:sz w:val="24"/>
                <w:szCs w:val="16"/>
              </w:rPr>
              <w:t>201</w:t>
            </w:r>
            <w:r w:rsidRPr="00A4666F">
              <w:rPr>
                <w:b/>
                <w:sz w:val="24"/>
                <w:szCs w:val="16"/>
                <w:lang w:val="id-ID"/>
              </w:rPr>
              <w:t>8</w:t>
            </w:r>
          </w:p>
        </w:tc>
      </w:tr>
      <w:tr w:rsidR="00087C61" w:rsidRPr="00A4666F" w:rsidTr="007B57F5">
        <w:trPr>
          <w:trHeight w:val="20"/>
        </w:trPr>
        <w:tc>
          <w:tcPr>
            <w:tcW w:w="775" w:type="pct"/>
            <w:vMerge/>
            <w:vAlign w:val="center"/>
          </w:tcPr>
          <w:p w:rsidR="00087C61" w:rsidRPr="00A4666F" w:rsidRDefault="00087C61" w:rsidP="00EB6543">
            <w:pPr>
              <w:spacing w:afterAutospacing="0"/>
              <w:jc w:val="center"/>
              <w:rPr>
                <w:b/>
                <w:sz w:val="24"/>
                <w:szCs w:val="16"/>
              </w:rPr>
            </w:pPr>
          </w:p>
        </w:tc>
        <w:tc>
          <w:tcPr>
            <w:tcW w:w="394" w:type="pct"/>
            <w:vAlign w:val="center"/>
          </w:tcPr>
          <w:p w:rsidR="00087C61" w:rsidRPr="00A4666F" w:rsidRDefault="00087C61" w:rsidP="00EB6543">
            <w:pPr>
              <w:spacing w:afterAutospacing="0"/>
              <w:ind w:hanging="15"/>
              <w:jc w:val="center"/>
              <w:rPr>
                <w:b/>
                <w:sz w:val="24"/>
                <w:szCs w:val="16"/>
              </w:rPr>
            </w:pPr>
            <w:r w:rsidRPr="00A4666F">
              <w:rPr>
                <w:b/>
                <w:sz w:val="24"/>
                <w:szCs w:val="16"/>
              </w:rPr>
              <w:t>T I</w:t>
            </w:r>
          </w:p>
        </w:tc>
        <w:tc>
          <w:tcPr>
            <w:tcW w:w="465" w:type="pct"/>
            <w:vAlign w:val="center"/>
          </w:tcPr>
          <w:p w:rsidR="00087C61" w:rsidRPr="00A4666F" w:rsidRDefault="00087C61" w:rsidP="00EB6543">
            <w:pPr>
              <w:spacing w:afterAutospacing="0"/>
              <w:jc w:val="center"/>
              <w:rPr>
                <w:b/>
                <w:sz w:val="24"/>
                <w:szCs w:val="16"/>
              </w:rPr>
            </w:pPr>
            <w:r w:rsidRPr="00A4666F">
              <w:rPr>
                <w:b/>
                <w:sz w:val="24"/>
                <w:szCs w:val="16"/>
              </w:rPr>
              <w:t>T II</w:t>
            </w:r>
          </w:p>
        </w:tc>
        <w:tc>
          <w:tcPr>
            <w:tcW w:w="575" w:type="pct"/>
            <w:vAlign w:val="center"/>
          </w:tcPr>
          <w:p w:rsidR="00087C61" w:rsidRPr="00A4666F" w:rsidRDefault="00087C61" w:rsidP="00EB6543">
            <w:pPr>
              <w:spacing w:afterAutospacing="0"/>
              <w:jc w:val="center"/>
              <w:rPr>
                <w:b/>
                <w:sz w:val="24"/>
                <w:szCs w:val="16"/>
              </w:rPr>
            </w:pPr>
            <w:r w:rsidRPr="00A4666F">
              <w:rPr>
                <w:b/>
                <w:sz w:val="24"/>
                <w:szCs w:val="16"/>
              </w:rPr>
              <w:t>T III</w:t>
            </w:r>
          </w:p>
        </w:tc>
        <w:tc>
          <w:tcPr>
            <w:tcW w:w="588" w:type="pct"/>
            <w:vAlign w:val="center"/>
          </w:tcPr>
          <w:p w:rsidR="00087C61" w:rsidRPr="00A4666F" w:rsidRDefault="00087C61" w:rsidP="00EB6543">
            <w:pPr>
              <w:spacing w:afterAutospacing="0"/>
              <w:jc w:val="center"/>
              <w:rPr>
                <w:b/>
                <w:sz w:val="24"/>
                <w:szCs w:val="16"/>
              </w:rPr>
            </w:pPr>
            <w:r w:rsidRPr="00A4666F">
              <w:rPr>
                <w:b/>
                <w:sz w:val="24"/>
                <w:szCs w:val="16"/>
              </w:rPr>
              <w:t>T IV</w:t>
            </w:r>
          </w:p>
        </w:tc>
        <w:tc>
          <w:tcPr>
            <w:tcW w:w="554" w:type="pct"/>
            <w:vAlign w:val="center"/>
          </w:tcPr>
          <w:p w:rsidR="00087C61" w:rsidRPr="00A4666F" w:rsidRDefault="00087C61" w:rsidP="00EB6543">
            <w:pPr>
              <w:spacing w:afterAutospacing="0"/>
              <w:jc w:val="center"/>
              <w:rPr>
                <w:b/>
                <w:sz w:val="24"/>
                <w:szCs w:val="16"/>
              </w:rPr>
            </w:pPr>
            <w:r w:rsidRPr="00A4666F">
              <w:rPr>
                <w:b/>
                <w:sz w:val="24"/>
                <w:szCs w:val="16"/>
              </w:rPr>
              <w:t>T I</w:t>
            </w:r>
          </w:p>
        </w:tc>
        <w:tc>
          <w:tcPr>
            <w:tcW w:w="503" w:type="pct"/>
            <w:vAlign w:val="center"/>
          </w:tcPr>
          <w:p w:rsidR="00087C61" w:rsidRPr="00A4666F" w:rsidRDefault="00087C61" w:rsidP="00EB6543">
            <w:pPr>
              <w:spacing w:afterAutospacing="0"/>
              <w:jc w:val="center"/>
              <w:rPr>
                <w:b/>
                <w:sz w:val="24"/>
                <w:szCs w:val="16"/>
              </w:rPr>
            </w:pPr>
            <w:r w:rsidRPr="00A4666F">
              <w:rPr>
                <w:b/>
                <w:sz w:val="24"/>
                <w:szCs w:val="16"/>
              </w:rPr>
              <w:t>T II</w:t>
            </w:r>
          </w:p>
        </w:tc>
        <w:tc>
          <w:tcPr>
            <w:tcW w:w="571" w:type="pct"/>
            <w:vAlign w:val="center"/>
          </w:tcPr>
          <w:p w:rsidR="00087C61" w:rsidRPr="00A4666F" w:rsidRDefault="00087C61" w:rsidP="00EB6543">
            <w:pPr>
              <w:spacing w:afterAutospacing="0"/>
              <w:ind w:hanging="9"/>
              <w:jc w:val="center"/>
              <w:rPr>
                <w:b/>
                <w:sz w:val="24"/>
                <w:szCs w:val="16"/>
              </w:rPr>
            </w:pPr>
            <w:r w:rsidRPr="00A4666F">
              <w:rPr>
                <w:b/>
                <w:sz w:val="24"/>
                <w:szCs w:val="16"/>
              </w:rPr>
              <w:t>T III</w:t>
            </w:r>
          </w:p>
        </w:tc>
        <w:tc>
          <w:tcPr>
            <w:tcW w:w="575" w:type="pct"/>
            <w:vAlign w:val="center"/>
          </w:tcPr>
          <w:p w:rsidR="00087C61" w:rsidRPr="00A4666F" w:rsidRDefault="00087C61" w:rsidP="00EB6543">
            <w:pPr>
              <w:spacing w:afterAutospacing="0"/>
              <w:jc w:val="center"/>
              <w:rPr>
                <w:b/>
                <w:sz w:val="24"/>
                <w:szCs w:val="16"/>
              </w:rPr>
            </w:pPr>
            <w:r w:rsidRPr="00A4666F">
              <w:rPr>
                <w:b/>
                <w:sz w:val="24"/>
                <w:szCs w:val="16"/>
              </w:rPr>
              <w:t>T IV</w:t>
            </w:r>
          </w:p>
        </w:tc>
      </w:tr>
      <w:tr w:rsidR="00087C61" w:rsidRPr="00A4666F" w:rsidTr="007B57F5">
        <w:trPr>
          <w:trHeight w:val="20"/>
        </w:trPr>
        <w:tc>
          <w:tcPr>
            <w:tcW w:w="775" w:type="pct"/>
            <w:vAlign w:val="center"/>
          </w:tcPr>
          <w:p w:rsidR="00087C61" w:rsidRPr="00A4666F" w:rsidRDefault="00087C61" w:rsidP="00EB6543">
            <w:pPr>
              <w:spacing w:afterAutospacing="0"/>
              <w:jc w:val="center"/>
              <w:rPr>
                <w:sz w:val="24"/>
                <w:szCs w:val="16"/>
              </w:rPr>
            </w:pPr>
            <w:r w:rsidRPr="00A4666F">
              <w:rPr>
                <w:sz w:val="24"/>
                <w:szCs w:val="16"/>
              </w:rPr>
              <w:t>Sakit</w:t>
            </w:r>
          </w:p>
        </w:tc>
        <w:tc>
          <w:tcPr>
            <w:tcW w:w="394" w:type="pct"/>
            <w:vAlign w:val="center"/>
          </w:tcPr>
          <w:p w:rsidR="00087C61" w:rsidRPr="00A4666F" w:rsidRDefault="00087C61" w:rsidP="00EB6543">
            <w:pPr>
              <w:spacing w:afterAutospacing="0"/>
              <w:jc w:val="center"/>
              <w:rPr>
                <w:sz w:val="24"/>
                <w:szCs w:val="16"/>
              </w:rPr>
            </w:pPr>
            <w:r w:rsidRPr="00A4666F">
              <w:rPr>
                <w:sz w:val="24"/>
                <w:szCs w:val="16"/>
              </w:rPr>
              <w:t>6</w:t>
            </w:r>
          </w:p>
        </w:tc>
        <w:tc>
          <w:tcPr>
            <w:tcW w:w="465" w:type="pct"/>
            <w:vAlign w:val="center"/>
          </w:tcPr>
          <w:p w:rsidR="00087C61" w:rsidRPr="00A4666F" w:rsidRDefault="00087C61" w:rsidP="00EB6543">
            <w:pPr>
              <w:spacing w:afterAutospacing="0"/>
              <w:jc w:val="center"/>
              <w:rPr>
                <w:sz w:val="24"/>
                <w:szCs w:val="16"/>
              </w:rPr>
            </w:pPr>
            <w:r w:rsidRPr="00A4666F">
              <w:rPr>
                <w:sz w:val="24"/>
                <w:szCs w:val="16"/>
              </w:rPr>
              <w:t>5</w:t>
            </w:r>
          </w:p>
        </w:tc>
        <w:tc>
          <w:tcPr>
            <w:tcW w:w="575" w:type="pct"/>
            <w:vAlign w:val="center"/>
          </w:tcPr>
          <w:p w:rsidR="00087C61" w:rsidRPr="00A4666F" w:rsidRDefault="00087C61" w:rsidP="00EB6543">
            <w:pPr>
              <w:spacing w:afterAutospacing="0"/>
              <w:jc w:val="center"/>
              <w:rPr>
                <w:sz w:val="24"/>
                <w:szCs w:val="16"/>
              </w:rPr>
            </w:pPr>
            <w:r w:rsidRPr="00A4666F">
              <w:rPr>
                <w:sz w:val="24"/>
                <w:szCs w:val="16"/>
              </w:rPr>
              <w:t>6</w:t>
            </w:r>
          </w:p>
        </w:tc>
        <w:tc>
          <w:tcPr>
            <w:tcW w:w="588" w:type="pct"/>
            <w:vAlign w:val="center"/>
          </w:tcPr>
          <w:p w:rsidR="00087C61" w:rsidRPr="00A4666F" w:rsidRDefault="00087C61" w:rsidP="00EB6543">
            <w:pPr>
              <w:spacing w:afterAutospacing="0"/>
              <w:jc w:val="center"/>
              <w:rPr>
                <w:sz w:val="24"/>
                <w:szCs w:val="16"/>
              </w:rPr>
            </w:pPr>
            <w:r w:rsidRPr="00A4666F">
              <w:rPr>
                <w:sz w:val="24"/>
                <w:szCs w:val="16"/>
              </w:rPr>
              <w:t>8</w:t>
            </w:r>
          </w:p>
        </w:tc>
        <w:tc>
          <w:tcPr>
            <w:tcW w:w="554" w:type="pct"/>
            <w:vAlign w:val="center"/>
          </w:tcPr>
          <w:p w:rsidR="00087C61" w:rsidRPr="00A4666F" w:rsidRDefault="00087C61" w:rsidP="00EB6543">
            <w:pPr>
              <w:spacing w:afterAutospacing="0"/>
              <w:jc w:val="center"/>
              <w:rPr>
                <w:sz w:val="24"/>
                <w:szCs w:val="16"/>
              </w:rPr>
            </w:pPr>
            <w:r w:rsidRPr="00A4666F">
              <w:rPr>
                <w:sz w:val="24"/>
                <w:szCs w:val="16"/>
              </w:rPr>
              <w:t>6</w:t>
            </w:r>
          </w:p>
        </w:tc>
        <w:tc>
          <w:tcPr>
            <w:tcW w:w="503" w:type="pct"/>
            <w:vAlign w:val="center"/>
          </w:tcPr>
          <w:p w:rsidR="00087C61" w:rsidRPr="00A4666F" w:rsidRDefault="00087C61" w:rsidP="00EB6543">
            <w:pPr>
              <w:spacing w:afterAutospacing="0"/>
              <w:jc w:val="center"/>
              <w:rPr>
                <w:sz w:val="24"/>
                <w:szCs w:val="16"/>
              </w:rPr>
            </w:pPr>
            <w:r w:rsidRPr="00A4666F">
              <w:rPr>
                <w:sz w:val="24"/>
                <w:szCs w:val="16"/>
              </w:rPr>
              <w:t>7</w:t>
            </w:r>
          </w:p>
        </w:tc>
        <w:tc>
          <w:tcPr>
            <w:tcW w:w="571" w:type="pct"/>
            <w:vAlign w:val="center"/>
          </w:tcPr>
          <w:p w:rsidR="00087C61" w:rsidRPr="00A4666F" w:rsidRDefault="00087C61" w:rsidP="00EB6543">
            <w:pPr>
              <w:spacing w:afterAutospacing="0"/>
              <w:jc w:val="center"/>
              <w:rPr>
                <w:sz w:val="24"/>
                <w:szCs w:val="16"/>
              </w:rPr>
            </w:pPr>
            <w:r w:rsidRPr="00A4666F">
              <w:rPr>
                <w:sz w:val="24"/>
                <w:szCs w:val="16"/>
              </w:rPr>
              <w:t>11</w:t>
            </w:r>
          </w:p>
        </w:tc>
        <w:tc>
          <w:tcPr>
            <w:tcW w:w="575" w:type="pct"/>
            <w:vAlign w:val="center"/>
          </w:tcPr>
          <w:p w:rsidR="00087C61" w:rsidRPr="00A4666F" w:rsidRDefault="00087C61" w:rsidP="00EB6543">
            <w:pPr>
              <w:spacing w:afterAutospacing="0"/>
              <w:jc w:val="center"/>
              <w:rPr>
                <w:sz w:val="24"/>
                <w:szCs w:val="16"/>
              </w:rPr>
            </w:pPr>
            <w:r w:rsidRPr="00A4666F">
              <w:rPr>
                <w:sz w:val="24"/>
                <w:szCs w:val="16"/>
              </w:rPr>
              <w:t>10</w:t>
            </w:r>
          </w:p>
        </w:tc>
      </w:tr>
      <w:tr w:rsidR="00087C61" w:rsidRPr="00A4666F" w:rsidTr="007B57F5">
        <w:trPr>
          <w:trHeight w:val="20"/>
        </w:trPr>
        <w:tc>
          <w:tcPr>
            <w:tcW w:w="775" w:type="pct"/>
            <w:vAlign w:val="center"/>
          </w:tcPr>
          <w:p w:rsidR="00087C61" w:rsidRPr="00A4666F" w:rsidRDefault="00087C61" w:rsidP="00EB6543">
            <w:pPr>
              <w:spacing w:afterAutospacing="0"/>
              <w:jc w:val="center"/>
              <w:rPr>
                <w:sz w:val="24"/>
                <w:szCs w:val="16"/>
              </w:rPr>
            </w:pPr>
            <w:r w:rsidRPr="00A4666F">
              <w:rPr>
                <w:sz w:val="24"/>
                <w:szCs w:val="16"/>
              </w:rPr>
              <w:t>Izin</w:t>
            </w:r>
          </w:p>
        </w:tc>
        <w:tc>
          <w:tcPr>
            <w:tcW w:w="394" w:type="pct"/>
            <w:vAlign w:val="center"/>
          </w:tcPr>
          <w:p w:rsidR="00087C61" w:rsidRPr="00A4666F" w:rsidRDefault="00087C61" w:rsidP="00EB6543">
            <w:pPr>
              <w:spacing w:afterAutospacing="0"/>
              <w:jc w:val="center"/>
              <w:rPr>
                <w:sz w:val="24"/>
                <w:szCs w:val="16"/>
              </w:rPr>
            </w:pPr>
            <w:r w:rsidRPr="00A4666F">
              <w:rPr>
                <w:sz w:val="24"/>
                <w:szCs w:val="16"/>
              </w:rPr>
              <w:t>4</w:t>
            </w:r>
          </w:p>
        </w:tc>
        <w:tc>
          <w:tcPr>
            <w:tcW w:w="465" w:type="pct"/>
            <w:vAlign w:val="center"/>
          </w:tcPr>
          <w:p w:rsidR="00087C61" w:rsidRPr="00A4666F" w:rsidRDefault="00087C61" w:rsidP="00EB6543">
            <w:pPr>
              <w:spacing w:afterAutospacing="0"/>
              <w:jc w:val="center"/>
              <w:rPr>
                <w:sz w:val="24"/>
                <w:szCs w:val="16"/>
              </w:rPr>
            </w:pPr>
            <w:r w:rsidRPr="00A4666F">
              <w:rPr>
                <w:sz w:val="24"/>
                <w:szCs w:val="16"/>
              </w:rPr>
              <w:t>6</w:t>
            </w:r>
          </w:p>
        </w:tc>
        <w:tc>
          <w:tcPr>
            <w:tcW w:w="575" w:type="pct"/>
            <w:vAlign w:val="center"/>
          </w:tcPr>
          <w:p w:rsidR="00087C61" w:rsidRPr="00A4666F" w:rsidRDefault="00087C61" w:rsidP="00EB6543">
            <w:pPr>
              <w:spacing w:afterAutospacing="0"/>
              <w:jc w:val="center"/>
              <w:rPr>
                <w:sz w:val="24"/>
                <w:szCs w:val="16"/>
              </w:rPr>
            </w:pPr>
            <w:r w:rsidRPr="00A4666F">
              <w:rPr>
                <w:sz w:val="24"/>
                <w:szCs w:val="16"/>
              </w:rPr>
              <w:t>6</w:t>
            </w:r>
          </w:p>
        </w:tc>
        <w:tc>
          <w:tcPr>
            <w:tcW w:w="588" w:type="pct"/>
            <w:vAlign w:val="center"/>
          </w:tcPr>
          <w:p w:rsidR="00087C61" w:rsidRPr="00A4666F" w:rsidRDefault="00087C61" w:rsidP="00EB6543">
            <w:pPr>
              <w:spacing w:afterAutospacing="0"/>
              <w:jc w:val="center"/>
              <w:rPr>
                <w:sz w:val="24"/>
                <w:szCs w:val="16"/>
              </w:rPr>
            </w:pPr>
            <w:r w:rsidRPr="00A4666F">
              <w:rPr>
                <w:sz w:val="24"/>
                <w:szCs w:val="16"/>
              </w:rPr>
              <w:t>10</w:t>
            </w:r>
          </w:p>
        </w:tc>
        <w:tc>
          <w:tcPr>
            <w:tcW w:w="554" w:type="pct"/>
            <w:vAlign w:val="center"/>
          </w:tcPr>
          <w:p w:rsidR="00087C61" w:rsidRPr="00A4666F" w:rsidRDefault="00087C61" w:rsidP="00EB6543">
            <w:pPr>
              <w:spacing w:afterAutospacing="0"/>
              <w:jc w:val="center"/>
              <w:rPr>
                <w:sz w:val="24"/>
                <w:szCs w:val="16"/>
              </w:rPr>
            </w:pPr>
            <w:r w:rsidRPr="00A4666F">
              <w:rPr>
                <w:sz w:val="24"/>
                <w:szCs w:val="16"/>
              </w:rPr>
              <w:t>8</w:t>
            </w:r>
          </w:p>
        </w:tc>
        <w:tc>
          <w:tcPr>
            <w:tcW w:w="503" w:type="pct"/>
            <w:vAlign w:val="center"/>
          </w:tcPr>
          <w:p w:rsidR="00087C61" w:rsidRPr="00A4666F" w:rsidRDefault="00087C61" w:rsidP="00EB6543">
            <w:pPr>
              <w:spacing w:afterAutospacing="0"/>
              <w:jc w:val="center"/>
              <w:rPr>
                <w:sz w:val="24"/>
                <w:szCs w:val="16"/>
              </w:rPr>
            </w:pPr>
            <w:r w:rsidRPr="00A4666F">
              <w:rPr>
                <w:sz w:val="24"/>
                <w:szCs w:val="16"/>
              </w:rPr>
              <w:t>8</w:t>
            </w:r>
          </w:p>
        </w:tc>
        <w:tc>
          <w:tcPr>
            <w:tcW w:w="571" w:type="pct"/>
            <w:vAlign w:val="center"/>
          </w:tcPr>
          <w:p w:rsidR="00087C61" w:rsidRPr="00A4666F" w:rsidRDefault="00087C61" w:rsidP="00EB6543">
            <w:pPr>
              <w:spacing w:afterAutospacing="0"/>
              <w:ind w:firstLine="10"/>
              <w:jc w:val="center"/>
              <w:rPr>
                <w:sz w:val="24"/>
                <w:szCs w:val="16"/>
              </w:rPr>
            </w:pPr>
            <w:r w:rsidRPr="00A4666F">
              <w:rPr>
                <w:sz w:val="24"/>
                <w:szCs w:val="16"/>
              </w:rPr>
              <w:t>6</w:t>
            </w:r>
          </w:p>
        </w:tc>
        <w:tc>
          <w:tcPr>
            <w:tcW w:w="575" w:type="pct"/>
            <w:vAlign w:val="center"/>
          </w:tcPr>
          <w:p w:rsidR="00087C61" w:rsidRPr="00A4666F" w:rsidRDefault="00087C61" w:rsidP="00EB6543">
            <w:pPr>
              <w:spacing w:afterAutospacing="0"/>
              <w:ind w:firstLine="10"/>
              <w:jc w:val="center"/>
              <w:rPr>
                <w:sz w:val="24"/>
                <w:szCs w:val="16"/>
              </w:rPr>
            </w:pPr>
            <w:r w:rsidRPr="00A4666F">
              <w:rPr>
                <w:sz w:val="24"/>
                <w:szCs w:val="16"/>
              </w:rPr>
              <w:t>8</w:t>
            </w:r>
          </w:p>
        </w:tc>
      </w:tr>
      <w:tr w:rsidR="00087C61" w:rsidRPr="00A4666F" w:rsidTr="007B57F5">
        <w:trPr>
          <w:trHeight w:val="20"/>
        </w:trPr>
        <w:tc>
          <w:tcPr>
            <w:tcW w:w="775" w:type="pct"/>
            <w:vAlign w:val="center"/>
          </w:tcPr>
          <w:p w:rsidR="00087C61" w:rsidRPr="00A4666F" w:rsidRDefault="00087C61" w:rsidP="00EB6543">
            <w:pPr>
              <w:spacing w:afterAutospacing="0"/>
              <w:jc w:val="center"/>
              <w:rPr>
                <w:sz w:val="24"/>
                <w:szCs w:val="16"/>
              </w:rPr>
            </w:pPr>
            <w:r w:rsidRPr="00A4666F">
              <w:rPr>
                <w:sz w:val="24"/>
                <w:szCs w:val="16"/>
              </w:rPr>
              <w:t>Mangkir</w:t>
            </w:r>
          </w:p>
        </w:tc>
        <w:tc>
          <w:tcPr>
            <w:tcW w:w="394" w:type="pct"/>
            <w:vAlign w:val="center"/>
          </w:tcPr>
          <w:p w:rsidR="00087C61" w:rsidRPr="00A4666F" w:rsidRDefault="00087C61" w:rsidP="00EB6543">
            <w:pPr>
              <w:spacing w:afterAutospacing="0"/>
              <w:jc w:val="center"/>
              <w:rPr>
                <w:sz w:val="24"/>
                <w:szCs w:val="16"/>
              </w:rPr>
            </w:pPr>
            <w:r w:rsidRPr="00A4666F">
              <w:rPr>
                <w:sz w:val="24"/>
                <w:szCs w:val="16"/>
              </w:rPr>
              <w:t>8</w:t>
            </w:r>
          </w:p>
        </w:tc>
        <w:tc>
          <w:tcPr>
            <w:tcW w:w="465" w:type="pct"/>
            <w:vAlign w:val="center"/>
          </w:tcPr>
          <w:p w:rsidR="00087C61" w:rsidRPr="00A4666F" w:rsidRDefault="00087C61" w:rsidP="00EB6543">
            <w:pPr>
              <w:spacing w:afterAutospacing="0"/>
              <w:jc w:val="center"/>
              <w:rPr>
                <w:sz w:val="24"/>
                <w:szCs w:val="16"/>
              </w:rPr>
            </w:pPr>
            <w:r w:rsidRPr="00A4666F">
              <w:rPr>
                <w:sz w:val="24"/>
                <w:szCs w:val="16"/>
              </w:rPr>
              <w:t>8</w:t>
            </w:r>
          </w:p>
        </w:tc>
        <w:tc>
          <w:tcPr>
            <w:tcW w:w="575" w:type="pct"/>
            <w:vAlign w:val="center"/>
          </w:tcPr>
          <w:p w:rsidR="00087C61" w:rsidRPr="00A4666F" w:rsidRDefault="00087C61" w:rsidP="00EB6543">
            <w:pPr>
              <w:spacing w:afterAutospacing="0"/>
              <w:ind w:firstLine="10"/>
              <w:jc w:val="center"/>
              <w:rPr>
                <w:sz w:val="24"/>
                <w:szCs w:val="16"/>
              </w:rPr>
            </w:pPr>
            <w:r w:rsidRPr="00A4666F">
              <w:rPr>
                <w:sz w:val="24"/>
                <w:szCs w:val="16"/>
              </w:rPr>
              <w:t>10</w:t>
            </w:r>
          </w:p>
        </w:tc>
        <w:tc>
          <w:tcPr>
            <w:tcW w:w="588" w:type="pct"/>
            <w:vAlign w:val="center"/>
          </w:tcPr>
          <w:p w:rsidR="00087C61" w:rsidRPr="00A4666F" w:rsidRDefault="00087C61" w:rsidP="00EB6543">
            <w:pPr>
              <w:spacing w:afterAutospacing="0"/>
              <w:ind w:firstLine="10"/>
              <w:jc w:val="center"/>
              <w:rPr>
                <w:sz w:val="24"/>
                <w:szCs w:val="16"/>
              </w:rPr>
            </w:pPr>
            <w:r w:rsidRPr="00A4666F">
              <w:rPr>
                <w:sz w:val="24"/>
                <w:szCs w:val="16"/>
              </w:rPr>
              <w:t>11</w:t>
            </w:r>
          </w:p>
        </w:tc>
        <w:tc>
          <w:tcPr>
            <w:tcW w:w="554" w:type="pct"/>
            <w:vAlign w:val="center"/>
          </w:tcPr>
          <w:p w:rsidR="00087C61" w:rsidRPr="00A4666F" w:rsidRDefault="00087C61" w:rsidP="00EB6543">
            <w:pPr>
              <w:spacing w:afterAutospacing="0"/>
              <w:jc w:val="center"/>
              <w:rPr>
                <w:sz w:val="24"/>
                <w:szCs w:val="16"/>
              </w:rPr>
            </w:pPr>
            <w:r w:rsidRPr="00A4666F">
              <w:rPr>
                <w:sz w:val="24"/>
                <w:szCs w:val="16"/>
              </w:rPr>
              <w:t>9</w:t>
            </w:r>
          </w:p>
        </w:tc>
        <w:tc>
          <w:tcPr>
            <w:tcW w:w="503" w:type="pct"/>
            <w:vAlign w:val="center"/>
          </w:tcPr>
          <w:p w:rsidR="00087C61" w:rsidRPr="00A4666F" w:rsidRDefault="00087C61" w:rsidP="00EB6543">
            <w:pPr>
              <w:spacing w:afterAutospacing="0"/>
              <w:jc w:val="center"/>
              <w:rPr>
                <w:sz w:val="24"/>
                <w:szCs w:val="16"/>
              </w:rPr>
            </w:pPr>
            <w:r w:rsidRPr="00A4666F">
              <w:rPr>
                <w:sz w:val="24"/>
                <w:szCs w:val="16"/>
              </w:rPr>
              <w:t>8</w:t>
            </w:r>
          </w:p>
        </w:tc>
        <w:tc>
          <w:tcPr>
            <w:tcW w:w="571" w:type="pct"/>
            <w:vAlign w:val="center"/>
          </w:tcPr>
          <w:p w:rsidR="00087C61" w:rsidRPr="00A4666F" w:rsidRDefault="00087C61" w:rsidP="00EB6543">
            <w:pPr>
              <w:spacing w:afterAutospacing="0"/>
              <w:jc w:val="center"/>
              <w:rPr>
                <w:sz w:val="24"/>
                <w:szCs w:val="16"/>
              </w:rPr>
            </w:pPr>
            <w:r w:rsidRPr="00A4666F">
              <w:rPr>
                <w:sz w:val="24"/>
                <w:szCs w:val="16"/>
              </w:rPr>
              <w:t>11</w:t>
            </w:r>
          </w:p>
        </w:tc>
        <w:tc>
          <w:tcPr>
            <w:tcW w:w="575" w:type="pct"/>
            <w:vAlign w:val="center"/>
          </w:tcPr>
          <w:p w:rsidR="00087C61" w:rsidRPr="00A4666F" w:rsidRDefault="00087C61" w:rsidP="00EB6543">
            <w:pPr>
              <w:spacing w:afterAutospacing="0"/>
              <w:jc w:val="center"/>
              <w:rPr>
                <w:sz w:val="24"/>
                <w:szCs w:val="16"/>
              </w:rPr>
            </w:pPr>
            <w:r w:rsidRPr="00A4666F">
              <w:rPr>
                <w:sz w:val="24"/>
                <w:szCs w:val="16"/>
              </w:rPr>
              <w:t>12</w:t>
            </w:r>
          </w:p>
        </w:tc>
      </w:tr>
      <w:tr w:rsidR="00087C61" w:rsidRPr="00A4666F" w:rsidTr="007B57F5">
        <w:trPr>
          <w:trHeight w:val="20"/>
        </w:trPr>
        <w:tc>
          <w:tcPr>
            <w:tcW w:w="775" w:type="pct"/>
            <w:vAlign w:val="center"/>
          </w:tcPr>
          <w:p w:rsidR="00087C61" w:rsidRPr="00A4666F" w:rsidRDefault="00087C61" w:rsidP="00EB6543">
            <w:pPr>
              <w:spacing w:afterAutospacing="0"/>
              <w:jc w:val="center"/>
              <w:rPr>
                <w:b/>
                <w:sz w:val="24"/>
                <w:szCs w:val="16"/>
              </w:rPr>
            </w:pPr>
            <w:r w:rsidRPr="00A4666F">
              <w:rPr>
                <w:b/>
                <w:sz w:val="24"/>
                <w:szCs w:val="16"/>
              </w:rPr>
              <w:t>Total</w:t>
            </w:r>
          </w:p>
        </w:tc>
        <w:tc>
          <w:tcPr>
            <w:tcW w:w="394" w:type="pct"/>
            <w:vAlign w:val="center"/>
          </w:tcPr>
          <w:p w:rsidR="00087C61" w:rsidRPr="00A4666F" w:rsidRDefault="00087C61" w:rsidP="00EB6543">
            <w:pPr>
              <w:spacing w:afterAutospacing="0"/>
              <w:ind w:hanging="16"/>
              <w:jc w:val="center"/>
              <w:rPr>
                <w:b/>
                <w:sz w:val="24"/>
                <w:szCs w:val="16"/>
              </w:rPr>
            </w:pPr>
            <w:r w:rsidRPr="00A4666F">
              <w:rPr>
                <w:b/>
                <w:sz w:val="24"/>
                <w:szCs w:val="16"/>
              </w:rPr>
              <w:t>18</w:t>
            </w:r>
          </w:p>
        </w:tc>
        <w:tc>
          <w:tcPr>
            <w:tcW w:w="465" w:type="pct"/>
            <w:vAlign w:val="center"/>
          </w:tcPr>
          <w:p w:rsidR="00087C61" w:rsidRPr="00A4666F" w:rsidRDefault="00087C61" w:rsidP="00EB6543">
            <w:pPr>
              <w:spacing w:afterAutospacing="0"/>
              <w:ind w:hanging="12"/>
              <w:jc w:val="center"/>
              <w:rPr>
                <w:b/>
                <w:sz w:val="24"/>
                <w:szCs w:val="16"/>
              </w:rPr>
            </w:pPr>
            <w:r w:rsidRPr="00A4666F">
              <w:rPr>
                <w:b/>
                <w:sz w:val="24"/>
                <w:szCs w:val="16"/>
              </w:rPr>
              <w:t>19</w:t>
            </w:r>
          </w:p>
        </w:tc>
        <w:tc>
          <w:tcPr>
            <w:tcW w:w="575" w:type="pct"/>
            <w:vAlign w:val="center"/>
          </w:tcPr>
          <w:p w:rsidR="00087C61" w:rsidRPr="00A4666F" w:rsidRDefault="00087C61" w:rsidP="00EB6543">
            <w:pPr>
              <w:spacing w:afterAutospacing="0"/>
              <w:ind w:firstLine="10"/>
              <w:jc w:val="center"/>
              <w:rPr>
                <w:b/>
                <w:sz w:val="24"/>
                <w:szCs w:val="16"/>
              </w:rPr>
            </w:pPr>
            <w:r w:rsidRPr="00A4666F">
              <w:rPr>
                <w:b/>
                <w:sz w:val="24"/>
                <w:szCs w:val="16"/>
              </w:rPr>
              <w:t>22</w:t>
            </w:r>
          </w:p>
        </w:tc>
        <w:tc>
          <w:tcPr>
            <w:tcW w:w="588" w:type="pct"/>
            <w:vAlign w:val="center"/>
          </w:tcPr>
          <w:p w:rsidR="00087C61" w:rsidRPr="00A4666F" w:rsidRDefault="00087C61" w:rsidP="00EB6543">
            <w:pPr>
              <w:spacing w:afterAutospacing="0"/>
              <w:ind w:firstLine="10"/>
              <w:jc w:val="center"/>
              <w:rPr>
                <w:b/>
                <w:sz w:val="24"/>
                <w:szCs w:val="16"/>
              </w:rPr>
            </w:pPr>
            <w:r w:rsidRPr="00A4666F">
              <w:rPr>
                <w:b/>
                <w:sz w:val="24"/>
                <w:szCs w:val="16"/>
              </w:rPr>
              <w:t>29</w:t>
            </w:r>
          </w:p>
        </w:tc>
        <w:tc>
          <w:tcPr>
            <w:tcW w:w="554" w:type="pct"/>
            <w:vAlign w:val="center"/>
          </w:tcPr>
          <w:p w:rsidR="00087C61" w:rsidRPr="00A4666F" w:rsidRDefault="00087C61" w:rsidP="00EB6543">
            <w:pPr>
              <w:spacing w:afterAutospacing="0"/>
              <w:jc w:val="center"/>
              <w:rPr>
                <w:b/>
                <w:sz w:val="24"/>
                <w:szCs w:val="16"/>
              </w:rPr>
            </w:pPr>
            <w:r w:rsidRPr="00A4666F">
              <w:rPr>
                <w:b/>
                <w:sz w:val="24"/>
                <w:szCs w:val="16"/>
              </w:rPr>
              <w:t>23</w:t>
            </w:r>
          </w:p>
        </w:tc>
        <w:tc>
          <w:tcPr>
            <w:tcW w:w="503" w:type="pct"/>
            <w:vAlign w:val="center"/>
          </w:tcPr>
          <w:p w:rsidR="00087C61" w:rsidRPr="00A4666F" w:rsidRDefault="00087C61" w:rsidP="00EB6543">
            <w:pPr>
              <w:spacing w:afterAutospacing="0"/>
              <w:jc w:val="center"/>
              <w:rPr>
                <w:b/>
                <w:sz w:val="24"/>
                <w:szCs w:val="16"/>
              </w:rPr>
            </w:pPr>
            <w:r w:rsidRPr="00A4666F">
              <w:rPr>
                <w:b/>
                <w:sz w:val="24"/>
                <w:szCs w:val="16"/>
              </w:rPr>
              <w:t>23</w:t>
            </w:r>
          </w:p>
        </w:tc>
        <w:tc>
          <w:tcPr>
            <w:tcW w:w="571" w:type="pct"/>
            <w:vAlign w:val="center"/>
          </w:tcPr>
          <w:p w:rsidR="00087C61" w:rsidRPr="00A4666F" w:rsidRDefault="00087C61" w:rsidP="00EB6543">
            <w:pPr>
              <w:spacing w:afterAutospacing="0"/>
              <w:jc w:val="center"/>
              <w:rPr>
                <w:b/>
                <w:sz w:val="24"/>
                <w:szCs w:val="16"/>
              </w:rPr>
            </w:pPr>
            <w:r w:rsidRPr="00A4666F">
              <w:rPr>
                <w:b/>
                <w:sz w:val="24"/>
                <w:szCs w:val="16"/>
              </w:rPr>
              <w:t>28</w:t>
            </w:r>
          </w:p>
        </w:tc>
        <w:tc>
          <w:tcPr>
            <w:tcW w:w="575" w:type="pct"/>
            <w:vAlign w:val="center"/>
          </w:tcPr>
          <w:p w:rsidR="00087C61" w:rsidRPr="00A4666F" w:rsidRDefault="00087C61" w:rsidP="00EB6543">
            <w:pPr>
              <w:spacing w:afterAutospacing="0"/>
              <w:jc w:val="center"/>
              <w:rPr>
                <w:b/>
                <w:sz w:val="24"/>
                <w:szCs w:val="16"/>
              </w:rPr>
            </w:pPr>
            <w:r w:rsidRPr="00A4666F">
              <w:rPr>
                <w:b/>
                <w:sz w:val="24"/>
                <w:szCs w:val="16"/>
              </w:rPr>
              <w:t>30</w:t>
            </w:r>
          </w:p>
        </w:tc>
      </w:tr>
    </w:tbl>
    <w:p w:rsidR="00087C61" w:rsidRPr="007B57F5" w:rsidRDefault="00087C61" w:rsidP="00EB6543">
      <w:pPr>
        <w:jc w:val="both"/>
        <w:rPr>
          <w:i/>
          <w:sz w:val="18"/>
        </w:rPr>
      </w:pPr>
      <w:r w:rsidRPr="007B57F5">
        <w:rPr>
          <w:i/>
          <w:sz w:val="18"/>
        </w:rPr>
        <w:t>Sumber: PT. Batang Hari Barisan Padang</w:t>
      </w:r>
    </w:p>
    <w:p w:rsidR="00087C61" w:rsidRPr="007B57F5" w:rsidRDefault="00087C61" w:rsidP="00EB6543">
      <w:pPr>
        <w:jc w:val="both"/>
        <w:rPr>
          <w:i/>
          <w:sz w:val="20"/>
          <w:szCs w:val="24"/>
        </w:rPr>
      </w:pPr>
      <w:r w:rsidRPr="007B57F5">
        <w:rPr>
          <w:i/>
          <w:sz w:val="20"/>
          <w:szCs w:val="24"/>
        </w:rPr>
        <w:t>Keterangan: T: Tri Semester</w:t>
      </w:r>
    </w:p>
    <w:p w:rsidR="00A4666F" w:rsidRDefault="00A4666F" w:rsidP="00EB6543">
      <w:pPr>
        <w:ind w:firstLine="567"/>
        <w:jc w:val="both"/>
        <w:rPr>
          <w:sz w:val="24"/>
          <w:szCs w:val="24"/>
          <w:lang w:val="id-ID"/>
        </w:rPr>
      </w:pPr>
    </w:p>
    <w:p w:rsidR="00087C61" w:rsidRDefault="00383C39" w:rsidP="00EB6543">
      <w:pPr>
        <w:ind w:firstLine="567"/>
        <w:jc w:val="both"/>
        <w:rPr>
          <w:sz w:val="24"/>
          <w:szCs w:val="24"/>
        </w:rPr>
      </w:pPr>
      <w:r>
        <w:rPr>
          <w:sz w:val="24"/>
          <w:szCs w:val="24"/>
        </w:rPr>
        <w:t>Pada table 1</w:t>
      </w:r>
      <w:r w:rsidR="00087C61">
        <w:rPr>
          <w:sz w:val="24"/>
          <w:szCs w:val="24"/>
        </w:rPr>
        <w:t xml:space="preserve"> menjelaskan bahwa pada </w:t>
      </w:r>
      <w:proofErr w:type="gramStart"/>
      <w:r w:rsidR="00087C61">
        <w:rPr>
          <w:sz w:val="24"/>
          <w:szCs w:val="24"/>
        </w:rPr>
        <w:t>tahun</w:t>
      </w:r>
      <w:r>
        <w:rPr>
          <w:sz w:val="24"/>
          <w:szCs w:val="24"/>
        </w:rPr>
        <w:t xml:space="preserve"> </w:t>
      </w:r>
      <w:r w:rsidR="00087C61">
        <w:rPr>
          <w:sz w:val="24"/>
          <w:szCs w:val="24"/>
        </w:rPr>
        <w:t xml:space="preserve"> 2017</w:t>
      </w:r>
      <w:proofErr w:type="gramEnd"/>
      <w:r w:rsidR="00087C61">
        <w:rPr>
          <w:sz w:val="24"/>
          <w:szCs w:val="24"/>
        </w:rPr>
        <w:t xml:space="preserve"> dari semester</w:t>
      </w:r>
      <w:r>
        <w:rPr>
          <w:sz w:val="24"/>
          <w:szCs w:val="24"/>
        </w:rPr>
        <w:t xml:space="preserve"> </w:t>
      </w:r>
      <w:r w:rsidR="00087C61">
        <w:rPr>
          <w:sz w:val="24"/>
          <w:szCs w:val="24"/>
        </w:rPr>
        <w:t xml:space="preserve">satu sampai semester empat jumlah karyawan yang absen dengan alasan mangkir semakin meningkat. </w:t>
      </w:r>
      <w:proofErr w:type="gramStart"/>
      <w:r w:rsidR="00087C61">
        <w:rPr>
          <w:sz w:val="24"/>
          <w:szCs w:val="24"/>
        </w:rPr>
        <w:t>Sedangkan pada tahun 2018 dari semester pertama sampai keempat juga terlihat</w:t>
      </w:r>
      <w:r>
        <w:rPr>
          <w:sz w:val="24"/>
          <w:szCs w:val="24"/>
        </w:rPr>
        <w:t xml:space="preserve"> </w:t>
      </w:r>
      <w:r w:rsidR="00087C61">
        <w:rPr>
          <w:sz w:val="24"/>
          <w:szCs w:val="24"/>
        </w:rPr>
        <w:t>bahwa karyawan yang absen karena mangkir meningkat semakin harinya, walaupun pada semester kedua mengalami penurunan.</w:t>
      </w:r>
      <w:proofErr w:type="gramEnd"/>
    </w:p>
    <w:p w:rsidR="00A4666F" w:rsidRDefault="00A4666F" w:rsidP="00EB6543">
      <w:pPr>
        <w:jc w:val="center"/>
        <w:rPr>
          <w:b/>
          <w:sz w:val="24"/>
          <w:szCs w:val="24"/>
          <w:lang w:val="id-ID"/>
        </w:rPr>
      </w:pPr>
    </w:p>
    <w:p w:rsidR="006260DA" w:rsidRDefault="008F2BAA" w:rsidP="00EB6543">
      <w:pPr>
        <w:jc w:val="center"/>
        <w:rPr>
          <w:b/>
          <w:sz w:val="24"/>
          <w:szCs w:val="24"/>
          <w:lang w:val="id-ID"/>
        </w:rPr>
      </w:pPr>
      <w:r>
        <w:rPr>
          <w:b/>
          <w:sz w:val="24"/>
          <w:szCs w:val="24"/>
          <w:lang w:val="id-ID"/>
        </w:rPr>
        <w:t xml:space="preserve">Tabel </w:t>
      </w:r>
      <w:r w:rsidR="00087C61" w:rsidRPr="00B11339">
        <w:rPr>
          <w:b/>
          <w:sz w:val="24"/>
          <w:szCs w:val="24"/>
          <w:lang w:val="id-ID"/>
        </w:rPr>
        <w:t>2 Data Produksi K</w:t>
      </w:r>
      <w:r w:rsidR="00087C61">
        <w:rPr>
          <w:b/>
          <w:sz w:val="24"/>
          <w:szCs w:val="24"/>
          <w:lang w:val="id-ID"/>
        </w:rPr>
        <w:t>aret Kinerja Karyawan tahun 201</w:t>
      </w:r>
      <w:r w:rsidR="00087C61">
        <w:rPr>
          <w:b/>
          <w:sz w:val="24"/>
          <w:szCs w:val="24"/>
        </w:rPr>
        <w:t>7</w:t>
      </w:r>
      <w:r w:rsidR="00087C61">
        <w:rPr>
          <w:b/>
          <w:sz w:val="24"/>
          <w:szCs w:val="24"/>
          <w:lang w:val="id-ID"/>
        </w:rPr>
        <w:t xml:space="preserve"> – 201</w:t>
      </w:r>
      <w:r w:rsidR="00087C61">
        <w:rPr>
          <w:b/>
          <w:sz w:val="24"/>
          <w:szCs w:val="24"/>
        </w:rPr>
        <w:t>8</w:t>
      </w:r>
      <w:r w:rsidR="00087C61" w:rsidRPr="00B11339">
        <w:rPr>
          <w:b/>
          <w:sz w:val="24"/>
          <w:szCs w:val="24"/>
          <w:lang w:val="id-ID"/>
        </w:rPr>
        <w:t xml:space="preserve"> di </w:t>
      </w:r>
    </w:p>
    <w:p w:rsidR="00087C61" w:rsidRPr="00B11339" w:rsidRDefault="00087C61" w:rsidP="00EB6543">
      <w:pPr>
        <w:jc w:val="center"/>
        <w:rPr>
          <w:b/>
          <w:sz w:val="24"/>
          <w:szCs w:val="24"/>
          <w:lang w:val="id-ID"/>
        </w:rPr>
      </w:pPr>
      <w:r w:rsidRPr="00B11339">
        <w:rPr>
          <w:b/>
          <w:sz w:val="24"/>
          <w:szCs w:val="24"/>
          <w:lang w:val="id-ID"/>
        </w:rPr>
        <w:t>PT Batang Hari Barisan Padang</w:t>
      </w:r>
    </w:p>
    <w:tbl>
      <w:tblPr>
        <w:tblW w:w="7851" w:type="dxa"/>
        <w:jc w:val="center"/>
        <w:tblInd w:w="-148" w:type="dxa"/>
        <w:tblLayout w:type="fixed"/>
        <w:tblCellMar>
          <w:left w:w="28" w:type="dxa"/>
          <w:right w:w="28" w:type="dxa"/>
        </w:tblCellMar>
        <w:tblLook w:val="04A0" w:firstRow="1" w:lastRow="0" w:firstColumn="1" w:lastColumn="0" w:noHBand="0" w:noVBand="1"/>
      </w:tblPr>
      <w:tblGrid>
        <w:gridCol w:w="647"/>
        <w:gridCol w:w="1968"/>
        <w:gridCol w:w="1834"/>
        <w:gridCol w:w="1701"/>
        <w:gridCol w:w="1701"/>
      </w:tblGrid>
      <w:tr w:rsidR="00087C61" w:rsidRPr="00A4666F" w:rsidTr="00A4666F">
        <w:trPr>
          <w:trHeight w:val="113"/>
          <w:jc w:val="center"/>
        </w:trPr>
        <w:tc>
          <w:tcPr>
            <w:tcW w:w="6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C61" w:rsidRPr="00A4666F" w:rsidRDefault="00087C61" w:rsidP="00EB6543">
            <w:pPr>
              <w:jc w:val="center"/>
              <w:rPr>
                <w:color w:val="000000"/>
                <w:sz w:val="24"/>
                <w:szCs w:val="24"/>
                <w:lang w:val="id-ID" w:eastAsia="id-ID"/>
              </w:rPr>
            </w:pPr>
            <w:r w:rsidRPr="00A4666F">
              <w:rPr>
                <w:color w:val="000000"/>
                <w:sz w:val="24"/>
                <w:szCs w:val="24"/>
                <w:lang w:val="id-ID" w:eastAsia="id-ID"/>
              </w:rPr>
              <w:t>No</w:t>
            </w:r>
          </w:p>
        </w:tc>
        <w:tc>
          <w:tcPr>
            <w:tcW w:w="19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87C61" w:rsidRPr="00A4666F" w:rsidRDefault="00087C61" w:rsidP="00EB6543">
            <w:pPr>
              <w:jc w:val="center"/>
              <w:rPr>
                <w:color w:val="000000"/>
                <w:sz w:val="24"/>
                <w:szCs w:val="24"/>
                <w:lang w:val="id-ID" w:eastAsia="id-ID"/>
              </w:rPr>
            </w:pPr>
            <w:r w:rsidRPr="00A4666F">
              <w:rPr>
                <w:color w:val="000000"/>
                <w:sz w:val="24"/>
                <w:szCs w:val="24"/>
                <w:lang w:val="id-ID" w:eastAsia="id-ID"/>
              </w:rPr>
              <w:t>Bulan</w:t>
            </w:r>
          </w:p>
        </w:tc>
        <w:tc>
          <w:tcPr>
            <w:tcW w:w="353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87C61" w:rsidRPr="00A4666F" w:rsidRDefault="00087C61" w:rsidP="00EB6543">
            <w:pPr>
              <w:jc w:val="center"/>
              <w:rPr>
                <w:color w:val="000000"/>
                <w:sz w:val="24"/>
                <w:szCs w:val="24"/>
                <w:lang w:val="id-ID" w:eastAsia="id-ID"/>
              </w:rPr>
            </w:pPr>
            <w:r w:rsidRPr="00A4666F">
              <w:rPr>
                <w:color w:val="000000"/>
                <w:sz w:val="24"/>
                <w:szCs w:val="24"/>
                <w:lang w:val="id-ID" w:eastAsia="id-ID"/>
              </w:rPr>
              <w:t>Tahun</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87C61" w:rsidRPr="00A4666F" w:rsidRDefault="00087C61" w:rsidP="00EB6543">
            <w:pPr>
              <w:jc w:val="center"/>
              <w:rPr>
                <w:color w:val="000000"/>
                <w:sz w:val="24"/>
                <w:szCs w:val="24"/>
                <w:lang w:val="id-ID" w:eastAsia="id-ID"/>
              </w:rPr>
            </w:pPr>
            <w:r w:rsidRPr="00A4666F">
              <w:rPr>
                <w:color w:val="000000"/>
                <w:sz w:val="24"/>
                <w:szCs w:val="24"/>
                <w:lang w:val="id-ID" w:eastAsia="id-ID"/>
              </w:rPr>
              <w:t>Keterangan</w:t>
            </w:r>
          </w:p>
        </w:tc>
      </w:tr>
      <w:tr w:rsidR="00087C61" w:rsidRPr="00A4666F" w:rsidTr="00A4666F">
        <w:trPr>
          <w:trHeight w:val="113"/>
          <w:jc w:val="center"/>
        </w:trPr>
        <w:tc>
          <w:tcPr>
            <w:tcW w:w="647" w:type="dxa"/>
            <w:vMerge/>
            <w:tcBorders>
              <w:top w:val="single" w:sz="4" w:space="0" w:color="auto"/>
              <w:left w:val="single" w:sz="4" w:space="0" w:color="auto"/>
              <w:bottom w:val="single" w:sz="4" w:space="0" w:color="auto"/>
              <w:right w:val="single" w:sz="4" w:space="0" w:color="auto"/>
            </w:tcBorders>
            <w:vAlign w:val="center"/>
            <w:hideMark/>
          </w:tcPr>
          <w:p w:rsidR="00087C61" w:rsidRPr="00A4666F" w:rsidRDefault="00087C61" w:rsidP="00EB6543">
            <w:pPr>
              <w:rPr>
                <w:color w:val="000000"/>
                <w:sz w:val="24"/>
                <w:szCs w:val="24"/>
                <w:lang w:val="id-ID" w:eastAsia="id-ID"/>
              </w:rPr>
            </w:pPr>
          </w:p>
        </w:tc>
        <w:tc>
          <w:tcPr>
            <w:tcW w:w="1968" w:type="dxa"/>
            <w:vMerge/>
            <w:tcBorders>
              <w:top w:val="single" w:sz="4" w:space="0" w:color="auto"/>
              <w:left w:val="single" w:sz="4" w:space="0" w:color="auto"/>
              <w:bottom w:val="single" w:sz="4" w:space="0" w:color="000000"/>
              <w:right w:val="single" w:sz="4" w:space="0" w:color="auto"/>
            </w:tcBorders>
            <w:vAlign w:val="center"/>
            <w:hideMark/>
          </w:tcPr>
          <w:p w:rsidR="00087C61" w:rsidRPr="00A4666F" w:rsidRDefault="00087C61" w:rsidP="00EB6543">
            <w:pPr>
              <w:rPr>
                <w:color w:val="000000"/>
                <w:sz w:val="24"/>
                <w:szCs w:val="24"/>
                <w:lang w:val="id-ID" w:eastAsia="id-ID"/>
              </w:rPr>
            </w:pPr>
          </w:p>
        </w:tc>
        <w:tc>
          <w:tcPr>
            <w:tcW w:w="1834" w:type="dxa"/>
            <w:tcBorders>
              <w:top w:val="nil"/>
              <w:left w:val="nil"/>
              <w:bottom w:val="single" w:sz="4" w:space="0" w:color="auto"/>
              <w:right w:val="single" w:sz="4" w:space="0" w:color="auto"/>
            </w:tcBorders>
            <w:shd w:val="clear" w:color="auto" w:fill="auto"/>
            <w:noWrap/>
            <w:vAlign w:val="bottom"/>
            <w:hideMark/>
          </w:tcPr>
          <w:p w:rsidR="00087C61" w:rsidRPr="00A4666F" w:rsidRDefault="00087C61" w:rsidP="00EB6543">
            <w:pPr>
              <w:jc w:val="center"/>
              <w:rPr>
                <w:color w:val="000000"/>
                <w:sz w:val="24"/>
                <w:szCs w:val="24"/>
                <w:lang w:eastAsia="id-ID"/>
              </w:rPr>
            </w:pPr>
            <w:r w:rsidRPr="00A4666F">
              <w:rPr>
                <w:color w:val="000000"/>
                <w:sz w:val="24"/>
                <w:szCs w:val="24"/>
                <w:lang w:val="id-ID" w:eastAsia="id-ID"/>
              </w:rPr>
              <w:t>20</w:t>
            </w:r>
            <w:r w:rsidRPr="00A4666F">
              <w:rPr>
                <w:color w:val="000000"/>
                <w:sz w:val="24"/>
                <w:szCs w:val="24"/>
                <w:lang w:eastAsia="id-ID"/>
              </w:rPr>
              <w:t>17</w:t>
            </w:r>
          </w:p>
        </w:tc>
        <w:tc>
          <w:tcPr>
            <w:tcW w:w="1701" w:type="dxa"/>
            <w:tcBorders>
              <w:top w:val="nil"/>
              <w:left w:val="nil"/>
              <w:bottom w:val="single" w:sz="4" w:space="0" w:color="auto"/>
              <w:right w:val="single" w:sz="4" w:space="0" w:color="auto"/>
            </w:tcBorders>
            <w:shd w:val="clear" w:color="auto" w:fill="auto"/>
            <w:noWrap/>
            <w:vAlign w:val="bottom"/>
            <w:hideMark/>
          </w:tcPr>
          <w:p w:rsidR="00087C61" w:rsidRPr="00A4666F" w:rsidRDefault="00087C61" w:rsidP="00EB6543">
            <w:pPr>
              <w:jc w:val="center"/>
              <w:rPr>
                <w:color w:val="000000"/>
                <w:sz w:val="24"/>
                <w:szCs w:val="24"/>
                <w:lang w:eastAsia="id-ID"/>
              </w:rPr>
            </w:pPr>
            <w:r w:rsidRPr="00A4666F">
              <w:rPr>
                <w:color w:val="000000"/>
                <w:sz w:val="24"/>
                <w:szCs w:val="24"/>
                <w:lang w:val="id-ID" w:eastAsia="id-ID"/>
              </w:rPr>
              <w:t>201</w:t>
            </w:r>
            <w:r w:rsidRPr="00A4666F">
              <w:rPr>
                <w:color w:val="000000"/>
                <w:sz w:val="24"/>
                <w:szCs w:val="24"/>
                <w:lang w:eastAsia="id-ID"/>
              </w:rPr>
              <w:t>8</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087C61" w:rsidRPr="00A4666F" w:rsidRDefault="00087C61" w:rsidP="00EB6543">
            <w:pPr>
              <w:rPr>
                <w:color w:val="000000"/>
                <w:sz w:val="24"/>
                <w:szCs w:val="24"/>
                <w:lang w:val="id-ID" w:eastAsia="id-ID"/>
              </w:rPr>
            </w:pPr>
          </w:p>
        </w:tc>
      </w:tr>
      <w:tr w:rsidR="00087C61" w:rsidRPr="00A4666F" w:rsidTr="00A4666F">
        <w:trPr>
          <w:trHeight w:val="113"/>
          <w:jc w:val="center"/>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087C61" w:rsidRPr="00A4666F" w:rsidRDefault="00087C61" w:rsidP="00EB6543">
            <w:pPr>
              <w:jc w:val="center"/>
              <w:rPr>
                <w:color w:val="000000"/>
                <w:sz w:val="24"/>
                <w:szCs w:val="24"/>
                <w:lang w:val="id-ID" w:eastAsia="id-ID"/>
              </w:rPr>
            </w:pPr>
            <w:r w:rsidRPr="00A4666F">
              <w:rPr>
                <w:color w:val="000000"/>
                <w:sz w:val="24"/>
                <w:szCs w:val="24"/>
                <w:lang w:val="id-ID" w:eastAsia="id-ID"/>
              </w:rPr>
              <w:t>1</w:t>
            </w:r>
          </w:p>
        </w:tc>
        <w:tc>
          <w:tcPr>
            <w:tcW w:w="1968" w:type="dxa"/>
            <w:tcBorders>
              <w:top w:val="nil"/>
              <w:left w:val="nil"/>
              <w:bottom w:val="single" w:sz="4" w:space="0" w:color="auto"/>
              <w:right w:val="single" w:sz="4" w:space="0" w:color="auto"/>
            </w:tcBorders>
            <w:shd w:val="clear" w:color="auto" w:fill="auto"/>
            <w:noWrap/>
            <w:vAlign w:val="bottom"/>
            <w:hideMark/>
          </w:tcPr>
          <w:p w:rsidR="00087C61" w:rsidRPr="00A4666F" w:rsidRDefault="00087C61" w:rsidP="00A4666F">
            <w:pPr>
              <w:jc w:val="both"/>
              <w:rPr>
                <w:color w:val="000000"/>
                <w:sz w:val="24"/>
                <w:szCs w:val="24"/>
                <w:lang w:val="id-ID" w:eastAsia="id-ID"/>
              </w:rPr>
            </w:pPr>
            <w:r w:rsidRPr="00A4666F">
              <w:rPr>
                <w:color w:val="000000"/>
                <w:sz w:val="24"/>
                <w:szCs w:val="24"/>
                <w:lang w:val="id-ID" w:eastAsia="id-ID"/>
              </w:rPr>
              <w:t>Januari</w:t>
            </w:r>
          </w:p>
        </w:tc>
        <w:tc>
          <w:tcPr>
            <w:tcW w:w="1834" w:type="dxa"/>
            <w:tcBorders>
              <w:top w:val="nil"/>
              <w:left w:val="nil"/>
              <w:bottom w:val="single" w:sz="4" w:space="0" w:color="auto"/>
              <w:right w:val="single" w:sz="4" w:space="0" w:color="auto"/>
            </w:tcBorders>
            <w:shd w:val="clear" w:color="auto" w:fill="auto"/>
            <w:noWrap/>
            <w:vAlign w:val="bottom"/>
            <w:hideMark/>
          </w:tcPr>
          <w:p w:rsidR="00087C61" w:rsidRPr="00A4666F" w:rsidRDefault="00087C61" w:rsidP="00EB6543">
            <w:pPr>
              <w:jc w:val="center"/>
              <w:rPr>
                <w:color w:val="000000"/>
                <w:sz w:val="24"/>
                <w:szCs w:val="24"/>
                <w:lang w:val="id-ID" w:eastAsia="id-ID"/>
              </w:rPr>
            </w:pPr>
            <w:r w:rsidRPr="00A4666F">
              <w:rPr>
                <w:color w:val="000000"/>
                <w:sz w:val="24"/>
                <w:szCs w:val="24"/>
                <w:lang w:val="id-ID" w:eastAsia="id-ID"/>
              </w:rPr>
              <w:t>2.008.510 Kg</w:t>
            </w:r>
          </w:p>
        </w:tc>
        <w:tc>
          <w:tcPr>
            <w:tcW w:w="1701" w:type="dxa"/>
            <w:tcBorders>
              <w:top w:val="nil"/>
              <w:left w:val="nil"/>
              <w:bottom w:val="single" w:sz="4" w:space="0" w:color="auto"/>
              <w:right w:val="single" w:sz="4" w:space="0" w:color="auto"/>
            </w:tcBorders>
            <w:shd w:val="clear" w:color="auto" w:fill="auto"/>
            <w:noWrap/>
            <w:vAlign w:val="bottom"/>
            <w:hideMark/>
          </w:tcPr>
          <w:p w:rsidR="00087C61" w:rsidRPr="00A4666F" w:rsidRDefault="00087C61" w:rsidP="00EB6543">
            <w:pPr>
              <w:jc w:val="center"/>
              <w:rPr>
                <w:color w:val="000000"/>
                <w:sz w:val="24"/>
                <w:szCs w:val="24"/>
                <w:lang w:val="id-ID" w:eastAsia="id-ID"/>
              </w:rPr>
            </w:pPr>
            <w:r w:rsidRPr="00A4666F">
              <w:rPr>
                <w:color w:val="000000"/>
                <w:sz w:val="24"/>
                <w:szCs w:val="24"/>
                <w:lang w:val="id-ID" w:eastAsia="id-ID"/>
              </w:rPr>
              <w:t>2.102.380 Kg</w:t>
            </w:r>
          </w:p>
        </w:tc>
        <w:tc>
          <w:tcPr>
            <w:tcW w:w="1701" w:type="dxa"/>
            <w:tcBorders>
              <w:top w:val="nil"/>
              <w:left w:val="nil"/>
              <w:bottom w:val="single" w:sz="4" w:space="0" w:color="auto"/>
              <w:right w:val="single" w:sz="4" w:space="0" w:color="auto"/>
            </w:tcBorders>
            <w:shd w:val="clear" w:color="auto" w:fill="auto"/>
            <w:noWrap/>
            <w:vAlign w:val="bottom"/>
            <w:hideMark/>
          </w:tcPr>
          <w:p w:rsidR="00087C61" w:rsidRPr="00A4666F" w:rsidRDefault="00087C61" w:rsidP="00EB6543">
            <w:pPr>
              <w:jc w:val="center"/>
              <w:rPr>
                <w:color w:val="000000"/>
                <w:sz w:val="24"/>
                <w:szCs w:val="24"/>
                <w:lang w:val="id-ID" w:eastAsia="id-ID"/>
              </w:rPr>
            </w:pPr>
            <w:r w:rsidRPr="00A4666F">
              <w:rPr>
                <w:color w:val="000000"/>
                <w:sz w:val="24"/>
                <w:szCs w:val="24"/>
                <w:lang w:val="id-ID" w:eastAsia="id-ID"/>
              </w:rPr>
              <w:t>Meningkat</w:t>
            </w:r>
          </w:p>
        </w:tc>
      </w:tr>
      <w:tr w:rsidR="00087C61" w:rsidRPr="00A4666F" w:rsidTr="00A4666F">
        <w:trPr>
          <w:trHeight w:val="113"/>
          <w:jc w:val="center"/>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087C61" w:rsidRPr="00A4666F" w:rsidRDefault="00087C61" w:rsidP="00EB6543">
            <w:pPr>
              <w:jc w:val="center"/>
              <w:rPr>
                <w:color w:val="000000"/>
                <w:sz w:val="24"/>
                <w:szCs w:val="24"/>
                <w:lang w:val="id-ID" w:eastAsia="id-ID"/>
              </w:rPr>
            </w:pPr>
            <w:r w:rsidRPr="00A4666F">
              <w:rPr>
                <w:color w:val="000000"/>
                <w:sz w:val="24"/>
                <w:szCs w:val="24"/>
                <w:lang w:val="id-ID" w:eastAsia="id-ID"/>
              </w:rPr>
              <w:t>2</w:t>
            </w:r>
          </w:p>
        </w:tc>
        <w:tc>
          <w:tcPr>
            <w:tcW w:w="1968" w:type="dxa"/>
            <w:tcBorders>
              <w:top w:val="nil"/>
              <w:left w:val="nil"/>
              <w:bottom w:val="single" w:sz="4" w:space="0" w:color="auto"/>
              <w:right w:val="single" w:sz="4" w:space="0" w:color="auto"/>
            </w:tcBorders>
            <w:shd w:val="clear" w:color="auto" w:fill="auto"/>
            <w:noWrap/>
            <w:vAlign w:val="bottom"/>
            <w:hideMark/>
          </w:tcPr>
          <w:p w:rsidR="00087C61" w:rsidRPr="00A4666F" w:rsidRDefault="00087C61" w:rsidP="00A4666F">
            <w:pPr>
              <w:jc w:val="both"/>
              <w:rPr>
                <w:color w:val="000000"/>
                <w:sz w:val="24"/>
                <w:szCs w:val="24"/>
                <w:lang w:val="id-ID" w:eastAsia="id-ID"/>
              </w:rPr>
            </w:pPr>
            <w:r w:rsidRPr="00A4666F">
              <w:rPr>
                <w:color w:val="000000"/>
                <w:sz w:val="24"/>
                <w:szCs w:val="24"/>
                <w:lang w:val="id-ID" w:eastAsia="id-ID"/>
              </w:rPr>
              <w:t>Februari</w:t>
            </w:r>
          </w:p>
        </w:tc>
        <w:tc>
          <w:tcPr>
            <w:tcW w:w="1834" w:type="dxa"/>
            <w:tcBorders>
              <w:top w:val="nil"/>
              <w:left w:val="nil"/>
              <w:bottom w:val="single" w:sz="4" w:space="0" w:color="auto"/>
              <w:right w:val="single" w:sz="4" w:space="0" w:color="auto"/>
            </w:tcBorders>
            <w:shd w:val="clear" w:color="auto" w:fill="auto"/>
            <w:noWrap/>
            <w:vAlign w:val="bottom"/>
            <w:hideMark/>
          </w:tcPr>
          <w:p w:rsidR="00087C61" w:rsidRPr="00A4666F" w:rsidRDefault="00087C61" w:rsidP="00EB6543">
            <w:pPr>
              <w:jc w:val="center"/>
              <w:rPr>
                <w:color w:val="000000"/>
                <w:sz w:val="24"/>
                <w:szCs w:val="24"/>
                <w:lang w:val="id-ID" w:eastAsia="id-ID"/>
              </w:rPr>
            </w:pPr>
            <w:r w:rsidRPr="00A4666F">
              <w:rPr>
                <w:color w:val="000000"/>
                <w:sz w:val="24"/>
                <w:szCs w:val="24"/>
                <w:lang w:val="id-ID" w:eastAsia="id-ID"/>
              </w:rPr>
              <w:t>1.738.030 Kg</w:t>
            </w:r>
          </w:p>
        </w:tc>
        <w:tc>
          <w:tcPr>
            <w:tcW w:w="1701" w:type="dxa"/>
            <w:tcBorders>
              <w:top w:val="nil"/>
              <w:left w:val="nil"/>
              <w:bottom w:val="single" w:sz="4" w:space="0" w:color="auto"/>
              <w:right w:val="single" w:sz="4" w:space="0" w:color="auto"/>
            </w:tcBorders>
            <w:shd w:val="clear" w:color="auto" w:fill="auto"/>
            <w:noWrap/>
            <w:vAlign w:val="bottom"/>
            <w:hideMark/>
          </w:tcPr>
          <w:p w:rsidR="00087C61" w:rsidRPr="00A4666F" w:rsidRDefault="00087C61" w:rsidP="00EB6543">
            <w:pPr>
              <w:jc w:val="center"/>
              <w:rPr>
                <w:color w:val="000000"/>
                <w:sz w:val="24"/>
                <w:szCs w:val="24"/>
                <w:lang w:val="id-ID" w:eastAsia="id-ID"/>
              </w:rPr>
            </w:pPr>
            <w:r w:rsidRPr="00A4666F">
              <w:rPr>
                <w:color w:val="000000"/>
                <w:sz w:val="24"/>
                <w:szCs w:val="24"/>
                <w:lang w:val="id-ID" w:eastAsia="id-ID"/>
              </w:rPr>
              <w:t>2.085.300 Kg</w:t>
            </w:r>
          </w:p>
        </w:tc>
        <w:tc>
          <w:tcPr>
            <w:tcW w:w="1701" w:type="dxa"/>
            <w:tcBorders>
              <w:top w:val="nil"/>
              <w:left w:val="nil"/>
              <w:bottom w:val="single" w:sz="4" w:space="0" w:color="auto"/>
              <w:right w:val="single" w:sz="4" w:space="0" w:color="auto"/>
            </w:tcBorders>
            <w:shd w:val="clear" w:color="auto" w:fill="auto"/>
            <w:noWrap/>
            <w:vAlign w:val="bottom"/>
            <w:hideMark/>
          </w:tcPr>
          <w:p w:rsidR="00087C61" w:rsidRPr="00A4666F" w:rsidRDefault="00087C61" w:rsidP="00EB6543">
            <w:pPr>
              <w:jc w:val="center"/>
              <w:rPr>
                <w:color w:val="000000"/>
                <w:sz w:val="24"/>
                <w:szCs w:val="24"/>
                <w:lang w:val="id-ID" w:eastAsia="id-ID"/>
              </w:rPr>
            </w:pPr>
            <w:r w:rsidRPr="00A4666F">
              <w:rPr>
                <w:color w:val="000000"/>
                <w:sz w:val="24"/>
                <w:szCs w:val="24"/>
                <w:lang w:val="id-ID" w:eastAsia="id-ID"/>
              </w:rPr>
              <w:t>Meningkat</w:t>
            </w:r>
          </w:p>
        </w:tc>
      </w:tr>
      <w:tr w:rsidR="00087C61" w:rsidRPr="00A4666F" w:rsidTr="00A4666F">
        <w:trPr>
          <w:trHeight w:val="113"/>
          <w:jc w:val="center"/>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087C61" w:rsidRPr="00A4666F" w:rsidRDefault="00087C61" w:rsidP="00EB6543">
            <w:pPr>
              <w:jc w:val="center"/>
              <w:rPr>
                <w:color w:val="000000"/>
                <w:sz w:val="24"/>
                <w:szCs w:val="24"/>
                <w:lang w:val="id-ID" w:eastAsia="id-ID"/>
              </w:rPr>
            </w:pPr>
            <w:r w:rsidRPr="00A4666F">
              <w:rPr>
                <w:color w:val="000000"/>
                <w:sz w:val="24"/>
                <w:szCs w:val="24"/>
                <w:lang w:val="id-ID" w:eastAsia="id-ID"/>
              </w:rPr>
              <w:t>3</w:t>
            </w:r>
          </w:p>
        </w:tc>
        <w:tc>
          <w:tcPr>
            <w:tcW w:w="1968" w:type="dxa"/>
            <w:tcBorders>
              <w:top w:val="nil"/>
              <w:left w:val="nil"/>
              <w:bottom w:val="single" w:sz="4" w:space="0" w:color="auto"/>
              <w:right w:val="single" w:sz="4" w:space="0" w:color="auto"/>
            </w:tcBorders>
            <w:shd w:val="clear" w:color="auto" w:fill="auto"/>
            <w:noWrap/>
            <w:vAlign w:val="bottom"/>
            <w:hideMark/>
          </w:tcPr>
          <w:p w:rsidR="00087C61" w:rsidRPr="00A4666F" w:rsidRDefault="00087C61" w:rsidP="00A4666F">
            <w:pPr>
              <w:jc w:val="both"/>
              <w:rPr>
                <w:color w:val="000000"/>
                <w:sz w:val="24"/>
                <w:szCs w:val="24"/>
                <w:lang w:val="id-ID" w:eastAsia="id-ID"/>
              </w:rPr>
            </w:pPr>
            <w:r w:rsidRPr="00A4666F">
              <w:rPr>
                <w:color w:val="000000"/>
                <w:sz w:val="24"/>
                <w:szCs w:val="24"/>
                <w:lang w:val="id-ID" w:eastAsia="id-ID"/>
              </w:rPr>
              <w:t>Maret</w:t>
            </w:r>
          </w:p>
        </w:tc>
        <w:tc>
          <w:tcPr>
            <w:tcW w:w="1834" w:type="dxa"/>
            <w:tcBorders>
              <w:top w:val="nil"/>
              <w:left w:val="nil"/>
              <w:bottom w:val="single" w:sz="4" w:space="0" w:color="auto"/>
              <w:right w:val="single" w:sz="4" w:space="0" w:color="auto"/>
            </w:tcBorders>
            <w:shd w:val="clear" w:color="auto" w:fill="auto"/>
            <w:noWrap/>
            <w:vAlign w:val="bottom"/>
            <w:hideMark/>
          </w:tcPr>
          <w:p w:rsidR="00087C61" w:rsidRPr="00A4666F" w:rsidRDefault="00087C61" w:rsidP="00A4666F">
            <w:pPr>
              <w:jc w:val="center"/>
              <w:rPr>
                <w:color w:val="000000"/>
                <w:sz w:val="24"/>
                <w:szCs w:val="24"/>
                <w:lang w:val="id-ID" w:eastAsia="id-ID"/>
              </w:rPr>
            </w:pPr>
            <w:r w:rsidRPr="00A4666F">
              <w:rPr>
                <w:color w:val="000000"/>
                <w:sz w:val="24"/>
                <w:szCs w:val="24"/>
                <w:lang w:val="id-ID" w:eastAsia="id-ID"/>
              </w:rPr>
              <w:t>2.338.420 Kg</w:t>
            </w:r>
          </w:p>
        </w:tc>
        <w:tc>
          <w:tcPr>
            <w:tcW w:w="1701" w:type="dxa"/>
            <w:tcBorders>
              <w:top w:val="nil"/>
              <w:left w:val="nil"/>
              <w:bottom w:val="single" w:sz="4" w:space="0" w:color="auto"/>
              <w:right w:val="single" w:sz="4" w:space="0" w:color="auto"/>
            </w:tcBorders>
            <w:shd w:val="clear" w:color="auto" w:fill="auto"/>
            <w:noWrap/>
            <w:vAlign w:val="bottom"/>
            <w:hideMark/>
          </w:tcPr>
          <w:p w:rsidR="00087C61" w:rsidRPr="00A4666F" w:rsidRDefault="00087C61" w:rsidP="00EB6543">
            <w:pPr>
              <w:jc w:val="center"/>
              <w:rPr>
                <w:color w:val="000000"/>
                <w:sz w:val="24"/>
                <w:szCs w:val="24"/>
                <w:lang w:val="id-ID" w:eastAsia="id-ID"/>
              </w:rPr>
            </w:pPr>
            <w:r w:rsidRPr="00A4666F">
              <w:rPr>
                <w:color w:val="000000"/>
                <w:sz w:val="24"/>
                <w:szCs w:val="24"/>
                <w:lang w:val="id-ID" w:eastAsia="id-ID"/>
              </w:rPr>
              <w:t>2.100.525 Kg</w:t>
            </w:r>
          </w:p>
        </w:tc>
        <w:tc>
          <w:tcPr>
            <w:tcW w:w="1701" w:type="dxa"/>
            <w:tcBorders>
              <w:top w:val="nil"/>
              <w:left w:val="nil"/>
              <w:bottom w:val="single" w:sz="4" w:space="0" w:color="auto"/>
              <w:right w:val="single" w:sz="4" w:space="0" w:color="auto"/>
            </w:tcBorders>
            <w:shd w:val="clear" w:color="auto" w:fill="auto"/>
            <w:noWrap/>
            <w:vAlign w:val="bottom"/>
            <w:hideMark/>
          </w:tcPr>
          <w:p w:rsidR="00087C61" w:rsidRPr="00A4666F" w:rsidRDefault="00087C61" w:rsidP="00EB6543">
            <w:pPr>
              <w:jc w:val="center"/>
              <w:rPr>
                <w:color w:val="000000"/>
                <w:sz w:val="24"/>
                <w:szCs w:val="24"/>
                <w:lang w:val="id-ID" w:eastAsia="id-ID"/>
              </w:rPr>
            </w:pPr>
            <w:r w:rsidRPr="00A4666F">
              <w:rPr>
                <w:color w:val="000000"/>
                <w:sz w:val="24"/>
                <w:szCs w:val="24"/>
                <w:lang w:val="id-ID" w:eastAsia="id-ID"/>
              </w:rPr>
              <w:t>Menurun</w:t>
            </w:r>
          </w:p>
        </w:tc>
      </w:tr>
      <w:tr w:rsidR="00087C61" w:rsidRPr="00A4666F" w:rsidTr="00A4666F">
        <w:trPr>
          <w:trHeight w:val="113"/>
          <w:jc w:val="center"/>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087C61" w:rsidRPr="00A4666F" w:rsidRDefault="00087C61" w:rsidP="00EB6543">
            <w:pPr>
              <w:jc w:val="center"/>
              <w:rPr>
                <w:color w:val="000000"/>
                <w:sz w:val="24"/>
                <w:szCs w:val="24"/>
                <w:lang w:val="id-ID" w:eastAsia="id-ID"/>
              </w:rPr>
            </w:pPr>
            <w:r w:rsidRPr="00A4666F">
              <w:rPr>
                <w:color w:val="000000"/>
                <w:sz w:val="24"/>
                <w:szCs w:val="24"/>
                <w:lang w:val="id-ID" w:eastAsia="id-ID"/>
              </w:rPr>
              <w:t>4</w:t>
            </w:r>
          </w:p>
        </w:tc>
        <w:tc>
          <w:tcPr>
            <w:tcW w:w="1968" w:type="dxa"/>
            <w:tcBorders>
              <w:top w:val="nil"/>
              <w:left w:val="nil"/>
              <w:bottom w:val="single" w:sz="4" w:space="0" w:color="auto"/>
              <w:right w:val="single" w:sz="4" w:space="0" w:color="auto"/>
            </w:tcBorders>
            <w:shd w:val="clear" w:color="auto" w:fill="auto"/>
            <w:noWrap/>
            <w:vAlign w:val="bottom"/>
            <w:hideMark/>
          </w:tcPr>
          <w:p w:rsidR="00087C61" w:rsidRPr="00A4666F" w:rsidRDefault="00087C61" w:rsidP="00A4666F">
            <w:pPr>
              <w:jc w:val="both"/>
              <w:rPr>
                <w:color w:val="000000"/>
                <w:sz w:val="24"/>
                <w:szCs w:val="24"/>
                <w:lang w:val="id-ID" w:eastAsia="id-ID"/>
              </w:rPr>
            </w:pPr>
            <w:r w:rsidRPr="00A4666F">
              <w:rPr>
                <w:color w:val="000000"/>
                <w:sz w:val="24"/>
                <w:szCs w:val="24"/>
                <w:lang w:val="id-ID" w:eastAsia="id-ID"/>
              </w:rPr>
              <w:t>April</w:t>
            </w:r>
          </w:p>
        </w:tc>
        <w:tc>
          <w:tcPr>
            <w:tcW w:w="1834" w:type="dxa"/>
            <w:tcBorders>
              <w:top w:val="nil"/>
              <w:left w:val="nil"/>
              <w:bottom w:val="single" w:sz="4" w:space="0" w:color="auto"/>
              <w:right w:val="single" w:sz="4" w:space="0" w:color="auto"/>
            </w:tcBorders>
            <w:shd w:val="clear" w:color="auto" w:fill="auto"/>
            <w:noWrap/>
            <w:vAlign w:val="bottom"/>
            <w:hideMark/>
          </w:tcPr>
          <w:p w:rsidR="00087C61" w:rsidRPr="00A4666F" w:rsidRDefault="00087C61" w:rsidP="00EB6543">
            <w:pPr>
              <w:jc w:val="center"/>
              <w:rPr>
                <w:color w:val="000000"/>
                <w:sz w:val="24"/>
                <w:szCs w:val="24"/>
                <w:lang w:val="id-ID" w:eastAsia="id-ID"/>
              </w:rPr>
            </w:pPr>
            <w:r w:rsidRPr="00A4666F">
              <w:rPr>
                <w:color w:val="000000"/>
                <w:sz w:val="24"/>
                <w:szCs w:val="24"/>
                <w:lang w:val="id-ID" w:eastAsia="id-ID"/>
              </w:rPr>
              <w:t>2.539.180 Kg</w:t>
            </w:r>
          </w:p>
        </w:tc>
        <w:tc>
          <w:tcPr>
            <w:tcW w:w="1701" w:type="dxa"/>
            <w:tcBorders>
              <w:top w:val="nil"/>
              <w:left w:val="nil"/>
              <w:bottom w:val="single" w:sz="4" w:space="0" w:color="auto"/>
              <w:right w:val="single" w:sz="4" w:space="0" w:color="auto"/>
            </w:tcBorders>
            <w:shd w:val="clear" w:color="auto" w:fill="auto"/>
            <w:noWrap/>
            <w:vAlign w:val="bottom"/>
            <w:hideMark/>
          </w:tcPr>
          <w:p w:rsidR="00087C61" w:rsidRPr="00A4666F" w:rsidRDefault="00087C61" w:rsidP="00EB6543">
            <w:pPr>
              <w:jc w:val="center"/>
              <w:rPr>
                <w:color w:val="000000"/>
                <w:sz w:val="24"/>
                <w:szCs w:val="24"/>
                <w:lang w:val="id-ID" w:eastAsia="id-ID"/>
              </w:rPr>
            </w:pPr>
            <w:r w:rsidRPr="00A4666F">
              <w:rPr>
                <w:color w:val="000000"/>
                <w:sz w:val="24"/>
                <w:szCs w:val="24"/>
                <w:lang w:val="id-ID" w:eastAsia="id-ID"/>
              </w:rPr>
              <w:t>2.333.695 Kg</w:t>
            </w:r>
          </w:p>
        </w:tc>
        <w:tc>
          <w:tcPr>
            <w:tcW w:w="1701" w:type="dxa"/>
            <w:tcBorders>
              <w:top w:val="nil"/>
              <w:left w:val="nil"/>
              <w:bottom w:val="single" w:sz="4" w:space="0" w:color="auto"/>
              <w:right w:val="single" w:sz="4" w:space="0" w:color="auto"/>
            </w:tcBorders>
            <w:shd w:val="clear" w:color="auto" w:fill="auto"/>
            <w:noWrap/>
            <w:vAlign w:val="bottom"/>
            <w:hideMark/>
          </w:tcPr>
          <w:p w:rsidR="00087C61" w:rsidRPr="00A4666F" w:rsidRDefault="00087C61" w:rsidP="00EB6543">
            <w:pPr>
              <w:jc w:val="center"/>
              <w:rPr>
                <w:color w:val="000000"/>
                <w:sz w:val="24"/>
                <w:szCs w:val="24"/>
                <w:lang w:val="id-ID" w:eastAsia="id-ID"/>
              </w:rPr>
            </w:pPr>
            <w:r w:rsidRPr="00A4666F">
              <w:rPr>
                <w:color w:val="000000"/>
                <w:sz w:val="24"/>
                <w:szCs w:val="24"/>
                <w:lang w:val="id-ID" w:eastAsia="id-ID"/>
              </w:rPr>
              <w:t>Menurun</w:t>
            </w:r>
          </w:p>
        </w:tc>
      </w:tr>
      <w:tr w:rsidR="00087C61" w:rsidRPr="00A4666F" w:rsidTr="00A4666F">
        <w:trPr>
          <w:trHeight w:val="113"/>
          <w:jc w:val="center"/>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087C61" w:rsidRPr="00A4666F" w:rsidRDefault="00087C61" w:rsidP="00EB6543">
            <w:pPr>
              <w:jc w:val="center"/>
              <w:rPr>
                <w:color w:val="000000"/>
                <w:sz w:val="24"/>
                <w:szCs w:val="24"/>
                <w:lang w:val="id-ID" w:eastAsia="id-ID"/>
              </w:rPr>
            </w:pPr>
            <w:r w:rsidRPr="00A4666F">
              <w:rPr>
                <w:color w:val="000000"/>
                <w:sz w:val="24"/>
                <w:szCs w:val="24"/>
                <w:lang w:val="id-ID" w:eastAsia="id-ID"/>
              </w:rPr>
              <w:t>5</w:t>
            </w:r>
          </w:p>
        </w:tc>
        <w:tc>
          <w:tcPr>
            <w:tcW w:w="1968" w:type="dxa"/>
            <w:tcBorders>
              <w:top w:val="nil"/>
              <w:left w:val="nil"/>
              <w:bottom w:val="single" w:sz="4" w:space="0" w:color="auto"/>
              <w:right w:val="single" w:sz="4" w:space="0" w:color="auto"/>
            </w:tcBorders>
            <w:shd w:val="clear" w:color="auto" w:fill="auto"/>
            <w:noWrap/>
            <w:vAlign w:val="bottom"/>
            <w:hideMark/>
          </w:tcPr>
          <w:p w:rsidR="00087C61" w:rsidRPr="00A4666F" w:rsidRDefault="00087C61" w:rsidP="00A4666F">
            <w:pPr>
              <w:jc w:val="both"/>
              <w:rPr>
                <w:color w:val="000000"/>
                <w:sz w:val="24"/>
                <w:szCs w:val="24"/>
                <w:lang w:val="id-ID" w:eastAsia="id-ID"/>
              </w:rPr>
            </w:pPr>
            <w:r w:rsidRPr="00A4666F">
              <w:rPr>
                <w:color w:val="000000"/>
                <w:sz w:val="24"/>
                <w:szCs w:val="24"/>
                <w:lang w:val="id-ID" w:eastAsia="id-ID"/>
              </w:rPr>
              <w:t>Mei</w:t>
            </w:r>
          </w:p>
        </w:tc>
        <w:tc>
          <w:tcPr>
            <w:tcW w:w="1834" w:type="dxa"/>
            <w:tcBorders>
              <w:top w:val="nil"/>
              <w:left w:val="nil"/>
              <w:bottom w:val="single" w:sz="4" w:space="0" w:color="auto"/>
              <w:right w:val="single" w:sz="4" w:space="0" w:color="auto"/>
            </w:tcBorders>
            <w:shd w:val="clear" w:color="auto" w:fill="auto"/>
            <w:noWrap/>
            <w:vAlign w:val="bottom"/>
            <w:hideMark/>
          </w:tcPr>
          <w:p w:rsidR="00087C61" w:rsidRPr="00A4666F" w:rsidRDefault="00087C61" w:rsidP="00EB6543">
            <w:pPr>
              <w:jc w:val="center"/>
              <w:rPr>
                <w:color w:val="000000"/>
                <w:sz w:val="24"/>
                <w:szCs w:val="24"/>
                <w:lang w:val="id-ID" w:eastAsia="id-ID"/>
              </w:rPr>
            </w:pPr>
            <w:r w:rsidRPr="00A4666F">
              <w:rPr>
                <w:color w:val="000000"/>
                <w:sz w:val="24"/>
                <w:szCs w:val="24"/>
                <w:lang w:val="id-ID" w:eastAsia="id-ID"/>
              </w:rPr>
              <w:t>3.564.225 Kg</w:t>
            </w:r>
          </w:p>
        </w:tc>
        <w:tc>
          <w:tcPr>
            <w:tcW w:w="1701" w:type="dxa"/>
            <w:tcBorders>
              <w:top w:val="nil"/>
              <w:left w:val="nil"/>
              <w:bottom w:val="single" w:sz="4" w:space="0" w:color="auto"/>
              <w:right w:val="single" w:sz="4" w:space="0" w:color="auto"/>
            </w:tcBorders>
            <w:shd w:val="clear" w:color="auto" w:fill="auto"/>
            <w:noWrap/>
            <w:vAlign w:val="bottom"/>
            <w:hideMark/>
          </w:tcPr>
          <w:p w:rsidR="00087C61" w:rsidRPr="00A4666F" w:rsidRDefault="00087C61" w:rsidP="00EB6543">
            <w:pPr>
              <w:jc w:val="center"/>
              <w:rPr>
                <w:color w:val="000000"/>
                <w:sz w:val="24"/>
                <w:szCs w:val="24"/>
                <w:lang w:val="id-ID" w:eastAsia="id-ID"/>
              </w:rPr>
            </w:pPr>
            <w:r w:rsidRPr="00A4666F">
              <w:rPr>
                <w:color w:val="000000"/>
                <w:sz w:val="24"/>
                <w:szCs w:val="24"/>
                <w:lang w:val="id-ID" w:eastAsia="id-ID"/>
              </w:rPr>
              <w:t>2.451.015 Kg</w:t>
            </w:r>
          </w:p>
        </w:tc>
        <w:tc>
          <w:tcPr>
            <w:tcW w:w="1701" w:type="dxa"/>
            <w:tcBorders>
              <w:top w:val="nil"/>
              <w:left w:val="nil"/>
              <w:bottom w:val="single" w:sz="4" w:space="0" w:color="auto"/>
              <w:right w:val="single" w:sz="4" w:space="0" w:color="auto"/>
            </w:tcBorders>
            <w:shd w:val="clear" w:color="auto" w:fill="auto"/>
            <w:noWrap/>
            <w:vAlign w:val="bottom"/>
            <w:hideMark/>
          </w:tcPr>
          <w:p w:rsidR="00087C61" w:rsidRPr="00A4666F" w:rsidRDefault="00087C61" w:rsidP="00EB6543">
            <w:pPr>
              <w:jc w:val="center"/>
              <w:rPr>
                <w:color w:val="000000"/>
                <w:sz w:val="24"/>
                <w:szCs w:val="24"/>
                <w:lang w:val="id-ID" w:eastAsia="id-ID"/>
              </w:rPr>
            </w:pPr>
            <w:r w:rsidRPr="00A4666F">
              <w:rPr>
                <w:color w:val="000000"/>
                <w:sz w:val="24"/>
                <w:szCs w:val="24"/>
                <w:lang w:val="id-ID" w:eastAsia="id-ID"/>
              </w:rPr>
              <w:t>Menurun</w:t>
            </w:r>
          </w:p>
        </w:tc>
      </w:tr>
      <w:tr w:rsidR="00087C61" w:rsidRPr="00A4666F" w:rsidTr="00A4666F">
        <w:trPr>
          <w:trHeight w:val="113"/>
          <w:jc w:val="center"/>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087C61" w:rsidRPr="00A4666F" w:rsidRDefault="00087C61" w:rsidP="00EB6543">
            <w:pPr>
              <w:jc w:val="center"/>
              <w:rPr>
                <w:color w:val="000000"/>
                <w:sz w:val="24"/>
                <w:szCs w:val="24"/>
                <w:lang w:val="id-ID" w:eastAsia="id-ID"/>
              </w:rPr>
            </w:pPr>
            <w:r w:rsidRPr="00A4666F">
              <w:rPr>
                <w:color w:val="000000"/>
                <w:sz w:val="24"/>
                <w:szCs w:val="24"/>
                <w:lang w:val="id-ID" w:eastAsia="id-ID"/>
              </w:rPr>
              <w:t>6</w:t>
            </w:r>
          </w:p>
        </w:tc>
        <w:tc>
          <w:tcPr>
            <w:tcW w:w="1968" w:type="dxa"/>
            <w:tcBorders>
              <w:top w:val="nil"/>
              <w:left w:val="nil"/>
              <w:bottom w:val="single" w:sz="4" w:space="0" w:color="auto"/>
              <w:right w:val="single" w:sz="4" w:space="0" w:color="auto"/>
            </w:tcBorders>
            <w:shd w:val="clear" w:color="auto" w:fill="auto"/>
            <w:noWrap/>
            <w:vAlign w:val="bottom"/>
            <w:hideMark/>
          </w:tcPr>
          <w:p w:rsidR="00087C61" w:rsidRPr="00A4666F" w:rsidRDefault="00087C61" w:rsidP="00A4666F">
            <w:pPr>
              <w:jc w:val="both"/>
              <w:rPr>
                <w:color w:val="000000"/>
                <w:sz w:val="24"/>
                <w:szCs w:val="24"/>
                <w:lang w:val="id-ID" w:eastAsia="id-ID"/>
              </w:rPr>
            </w:pPr>
            <w:r w:rsidRPr="00A4666F">
              <w:rPr>
                <w:color w:val="000000"/>
                <w:sz w:val="24"/>
                <w:szCs w:val="24"/>
                <w:lang w:val="id-ID" w:eastAsia="id-ID"/>
              </w:rPr>
              <w:t>Juni</w:t>
            </w:r>
          </w:p>
        </w:tc>
        <w:tc>
          <w:tcPr>
            <w:tcW w:w="1834" w:type="dxa"/>
            <w:tcBorders>
              <w:top w:val="nil"/>
              <w:left w:val="nil"/>
              <w:bottom w:val="single" w:sz="4" w:space="0" w:color="auto"/>
              <w:right w:val="single" w:sz="4" w:space="0" w:color="auto"/>
            </w:tcBorders>
            <w:shd w:val="clear" w:color="auto" w:fill="auto"/>
            <w:noWrap/>
            <w:vAlign w:val="bottom"/>
            <w:hideMark/>
          </w:tcPr>
          <w:p w:rsidR="00087C61" w:rsidRPr="00A4666F" w:rsidRDefault="00087C61" w:rsidP="00EB6543">
            <w:pPr>
              <w:jc w:val="center"/>
              <w:rPr>
                <w:color w:val="000000"/>
                <w:sz w:val="24"/>
                <w:szCs w:val="24"/>
                <w:lang w:val="id-ID" w:eastAsia="id-ID"/>
              </w:rPr>
            </w:pPr>
            <w:r w:rsidRPr="00A4666F">
              <w:rPr>
                <w:color w:val="000000"/>
                <w:sz w:val="24"/>
                <w:szCs w:val="24"/>
                <w:lang w:val="id-ID" w:eastAsia="id-ID"/>
              </w:rPr>
              <w:t>3.086.615 Kg</w:t>
            </w:r>
          </w:p>
        </w:tc>
        <w:tc>
          <w:tcPr>
            <w:tcW w:w="1701" w:type="dxa"/>
            <w:tcBorders>
              <w:top w:val="nil"/>
              <w:left w:val="nil"/>
              <w:bottom w:val="single" w:sz="4" w:space="0" w:color="auto"/>
              <w:right w:val="single" w:sz="4" w:space="0" w:color="auto"/>
            </w:tcBorders>
            <w:shd w:val="clear" w:color="auto" w:fill="auto"/>
            <w:noWrap/>
            <w:vAlign w:val="bottom"/>
            <w:hideMark/>
          </w:tcPr>
          <w:p w:rsidR="00087C61" w:rsidRPr="00A4666F" w:rsidRDefault="00087C61" w:rsidP="00EB6543">
            <w:pPr>
              <w:jc w:val="center"/>
              <w:rPr>
                <w:color w:val="000000"/>
                <w:sz w:val="24"/>
                <w:szCs w:val="24"/>
                <w:lang w:val="id-ID" w:eastAsia="id-ID"/>
              </w:rPr>
            </w:pPr>
            <w:r w:rsidRPr="00A4666F">
              <w:rPr>
                <w:color w:val="000000"/>
                <w:sz w:val="24"/>
                <w:szCs w:val="24"/>
                <w:lang w:val="id-ID" w:eastAsia="id-ID"/>
              </w:rPr>
              <w:t>2.402.960 Kg</w:t>
            </w:r>
          </w:p>
        </w:tc>
        <w:tc>
          <w:tcPr>
            <w:tcW w:w="1701" w:type="dxa"/>
            <w:tcBorders>
              <w:top w:val="nil"/>
              <w:left w:val="nil"/>
              <w:bottom w:val="single" w:sz="4" w:space="0" w:color="auto"/>
              <w:right w:val="single" w:sz="4" w:space="0" w:color="auto"/>
            </w:tcBorders>
            <w:shd w:val="clear" w:color="auto" w:fill="auto"/>
            <w:noWrap/>
            <w:vAlign w:val="bottom"/>
            <w:hideMark/>
          </w:tcPr>
          <w:p w:rsidR="00087C61" w:rsidRPr="00A4666F" w:rsidRDefault="00087C61" w:rsidP="00EB6543">
            <w:pPr>
              <w:jc w:val="center"/>
              <w:rPr>
                <w:color w:val="000000"/>
                <w:sz w:val="24"/>
                <w:szCs w:val="24"/>
                <w:lang w:val="id-ID" w:eastAsia="id-ID"/>
              </w:rPr>
            </w:pPr>
            <w:r w:rsidRPr="00A4666F">
              <w:rPr>
                <w:color w:val="000000"/>
                <w:sz w:val="24"/>
                <w:szCs w:val="24"/>
                <w:lang w:val="id-ID" w:eastAsia="id-ID"/>
              </w:rPr>
              <w:t>Menurun</w:t>
            </w:r>
          </w:p>
        </w:tc>
      </w:tr>
      <w:tr w:rsidR="00087C61" w:rsidRPr="00A4666F" w:rsidTr="00A4666F">
        <w:trPr>
          <w:trHeight w:val="113"/>
          <w:jc w:val="center"/>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087C61" w:rsidRPr="00A4666F" w:rsidRDefault="00087C61" w:rsidP="00EB6543">
            <w:pPr>
              <w:jc w:val="center"/>
              <w:rPr>
                <w:color w:val="000000"/>
                <w:sz w:val="24"/>
                <w:szCs w:val="24"/>
                <w:lang w:val="id-ID" w:eastAsia="id-ID"/>
              </w:rPr>
            </w:pPr>
            <w:r w:rsidRPr="00A4666F">
              <w:rPr>
                <w:color w:val="000000"/>
                <w:sz w:val="24"/>
                <w:szCs w:val="24"/>
                <w:lang w:val="id-ID" w:eastAsia="id-ID"/>
              </w:rPr>
              <w:t>7</w:t>
            </w:r>
          </w:p>
        </w:tc>
        <w:tc>
          <w:tcPr>
            <w:tcW w:w="1968" w:type="dxa"/>
            <w:tcBorders>
              <w:top w:val="nil"/>
              <w:left w:val="nil"/>
              <w:bottom w:val="single" w:sz="4" w:space="0" w:color="auto"/>
              <w:right w:val="single" w:sz="4" w:space="0" w:color="auto"/>
            </w:tcBorders>
            <w:shd w:val="clear" w:color="auto" w:fill="auto"/>
            <w:noWrap/>
            <w:vAlign w:val="bottom"/>
            <w:hideMark/>
          </w:tcPr>
          <w:p w:rsidR="00087C61" w:rsidRPr="00A4666F" w:rsidRDefault="00087C61" w:rsidP="00A4666F">
            <w:pPr>
              <w:jc w:val="both"/>
              <w:rPr>
                <w:color w:val="000000"/>
                <w:sz w:val="24"/>
                <w:szCs w:val="24"/>
                <w:lang w:val="id-ID" w:eastAsia="id-ID"/>
              </w:rPr>
            </w:pPr>
            <w:r w:rsidRPr="00A4666F">
              <w:rPr>
                <w:color w:val="000000"/>
                <w:sz w:val="24"/>
                <w:szCs w:val="24"/>
                <w:lang w:val="id-ID" w:eastAsia="id-ID"/>
              </w:rPr>
              <w:t>Juli</w:t>
            </w:r>
          </w:p>
        </w:tc>
        <w:tc>
          <w:tcPr>
            <w:tcW w:w="1834" w:type="dxa"/>
            <w:tcBorders>
              <w:top w:val="nil"/>
              <w:left w:val="nil"/>
              <w:bottom w:val="single" w:sz="4" w:space="0" w:color="auto"/>
              <w:right w:val="single" w:sz="4" w:space="0" w:color="auto"/>
            </w:tcBorders>
            <w:shd w:val="clear" w:color="auto" w:fill="auto"/>
            <w:noWrap/>
            <w:vAlign w:val="bottom"/>
            <w:hideMark/>
          </w:tcPr>
          <w:p w:rsidR="00087C61" w:rsidRPr="00A4666F" w:rsidRDefault="00087C61" w:rsidP="00EB6543">
            <w:pPr>
              <w:jc w:val="center"/>
              <w:rPr>
                <w:color w:val="000000"/>
                <w:sz w:val="24"/>
                <w:szCs w:val="24"/>
                <w:lang w:val="id-ID" w:eastAsia="id-ID"/>
              </w:rPr>
            </w:pPr>
            <w:r w:rsidRPr="00A4666F">
              <w:rPr>
                <w:color w:val="000000"/>
                <w:sz w:val="24"/>
                <w:szCs w:val="24"/>
                <w:lang w:val="id-ID" w:eastAsia="id-ID"/>
              </w:rPr>
              <w:t>2.918.860 Kg</w:t>
            </w:r>
          </w:p>
        </w:tc>
        <w:tc>
          <w:tcPr>
            <w:tcW w:w="1701" w:type="dxa"/>
            <w:tcBorders>
              <w:top w:val="nil"/>
              <w:left w:val="nil"/>
              <w:bottom w:val="single" w:sz="4" w:space="0" w:color="auto"/>
              <w:right w:val="single" w:sz="4" w:space="0" w:color="auto"/>
            </w:tcBorders>
            <w:shd w:val="clear" w:color="auto" w:fill="auto"/>
            <w:noWrap/>
            <w:vAlign w:val="bottom"/>
            <w:hideMark/>
          </w:tcPr>
          <w:p w:rsidR="00087C61" w:rsidRPr="00A4666F" w:rsidRDefault="00087C61" w:rsidP="00EB6543">
            <w:pPr>
              <w:jc w:val="center"/>
              <w:rPr>
                <w:color w:val="000000"/>
                <w:sz w:val="24"/>
                <w:szCs w:val="24"/>
                <w:lang w:val="id-ID" w:eastAsia="id-ID"/>
              </w:rPr>
            </w:pPr>
            <w:r w:rsidRPr="00A4666F">
              <w:rPr>
                <w:color w:val="000000"/>
                <w:sz w:val="24"/>
                <w:szCs w:val="24"/>
                <w:lang w:val="id-ID" w:eastAsia="id-ID"/>
              </w:rPr>
              <w:t>2.977.205 Kg</w:t>
            </w:r>
          </w:p>
        </w:tc>
        <w:tc>
          <w:tcPr>
            <w:tcW w:w="1701" w:type="dxa"/>
            <w:tcBorders>
              <w:top w:val="nil"/>
              <w:left w:val="nil"/>
              <w:bottom w:val="single" w:sz="4" w:space="0" w:color="auto"/>
              <w:right w:val="single" w:sz="4" w:space="0" w:color="auto"/>
            </w:tcBorders>
            <w:shd w:val="clear" w:color="auto" w:fill="auto"/>
            <w:noWrap/>
            <w:vAlign w:val="bottom"/>
            <w:hideMark/>
          </w:tcPr>
          <w:p w:rsidR="00087C61" w:rsidRPr="00A4666F" w:rsidRDefault="00087C61" w:rsidP="00EB6543">
            <w:pPr>
              <w:jc w:val="center"/>
              <w:rPr>
                <w:color w:val="000000"/>
                <w:sz w:val="24"/>
                <w:szCs w:val="24"/>
                <w:lang w:val="id-ID" w:eastAsia="id-ID"/>
              </w:rPr>
            </w:pPr>
            <w:r w:rsidRPr="00A4666F">
              <w:rPr>
                <w:color w:val="000000"/>
                <w:sz w:val="24"/>
                <w:szCs w:val="24"/>
                <w:lang w:val="id-ID" w:eastAsia="id-ID"/>
              </w:rPr>
              <w:t>Meningkat</w:t>
            </w:r>
          </w:p>
        </w:tc>
      </w:tr>
      <w:tr w:rsidR="00087C61" w:rsidRPr="00A4666F" w:rsidTr="00A4666F">
        <w:trPr>
          <w:trHeight w:val="113"/>
          <w:jc w:val="center"/>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087C61" w:rsidRPr="00A4666F" w:rsidRDefault="00087C61" w:rsidP="00EB6543">
            <w:pPr>
              <w:jc w:val="center"/>
              <w:rPr>
                <w:color w:val="000000"/>
                <w:sz w:val="24"/>
                <w:szCs w:val="24"/>
                <w:lang w:val="id-ID" w:eastAsia="id-ID"/>
              </w:rPr>
            </w:pPr>
            <w:r w:rsidRPr="00A4666F">
              <w:rPr>
                <w:color w:val="000000"/>
                <w:sz w:val="24"/>
                <w:szCs w:val="24"/>
                <w:lang w:val="id-ID" w:eastAsia="id-ID"/>
              </w:rPr>
              <w:t>8</w:t>
            </w:r>
          </w:p>
        </w:tc>
        <w:tc>
          <w:tcPr>
            <w:tcW w:w="1968" w:type="dxa"/>
            <w:tcBorders>
              <w:top w:val="nil"/>
              <w:left w:val="nil"/>
              <w:bottom w:val="single" w:sz="4" w:space="0" w:color="auto"/>
              <w:right w:val="single" w:sz="4" w:space="0" w:color="auto"/>
            </w:tcBorders>
            <w:shd w:val="clear" w:color="auto" w:fill="auto"/>
            <w:noWrap/>
            <w:vAlign w:val="bottom"/>
            <w:hideMark/>
          </w:tcPr>
          <w:p w:rsidR="00087C61" w:rsidRPr="00A4666F" w:rsidRDefault="00087C61" w:rsidP="00A4666F">
            <w:pPr>
              <w:jc w:val="both"/>
              <w:rPr>
                <w:color w:val="000000"/>
                <w:sz w:val="24"/>
                <w:szCs w:val="24"/>
                <w:lang w:val="id-ID" w:eastAsia="id-ID"/>
              </w:rPr>
            </w:pPr>
            <w:r w:rsidRPr="00A4666F">
              <w:rPr>
                <w:color w:val="000000"/>
                <w:sz w:val="24"/>
                <w:szCs w:val="24"/>
                <w:lang w:val="id-ID" w:eastAsia="id-ID"/>
              </w:rPr>
              <w:t>Agustus</w:t>
            </w:r>
          </w:p>
        </w:tc>
        <w:tc>
          <w:tcPr>
            <w:tcW w:w="1834" w:type="dxa"/>
            <w:tcBorders>
              <w:top w:val="nil"/>
              <w:left w:val="nil"/>
              <w:bottom w:val="single" w:sz="4" w:space="0" w:color="auto"/>
              <w:right w:val="single" w:sz="4" w:space="0" w:color="auto"/>
            </w:tcBorders>
            <w:shd w:val="clear" w:color="auto" w:fill="auto"/>
            <w:noWrap/>
            <w:vAlign w:val="bottom"/>
            <w:hideMark/>
          </w:tcPr>
          <w:p w:rsidR="00087C61" w:rsidRPr="00A4666F" w:rsidRDefault="00087C61" w:rsidP="00EB6543">
            <w:pPr>
              <w:jc w:val="center"/>
              <w:rPr>
                <w:color w:val="000000"/>
                <w:sz w:val="24"/>
                <w:szCs w:val="24"/>
                <w:lang w:val="id-ID" w:eastAsia="id-ID"/>
              </w:rPr>
            </w:pPr>
            <w:r w:rsidRPr="00A4666F">
              <w:rPr>
                <w:color w:val="000000"/>
                <w:sz w:val="24"/>
                <w:szCs w:val="24"/>
                <w:lang w:val="id-ID" w:eastAsia="id-ID"/>
              </w:rPr>
              <w:t>3.067.680 Kg</w:t>
            </w:r>
          </w:p>
        </w:tc>
        <w:tc>
          <w:tcPr>
            <w:tcW w:w="1701" w:type="dxa"/>
            <w:tcBorders>
              <w:top w:val="nil"/>
              <w:left w:val="nil"/>
              <w:bottom w:val="single" w:sz="4" w:space="0" w:color="auto"/>
              <w:right w:val="single" w:sz="4" w:space="0" w:color="auto"/>
            </w:tcBorders>
            <w:shd w:val="clear" w:color="auto" w:fill="auto"/>
            <w:noWrap/>
            <w:vAlign w:val="bottom"/>
            <w:hideMark/>
          </w:tcPr>
          <w:p w:rsidR="00087C61" w:rsidRPr="00A4666F" w:rsidRDefault="00087C61" w:rsidP="00EB6543">
            <w:pPr>
              <w:jc w:val="center"/>
              <w:rPr>
                <w:color w:val="000000"/>
                <w:sz w:val="24"/>
                <w:szCs w:val="24"/>
                <w:lang w:val="id-ID" w:eastAsia="id-ID"/>
              </w:rPr>
            </w:pPr>
            <w:r w:rsidRPr="00A4666F">
              <w:rPr>
                <w:color w:val="000000"/>
                <w:sz w:val="24"/>
                <w:szCs w:val="24"/>
                <w:lang w:val="id-ID" w:eastAsia="id-ID"/>
              </w:rPr>
              <w:t>3.376.205 Kg</w:t>
            </w:r>
          </w:p>
        </w:tc>
        <w:tc>
          <w:tcPr>
            <w:tcW w:w="1701" w:type="dxa"/>
            <w:tcBorders>
              <w:top w:val="nil"/>
              <w:left w:val="nil"/>
              <w:bottom w:val="single" w:sz="4" w:space="0" w:color="auto"/>
              <w:right w:val="single" w:sz="4" w:space="0" w:color="auto"/>
            </w:tcBorders>
            <w:shd w:val="clear" w:color="auto" w:fill="auto"/>
            <w:noWrap/>
            <w:vAlign w:val="bottom"/>
            <w:hideMark/>
          </w:tcPr>
          <w:p w:rsidR="00087C61" w:rsidRPr="00A4666F" w:rsidRDefault="00087C61" w:rsidP="00EB6543">
            <w:pPr>
              <w:jc w:val="center"/>
              <w:rPr>
                <w:color w:val="000000"/>
                <w:sz w:val="24"/>
                <w:szCs w:val="24"/>
                <w:lang w:val="id-ID" w:eastAsia="id-ID"/>
              </w:rPr>
            </w:pPr>
            <w:r w:rsidRPr="00A4666F">
              <w:rPr>
                <w:color w:val="000000"/>
                <w:sz w:val="24"/>
                <w:szCs w:val="24"/>
                <w:lang w:val="id-ID" w:eastAsia="id-ID"/>
              </w:rPr>
              <w:t>Meningkat</w:t>
            </w:r>
          </w:p>
        </w:tc>
      </w:tr>
      <w:tr w:rsidR="00087C61" w:rsidRPr="00A4666F" w:rsidTr="00A4666F">
        <w:trPr>
          <w:trHeight w:val="113"/>
          <w:jc w:val="center"/>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087C61" w:rsidRPr="00A4666F" w:rsidRDefault="00087C61" w:rsidP="00EB6543">
            <w:pPr>
              <w:jc w:val="center"/>
              <w:rPr>
                <w:color w:val="000000"/>
                <w:sz w:val="24"/>
                <w:szCs w:val="24"/>
                <w:lang w:val="id-ID" w:eastAsia="id-ID"/>
              </w:rPr>
            </w:pPr>
            <w:r w:rsidRPr="00A4666F">
              <w:rPr>
                <w:color w:val="000000"/>
                <w:sz w:val="24"/>
                <w:szCs w:val="24"/>
                <w:lang w:val="id-ID" w:eastAsia="id-ID"/>
              </w:rPr>
              <w:t>9</w:t>
            </w:r>
          </w:p>
        </w:tc>
        <w:tc>
          <w:tcPr>
            <w:tcW w:w="1968" w:type="dxa"/>
            <w:tcBorders>
              <w:top w:val="nil"/>
              <w:left w:val="nil"/>
              <w:bottom w:val="single" w:sz="4" w:space="0" w:color="auto"/>
              <w:right w:val="single" w:sz="4" w:space="0" w:color="auto"/>
            </w:tcBorders>
            <w:shd w:val="clear" w:color="auto" w:fill="auto"/>
            <w:noWrap/>
            <w:vAlign w:val="bottom"/>
            <w:hideMark/>
          </w:tcPr>
          <w:p w:rsidR="00087C61" w:rsidRPr="00A4666F" w:rsidRDefault="00087C61" w:rsidP="00A4666F">
            <w:pPr>
              <w:jc w:val="both"/>
              <w:rPr>
                <w:color w:val="000000"/>
                <w:sz w:val="24"/>
                <w:szCs w:val="24"/>
                <w:lang w:val="id-ID" w:eastAsia="id-ID"/>
              </w:rPr>
            </w:pPr>
            <w:r w:rsidRPr="00A4666F">
              <w:rPr>
                <w:color w:val="000000"/>
                <w:sz w:val="24"/>
                <w:szCs w:val="24"/>
                <w:lang w:val="id-ID" w:eastAsia="id-ID"/>
              </w:rPr>
              <w:t>September</w:t>
            </w:r>
          </w:p>
        </w:tc>
        <w:tc>
          <w:tcPr>
            <w:tcW w:w="1834" w:type="dxa"/>
            <w:tcBorders>
              <w:top w:val="nil"/>
              <w:left w:val="nil"/>
              <w:bottom w:val="single" w:sz="4" w:space="0" w:color="auto"/>
              <w:right w:val="single" w:sz="4" w:space="0" w:color="auto"/>
            </w:tcBorders>
            <w:shd w:val="clear" w:color="auto" w:fill="auto"/>
            <w:noWrap/>
            <w:vAlign w:val="bottom"/>
            <w:hideMark/>
          </w:tcPr>
          <w:p w:rsidR="00087C61" w:rsidRPr="00A4666F" w:rsidRDefault="00087C61" w:rsidP="00EB6543">
            <w:pPr>
              <w:jc w:val="center"/>
              <w:rPr>
                <w:color w:val="000000"/>
                <w:sz w:val="24"/>
                <w:szCs w:val="24"/>
                <w:lang w:val="id-ID" w:eastAsia="id-ID"/>
              </w:rPr>
            </w:pPr>
            <w:r w:rsidRPr="00A4666F">
              <w:rPr>
                <w:color w:val="000000"/>
                <w:sz w:val="24"/>
                <w:szCs w:val="24"/>
                <w:lang w:val="id-ID" w:eastAsia="id-ID"/>
              </w:rPr>
              <w:t>2.586.570 Kg</w:t>
            </w:r>
          </w:p>
        </w:tc>
        <w:tc>
          <w:tcPr>
            <w:tcW w:w="1701" w:type="dxa"/>
            <w:tcBorders>
              <w:top w:val="nil"/>
              <w:left w:val="nil"/>
              <w:bottom w:val="single" w:sz="4" w:space="0" w:color="auto"/>
              <w:right w:val="single" w:sz="4" w:space="0" w:color="auto"/>
            </w:tcBorders>
            <w:shd w:val="clear" w:color="auto" w:fill="auto"/>
            <w:noWrap/>
            <w:vAlign w:val="bottom"/>
            <w:hideMark/>
          </w:tcPr>
          <w:p w:rsidR="00087C61" w:rsidRPr="00A4666F" w:rsidRDefault="00087C61" w:rsidP="00EB6543">
            <w:pPr>
              <w:jc w:val="center"/>
              <w:rPr>
                <w:color w:val="000000"/>
                <w:sz w:val="24"/>
                <w:szCs w:val="24"/>
                <w:lang w:val="id-ID" w:eastAsia="id-ID"/>
              </w:rPr>
            </w:pPr>
            <w:r w:rsidRPr="00A4666F">
              <w:rPr>
                <w:color w:val="000000"/>
                <w:sz w:val="24"/>
                <w:szCs w:val="24"/>
                <w:lang w:val="id-ID" w:eastAsia="id-ID"/>
              </w:rPr>
              <w:t>3.117.660 Kg</w:t>
            </w:r>
          </w:p>
        </w:tc>
        <w:tc>
          <w:tcPr>
            <w:tcW w:w="1701" w:type="dxa"/>
            <w:tcBorders>
              <w:top w:val="nil"/>
              <w:left w:val="nil"/>
              <w:bottom w:val="single" w:sz="4" w:space="0" w:color="auto"/>
              <w:right w:val="single" w:sz="4" w:space="0" w:color="auto"/>
            </w:tcBorders>
            <w:shd w:val="clear" w:color="auto" w:fill="auto"/>
            <w:noWrap/>
            <w:vAlign w:val="bottom"/>
            <w:hideMark/>
          </w:tcPr>
          <w:p w:rsidR="00087C61" w:rsidRPr="00A4666F" w:rsidRDefault="00087C61" w:rsidP="00EB6543">
            <w:pPr>
              <w:jc w:val="center"/>
              <w:rPr>
                <w:color w:val="000000"/>
                <w:sz w:val="24"/>
                <w:szCs w:val="24"/>
                <w:lang w:val="id-ID" w:eastAsia="id-ID"/>
              </w:rPr>
            </w:pPr>
            <w:r w:rsidRPr="00A4666F">
              <w:rPr>
                <w:color w:val="000000"/>
                <w:sz w:val="24"/>
                <w:szCs w:val="24"/>
                <w:lang w:val="id-ID" w:eastAsia="id-ID"/>
              </w:rPr>
              <w:t>Meningkat</w:t>
            </w:r>
          </w:p>
        </w:tc>
      </w:tr>
      <w:tr w:rsidR="00087C61" w:rsidRPr="00A4666F" w:rsidTr="00A4666F">
        <w:trPr>
          <w:trHeight w:val="113"/>
          <w:jc w:val="center"/>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087C61" w:rsidRPr="00A4666F" w:rsidRDefault="00087C61" w:rsidP="00EB6543">
            <w:pPr>
              <w:jc w:val="center"/>
              <w:rPr>
                <w:color w:val="000000"/>
                <w:sz w:val="24"/>
                <w:szCs w:val="24"/>
                <w:lang w:val="id-ID" w:eastAsia="id-ID"/>
              </w:rPr>
            </w:pPr>
            <w:r w:rsidRPr="00A4666F">
              <w:rPr>
                <w:color w:val="000000"/>
                <w:sz w:val="24"/>
                <w:szCs w:val="24"/>
                <w:lang w:val="id-ID" w:eastAsia="id-ID"/>
              </w:rPr>
              <w:t>10</w:t>
            </w:r>
          </w:p>
        </w:tc>
        <w:tc>
          <w:tcPr>
            <w:tcW w:w="1968" w:type="dxa"/>
            <w:tcBorders>
              <w:top w:val="nil"/>
              <w:left w:val="nil"/>
              <w:bottom w:val="single" w:sz="4" w:space="0" w:color="auto"/>
              <w:right w:val="single" w:sz="4" w:space="0" w:color="auto"/>
            </w:tcBorders>
            <w:shd w:val="clear" w:color="auto" w:fill="auto"/>
            <w:noWrap/>
            <w:vAlign w:val="bottom"/>
            <w:hideMark/>
          </w:tcPr>
          <w:p w:rsidR="00087C61" w:rsidRPr="00A4666F" w:rsidRDefault="00087C61" w:rsidP="00A4666F">
            <w:pPr>
              <w:jc w:val="both"/>
              <w:rPr>
                <w:color w:val="000000"/>
                <w:sz w:val="24"/>
                <w:szCs w:val="24"/>
                <w:lang w:val="id-ID" w:eastAsia="id-ID"/>
              </w:rPr>
            </w:pPr>
            <w:r w:rsidRPr="00A4666F">
              <w:rPr>
                <w:color w:val="000000"/>
                <w:sz w:val="24"/>
                <w:szCs w:val="24"/>
                <w:lang w:val="id-ID" w:eastAsia="id-ID"/>
              </w:rPr>
              <w:t>Oktober</w:t>
            </w:r>
          </w:p>
        </w:tc>
        <w:tc>
          <w:tcPr>
            <w:tcW w:w="1834" w:type="dxa"/>
            <w:tcBorders>
              <w:top w:val="nil"/>
              <w:left w:val="nil"/>
              <w:bottom w:val="single" w:sz="4" w:space="0" w:color="auto"/>
              <w:right w:val="single" w:sz="4" w:space="0" w:color="auto"/>
            </w:tcBorders>
            <w:shd w:val="clear" w:color="auto" w:fill="auto"/>
            <w:noWrap/>
            <w:vAlign w:val="bottom"/>
            <w:hideMark/>
          </w:tcPr>
          <w:p w:rsidR="00087C61" w:rsidRPr="00A4666F" w:rsidRDefault="00087C61" w:rsidP="00EB6543">
            <w:pPr>
              <w:jc w:val="center"/>
              <w:rPr>
                <w:color w:val="000000"/>
                <w:sz w:val="24"/>
                <w:szCs w:val="24"/>
                <w:lang w:val="id-ID" w:eastAsia="id-ID"/>
              </w:rPr>
            </w:pPr>
            <w:r w:rsidRPr="00A4666F">
              <w:rPr>
                <w:color w:val="000000"/>
                <w:sz w:val="24"/>
                <w:szCs w:val="24"/>
                <w:lang w:val="id-ID" w:eastAsia="id-ID"/>
              </w:rPr>
              <w:t>3.227.805 Kg</w:t>
            </w:r>
          </w:p>
        </w:tc>
        <w:tc>
          <w:tcPr>
            <w:tcW w:w="1701" w:type="dxa"/>
            <w:tcBorders>
              <w:top w:val="nil"/>
              <w:left w:val="nil"/>
              <w:bottom w:val="single" w:sz="4" w:space="0" w:color="auto"/>
              <w:right w:val="single" w:sz="4" w:space="0" w:color="auto"/>
            </w:tcBorders>
            <w:shd w:val="clear" w:color="auto" w:fill="auto"/>
            <w:noWrap/>
            <w:vAlign w:val="bottom"/>
            <w:hideMark/>
          </w:tcPr>
          <w:p w:rsidR="00087C61" w:rsidRPr="00A4666F" w:rsidRDefault="00087C61" w:rsidP="00EB6543">
            <w:pPr>
              <w:jc w:val="center"/>
              <w:rPr>
                <w:color w:val="000000"/>
                <w:sz w:val="24"/>
                <w:szCs w:val="24"/>
                <w:lang w:val="id-ID" w:eastAsia="id-ID"/>
              </w:rPr>
            </w:pPr>
            <w:r w:rsidRPr="00A4666F">
              <w:rPr>
                <w:color w:val="000000"/>
                <w:sz w:val="24"/>
                <w:szCs w:val="24"/>
                <w:lang w:val="id-ID" w:eastAsia="id-ID"/>
              </w:rPr>
              <w:t>2.304.155 Kg</w:t>
            </w:r>
          </w:p>
        </w:tc>
        <w:tc>
          <w:tcPr>
            <w:tcW w:w="1701" w:type="dxa"/>
            <w:tcBorders>
              <w:top w:val="nil"/>
              <w:left w:val="nil"/>
              <w:bottom w:val="single" w:sz="4" w:space="0" w:color="auto"/>
              <w:right w:val="single" w:sz="4" w:space="0" w:color="auto"/>
            </w:tcBorders>
            <w:shd w:val="clear" w:color="auto" w:fill="auto"/>
            <w:noWrap/>
            <w:vAlign w:val="bottom"/>
            <w:hideMark/>
          </w:tcPr>
          <w:p w:rsidR="00087C61" w:rsidRPr="00A4666F" w:rsidRDefault="00087C61" w:rsidP="00EB6543">
            <w:pPr>
              <w:jc w:val="center"/>
              <w:rPr>
                <w:color w:val="000000"/>
                <w:sz w:val="24"/>
                <w:szCs w:val="24"/>
                <w:lang w:val="id-ID" w:eastAsia="id-ID"/>
              </w:rPr>
            </w:pPr>
            <w:r w:rsidRPr="00A4666F">
              <w:rPr>
                <w:color w:val="000000"/>
                <w:sz w:val="24"/>
                <w:szCs w:val="24"/>
                <w:lang w:val="id-ID" w:eastAsia="id-ID"/>
              </w:rPr>
              <w:t>Menurun</w:t>
            </w:r>
          </w:p>
        </w:tc>
      </w:tr>
      <w:tr w:rsidR="00087C61" w:rsidRPr="00A4666F" w:rsidTr="00A4666F">
        <w:trPr>
          <w:trHeight w:val="113"/>
          <w:jc w:val="center"/>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087C61" w:rsidRPr="00A4666F" w:rsidRDefault="00087C61" w:rsidP="00EB6543">
            <w:pPr>
              <w:jc w:val="center"/>
              <w:rPr>
                <w:color w:val="000000"/>
                <w:sz w:val="24"/>
                <w:szCs w:val="24"/>
                <w:lang w:val="id-ID" w:eastAsia="id-ID"/>
              </w:rPr>
            </w:pPr>
            <w:r w:rsidRPr="00A4666F">
              <w:rPr>
                <w:color w:val="000000"/>
                <w:sz w:val="24"/>
                <w:szCs w:val="24"/>
                <w:lang w:val="id-ID" w:eastAsia="id-ID"/>
              </w:rPr>
              <w:t>11</w:t>
            </w:r>
          </w:p>
        </w:tc>
        <w:tc>
          <w:tcPr>
            <w:tcW w:w="1968" w:type="dxa"/>
            <w:tcBorders>
              <w:top w:val="nil"/>
              <w:left w:val="nil"/>
              <w:bottom w:val="single" w:sz="4" w:space="0" w:color="auto"/>
              <w:right w:val="single" w:sz="4" w:space="0" w:color="auto"/>
            </w:tcBorders>
            <w:shd w:val="clear" w:color="auto" w:fill="auto"/>
            <w:noWrap/>
            <w:vAlign w:val="bottom"/>
            <w:hideMark/>
          </w:tcPr>
          <w:p w:rsidR="00087C61" w:rsidRPr="00A4666F" w:rsidRDefault="00087C61" w:rsidP="00A4666F">
            <w:pPr>
              <w:jc w:val="both"/>
              <w:rPr>
                <w:color w:val="000000"/>
                <w:sz w:val="24"/>
                <w:szCs w:val="24"/>
                <w:lang w:val="id-ID" w:eastAsia="id-ID"/>
              </w:rPr>
            </w:pPr>
            <w:r w:rsidRPr="00A4666F">
              <w:rPr>
                <w:color w:val="000000"/>
                <w:sz w:val="24"/>
                <w:szCs w:val="24"/>
                <w:lang w:val="id-ID" w:eastAsia="id-ID"/>
              </w:rPr>
              <w:t>November</w:t>
            </w:r>
          </w:p>
        </w:tc>
        <w:tc>
          <w:tcPr>
            <w:tcW w:w="1834" w:type="dxa"/>
            <w:tcBorders>
              <w:top w:val="nil"/>
              <w:left w:val="nil"/>
              <w:bottom w:val="single" w:sz="4" w:space="0" w:color="auto"/>
              <w:right w:val="single" w:sz="4" w:space="0" w:color="auto"/>
            </w:tcBorders>
            <w:shd w:val="clear" w:color="auto" w:fill="auto"/>
            <w:noWrap/>
            <w:vAlign w:val="bottom"/>
            <w:hideMark/>
          </w:tcPr>
          <w:p w:rsidR="00087C61" w:rsidRPr="00A4666F" w:rsidRDefault="00087C61" w:rsidP="00EB6543">
            <w:pPr>
              <w:jc w:val="center"/>
              <w:rPr>
                <w:color w:val="000000"/>
                <w:sz w:val="24"/>
                <w:szCs w:val="24"/>
                <w:lang w:val="id-ID" w:eastAsia="id-ID"/>
              </w:rPr>
            </w:pPr>
            <w:r w:rsidRPr="00A4666F">
              <w:rPr>
                <w:color w:val="000000"/>
                <w:sz w:val="24"/>
                <w:szCs w:val="24"/>
                <w:lang w:val="id-ID" w:eastAsia="id-ID"/>
              </w:rPr>
              <w:t>1.746.710 Kg</w:t>
            </w:r>
          </w:p>
        </w:tc>
        <w:tc>
          <w:tcPr>
            <w:tcW w:w="1701" w:type="dxa"/>
            <w:tcBorders>
              <w:top w:val="nil"/>
              <w:left w:val="nil"/>
              <w:bottom w:val="single" w:sz="4" w:space="0" w:color="auto"/>
              <w:right w:val="single" w:sz="4" w:space="0" w:color="auto"/>
            </w:tcBorders>
            <w:shd w:val="clear" w:color="auto" w:fill="auto"/>
            <w:noWrap/>
            <w:vAlign w:val="bottom"/>
            <w:hideMark/>
          </w:tcPr>
          <w:p w:rsidR="00087C61" w:rsidRPr="00A4666F" w:rsidRDefault="00087C61" w:rsidP="00EB6543">
            <w:pPr>
              <w:jc w:val="center"/>
              <w:rPr>
                <w:color w:val="000000"/>
                <w:sz w:val="24"/>
                <w:szCs w:val="24"/>
                <w:lang w:val="id-ID" w:eastAsia="id-ID"/>
              </w:rPr>
            </w:pPr>
            <w:r w:rsidRPr="00A4666F">
              <w:rPr>
                <w:color w:val="000000"/>
                <w:sz w:val="24"/>
                <w:szCs w:val="24"/>
                <w:lang w:val="id-ID" w:eastAsia="id-ID"/>
              </w:rPr>
              <w:t>2.322.005 Kg</w:t>
            </w:r>
          </w:p>
        </w:tc>
        <w:tc>
          <w:tcPr>
            <w:tcW w:w="1701" w:type="dxa"/>
            <w:tcBorders>
              <w:top w:val="nil"/>
              <w:left w:val="nil"/>
              <w:bottom w:val="single" w:sz="4" w:space="0" w:color="auto"/>
              <w:right w:val="single" w:sz="4" w:space="0" w:color="auto"/>
            </w:tcBorders>
            <w:shd w:val="clear" w:color="auto" w:fill="auto"/>
            <w:noWrap/>
            <w:vAlign w:val="bottom"/>
            <w:hideMark/>
          </w:tcPr>
          <w:p w:rsidR="00087C61" w:rsidRPr="00A4666F" w:rsidRDefault="00087C61" w:rsidP="00EB6543">
            <w:pPr>
              <w:jc w:val="center"/>
              <w:rPr>
                <w:color w:val="000000"/>
                <w:sz w:val="24"/>
                <w:szCs w:val="24"/>
                <w:lang w:val="id-ID" w:eastAsia="id-ID"/>
              </w:rPr>
            </w:pPr>
            <w:r w:rsidRPr="00A4666F">
              <w:rPr>
                <w:color w:val="000000"/>
                <w:sz w:val="24"/>
                <w:szCs w:val="24"/>
                <w:lang w:val="id-ID" w:eastAsia="id-ID"/>
              </w:rPr>
              <w:t>Meningkat</w:t>
            </w:r>
          </w:p>
        </w:tc>
      </w:tr>
      <w:tr w:rsidR="00087C61" w:rsidRPr="00A4666F" w:rsidTr="00A4666F">
        <w:trPr>
          <w:trHeight w:val="113"/>
          <w:jc w:val="center"/>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087C61" w:rsidRPr="00A4666F" w:rsidRDefault="00087C61" w:rsidP="00EB6543">
            <w:pPr>
              <w:jc w:val="center"/>
              <w:rPr>
                <w:color w:val="000000"/>
                <w:sz w:val="24"/>
                <w:szCs w:val="24"/>
                <w:lang w:val="id-ID" w:eastAsia="id-ID"/>
              </w:rPr>
            </w:pPr>
            <w:r w:rsidRPr="00A4666F">
              <w:rPr>
                <w:color w:val="000000"/>
                <w:sz w:val="24"/>
                <w:szCs w:val="24"/>
                <w:lang w:val="id-ID" w:eastAsia="id-ID"/>
              </w:rPr>
              <w:t>12</w:t>
            </w:r>
          </w:p>
        </w:tc>
        <w:tc>
          <w:tcPr>
            <w:tcW w:w="1968" w:type="dxa"/>
            <w:tcBorders>
              <w:top w:val="nil"/>
              <w:left w:val="nil"/>
              <w:bottom w:val="single" w:sz="4" w:space="0" w:color="auto"/>
              <w:right w:val="single" w:sz="4" w:space="0" w:color="auto"/>
            </w:tcBorders>
            <w:shd w:val="clear" w:color="auto" w:fill="auto"/>
            <w:noWrap/>
            <w:vAlign w:val="bottom"/>
            <w:hideMark/>
          </w:tcPr>
          <w:p w:rsidR="00087C61" w:rsidRPr="00A4666F" w:rsidRDefault="00087C61" w:rsidP="00A4666F">
            <w:pPr>
              <w:jc w:val="both"/>
              <w:rPr>
                <w:color w:val="000000"/>
                <w:sz w:val="24"/>
                <w:szCs w:val="24"/>
                <w:lang w:val="id-ID" w:eastAsia="id-ID"/>
              </w:rPr>
            </w:pPr>
            <w:r w:rsidRPr="00A4666F">
              <w:rPr>
                <w:color w:val="000000"/>
                <w:sz w:val="24"/>
                <w:szCs w:val="24"/>
                <w:lang w:val="id-ID" w:eastAsia="id-ID"/>
              </w:rPr>
              <w:t>Desember</w:t>
            </w:r>
          </w:p>
        </w:tc>
        <w:tc>
          <w:tcPr>
            <w:tcW w:w="1834" w:type="dxa"/>
            <w:tcBorders>
              <w:top w:val="nil"/>
              <w:left w:val="nil"/>
              <w:bottom w:val="single" w:sz="4" w:space="0" w:color="auto"/>
              <w:right w:val="single" w:sz="4" w:space="0" w:color="auto"/>
            </w:tcBorders>
            <w:shd w:val="clear" w:color="auto" w:fill="auto"/>
            <w:noWrap/>
            <w:vAlign w:val="bottom"/>
            <w:hideMark/>
          </w:tcPr>
          <w:p w:rsidR="00087C61" w:rsidRPr="00A4666F" w:rsidRDefault="00087C61" w:rsidP="00EB6543">
            <w:pPr>
              <w:jc w:val="center"/>
              <w:rPr>
                <w:color w:val="000000"/>
                <w:sz w:val="24"/>
                <w:szCs w:val="24"/>
                <w:lang w:val="id-ID" w:eastAsia="id-ID"/>
              </w:rPr>
            </w:pPr>
            <w:r w:rsidRPr="00A4666F">
              <w:rPr>
                <w:color w:val="000000"/>
                <w:sz w:val="24"/>
                <w:szCs w:val="24"/>
                <w:lang w:val="id-ID" w:eastAsia="id-ID"/>
              </w:rPr>
              <w:t>1.839.810 Kg</w:t>
            </w:r>
          </w:p>
        </w:tc>
        <w:tc>
          <w:tcPr>
            <w:tcW w:w="1701" w:type="dxa"/>
            <w:tcBorders>
              <w:top w:val="nil"/>
              <w:left w:val="nil"/>
              <w:bottom w:val="single" w:sz="4" w:space="0" w:color="auto"/>
              <w:right w:val="single" w:sz="4" w:space="0" w:color="auto"/>
            </w:tcBorders>
            <w:shd w:val="clear" w:color="auto" w:fill="auto"/>
            <w:noWrap/>
            <w:vAlign w:val="bottom"/>
            <w:hideMark/>
          </w:tcPr>
          <w:p w:rsidR="00087C61" w:rsidRPr="00A4666F" w:rsidRDefault="00087C61" w:rsidP="00EB6543">
            <w:pPr>
              <w:jc w:val="center"/>
              <w:rPr>
                <w:color w:val="000000"/>
                <w:sz w:val="24"/>
                <w:szCs w:val="24"/>
                <w:lang w:val="id-ID" w:eastAsia="id-ID"/>
              </w:rPr>
            </w:pPr>
            <w:r w:rsidRPr="00A4666F">
              <w:rPr>
                <w:color w:val="000000"/>
                <w:sz w:val="24"/>
                <w:szCs w:val="24"/>
                <w:lang w:val="id-ID" w:eastAsia="id-ID"/>
              </w:rPr>
              <w:t>2.529.870 Kg</w:t>
            </w:r>
          </w:p>
        </w:tc>
        <w:tc>
          <w:tcPr>
            <w:tcW w:w="1701" w:type="dxa"/>
            <w:tcBorders>
              <w:top w:val="nil"/>
              <w:left w:val="nil"/>
              <w:bottom w:val="single" w:sz="4" w:space="0" w:color="auto"/>
              <w:right w:val="single" w:sz="4" w:space="0" w:color="auto"/>
            </w:tcBorders>
            <w:shd w:val="clear" w:color="auto" w:fill="auto"/>
            <w:noWrap/>
            <w:vAlign w:val="bottom"/>
            <w:hideMark/>
          </w:tcPr>
          <w:p w:rsidR="00087C61" w:rsidRPr="00A4666F" w:rsidRDefault="00087C61" w:rsidP="00EB6543">
            <w:pPr>
              <w:jc w:val="center"/>
              <w:rPr>
                <w:color w:val="000000"/>
                <w:sz w:val="24"/>
                <w:szCs w:val="24"/>
                <w:lang w:val="id-ID" w:eastAsia="id-ID"/>
              </w:rPr>
            </w:pPr>
            <w:r w:rsidRPr="00A4666F">
              <w:rPr>
                <w:color w:val="000000"/>
                <w:sz w:val="24"/>
                <w:szCs w:val="24"/>
                <w:lang w:val="id-ID" w:eastAsia="id-ID"/>
              </w:rPr>
              <w:t>Meningkat</w:t>
            </w:r>
          </w:p>
        </w:tc>
      </w:tr>
      <w:tr w:rsidR="00087C61" w:rsidRPr="00A4666F" w:rsidTr="00A4666F">
        <w:trPr>
          <w:trHeight w:val="113"/>
          <w:jc w:val="center"/>
        </w:trPr>
        <w:tc>
          <w:tcPr>
            <w:tcW w:w="26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C61" w:rsidRPr="00A4666F" w:rsidRDefault="00087C61" w:rsidP="00EB6543">
            <w:pPr>
              <w:jc w:val="center"/>
              <w:rPr>
                <w:b/>
                <w:color w:val="000000"/>
                <w:sz w:val="24"/>
                <w:szCs w:val="24"/>
                <w:lang w:val="id-ID" w:eastAsia="id-ID"/>
              </w:rPr>
            </w:pPr>
            <w:r w:rsidRPr="00A4666F">
              <w:rPr>
                <w:b/>
                <w:color w:val="000000"/>
                <w:sz w:val="24"/>
                <w:szCs w:val="24"/>
                <w:lang w:val="id-ID" w:eastAsia="id-ID"/>
              </w:rPr>
              <w:t>Total Produksi</w:t>
            </w:r>
          </w:p>
        </w:tc>
        <w:tc>
          <w:tcPr>
            <w:tcW w:w="1834" w:type="dxa"/>
            <w:tcBorders>
              <w:top w:val="nil"/>
              <w:left w:val="nil"/>
              <w:bottom w:val="single" w:sz="4" w:space="0" w:color="auto"/>
              <w:right w:val="single" w:sz="4" w:space="0" w:color="auto"/>
            </w:tcBorders>
            <w:shd w:val="clear" w:color="auto" w:fill="auto"/>
            <w:noWrap/>
            <w:vAlign w:val="center"/>
            <w:hideMark/>
          </w:tcPr>
          <w:p w:rsidR="00087C61" w:rsidRPr="00A4666F" w:rsidRDefault="00087C61" w:rsidP="00EB6543">
            <w:pPr>
              <w:jc w:val="center"/>
              <w:rPr>
                <w:b/>
                <w:color w:val="000000"/>
                <w:sz w:val="24"/>
                <w:szCs w:val="24"/>
                <w:lang w:val="id-ID" w:eastAsia="id-ID"/>
              </w:rPr>
            </w:pPr>
            <w:r w:rsidRPr="00A4666F">
              <w:rPr>
                <w:b/>
                <w:color w:val="000000"/>
                <w:sz w:val="24"/>
                <w:szCs w:val="24"/>
                <w:lang w:val="id-ID" w:eastAsia="id-ID"/>
              </w:rPr>
              <w:t>30.662.415 Kg</w:t>
            </w:r>
          </w:p>
        </w:tc>
        <w:tc>
          <w:tcPr>
            <w:tcW w:w="1701" w:type="dxa"/>
            <w:tcBorders>
              <w:top w:val="nil"/>
              <w:left w:val="nil"/>
              <w:bottom w:val="single" w:sz="4" w:space="0" w:color="auto"/>
              <w:right w:val="single" w:sz="4" w:space="0" w:color="auto"/>
            </w:tcBorders>
            <w:shd w:val="clear" w:color="auto" w:fill="auto"/>
            <w:noWrap/>
            <w:vAlign w:val="center"/>
            <w:hideMark/>
          </w:tcPr>
          <w:p w:rsidR="00087C61" w:rsidRPr="00A4666F" w:rsidRDefault="00087C61" w:rsidP="00EB6543">
            <w:pPr>
              <w:jc w:val="center"/>
              <w:rPr>
                <w:b/>
                <w:color w:val="000000"/>
                <w:sz w:val="24"/>
                <w:szCs w:val="24"/>
                <w:lang w:val="id-ID" w:eastAsia="id-ID"/>
              </w:rPr>
            </w:pPr>
            <w:r w:rsidRPr="00A4666F">
              <w:rPr>
                <w:b/>
                <w:color w:val="000000"/>
                <w:sz w:val="24"/>
                <w:szCs w:val="24"/>
                <w:lang w:val="id-ID" w:eastAsia="id-ID"/>
              </w:rPr>
              <w:t>30.102.975 Kg</w:t>
            </w:r>
          </w:p>
        </w:tc>
        <w:tc>
          <w:tcPr>
            <w:tcW w:w="1701" w:type="dxa"/>
            <w:tcBorders>
              <w:top w:val="nil"/>
              <w:left w:val="nil"/>
              <w:bottom w:val="single" w:sz="4" w:space="0" w:color="auto"/>
              <w:right w:val="single" w:sz="4" w:space="0" w:color="auto"/>
            </w:tcBorders>
            <w:shd w:val="clear" w:color="auto" w:fill="auto"/>
            <w:noWrap/>
            <w:vAlign w:val="center"/>
            <w:hideMark/>
          </w:tcPr>
          <w:p w:rsidR="00087C61" w:rsidRPr="00A4666F" w:rsidRDefault="00087C61" w:rsidP="00EB6543">
            <w:pPr>
              <w:jc w:val="center"/>
              <w:rPr>
                <w:b/>
                <w:color w:val="000000"/>
                <w:sz w:val="24"/>
                <w:szCs w:val="24"/>
                <w:lang w:val="id-ID" w:eastAsia="id-ID"/>
              </w:rPr>
            </w:pPr>
            <w:r w:rsidRPr="00A4666F">
              <w:rPr>
                <w:b/>
                <w:color w:val="000000"/>
                <w:sz w:val="24"/>
                <w:szCs w:val="24"/>
                <w:lang w:val="id-ID" w:eastAsia="id-ID"/>
              </w:rPr>
              <w:t>Menurun</w:t>
            </w:r>
          </w:p>
        </w:tc>
      </w:tr>
    </w:tbl>
    <w:p w:rsidR="006260DA" w:rsidRDefault="00087C61" w:rsidP="00EB6543">
      <w:pPr>
        <w:ind w:firstLine="567"/>
        <w:jc w:val="both"/>
        <w:rPr>
          <w:sz w:val="24"/>
          <w:szCs w:val="24"/>
          <w:lang w:val="id-ID"/>
        </w:rPr>
      </w:pPr>
      <w:r w:rsidRPr="000A16FE">
        <w:rPr>
          <w:i/>
        </w:rPr>
        <w:t>Sumber: PT. Batang Hari Barisan Padang</w:t>
      </w:r>
      <w:r>
        <w:rPr>
          <w:sz w:val="24"/>
          <w:szCs w:val="24"/>
          <w:lang w:val="id-ID"/>
        </w:rPr>
        <w:tab/>
      </w:r>
    </w:p>
    <w:p w:rsidR="00A4666F" w:rsidRDefault="00A4666F" w:rsidP="00EB6543">
      <w:pPr>
        <w:ind w:firstLine="567"/>
        <w:jc w:val="both"/>
        <w:rPr>
          <w:sz w:val="24"/>
          <w:szCs w:val="24"/>
          <w:lang w:val="id-ID"/>
        </w:rPr>
      </w:pPr>
    </w:p>
    <w:p w:rsidR="00087C61" w:rsidRDefault="00087C61" w:rsidP="00EB6543">
      <w:pPr>
        <w:ind w:firstLine="567"/>
        <w:jc w:val="both"/>
        <w:rPr>
          <w:sz w:val="24"/>
          <w:szCs w:val="24"/>
          <w:lang w:val="id-ID"/>
        </w:rPr>
      </w:pPr>
      <w:r>
        <w:rPr>
          <w:sz w:val="24"/>
          <w:szCs w:val="24"/>
          <w:lang w:val="id-ID"/>
        </w:rPr>
        <w:t>Dari data diatas diketahui bahwa jumlah kinerja karyawan pada produksi karet pada tahun 201</w:t>
      </w:r>
      <w:r>
        <w:rPr>
          <w:sz w:val="24"/>
          <w:szCs w:val="24"/>
        </w:rPr>
        <w:t>7</w:t>
      </w:r>
      <w:r>
        <w:rPr>
          <w:sz w:val="24"/>
          <w:szCs w:val="24"/>
          <w:lang w:val="id-ID"/>
        </w:rPr>
        <w:t>-201</w:t>
      </w:r>
      <w:r>
        <w:rPr>
          <w:sz w:val="24"/>
          <w:szCs w:val="24"/>
        </w:rPr>
        <w:t>8</w:t>
      </w:r>
      <w:r>
        <w:rPr>
          <w:sz w:val="24"/>
          <w:szCs w:val="24"/>
          <w:lang w:val="id-ID"/>
        </w:rPr>
        <w:t xml:space="preserve"> mengalami penurunan dari Tahun 201</w:t>
      </w:r>
      <w:r>
        <w:rPr>
          <w:sz w:val="24"/>
          <w:szCs w:val="24"/>
        </w:rPr>
        <w:t>7</w:t>
      </w:r>
      <w:r>
        <w:rPr>
          <w:sz w:val="24"/>
          <w:szCs w:val="24"/>
          <w:lang w:val="id-ID"/>
        </w:rPr>
        <w:t xml:space="preserve"> total produksi karet yang berjumlah </w:t>
      </w:r>
      <w:r w:rsidRPr="00F04DA3">
        <w:rPr>
          <w:color w:val="000000"/>
          <w:sz w:val="24"/>
          <w:szCs w:val="24"/>
          <w:lang w:val="id-ID" w:eastAsia="id-ID"/>
        </w:rPr>
        <w:t>30.662.415 Kg</w:t>
      </w:r>
      <w:r>
        <w:rPr>
          <w:sz w:val="24"/>
          <w:szCs w:val="24"/>
          <w:lang w:val="id-ID"/>
        </w:rPr>
        <w:t xml:space="preserve"> ke tahun 201</w:t>
      </w:r>
      <w:r>
        <w:rPr>
          <w:sz w:val="24"/>
          <w:szCs w:val="24"/>
        </w:rPr>
        <w:t>8</w:t>
      </w:r>
      <w:r>
        <w:rPr>
          <w:sz w:val="24"/>
          <w:szCs w:val="24"/>
          <w:lang w:val="id-ID"/>
        </w:rPr>
        <w:t xml:space="preserve"> total produksi karet yang berjumlah </w:t>
      </w:r>
      <w:r w:rsidRPr="00F04DA3">
        <w:rPr>
          <w:color w:val="000000"/>
          <w:sz w:val="24"/>
          <w:szCs w:val="24"/>
          <w:lang w:val="id-ID" w:eastAsia="id-ID"/>
        </w:rPr>
        <w:t>30.102.975 Kg</w:t>
      </w:r>
      <w:r>
        <w:rPr>
          <w:color w:val="000000"/>
          <w:sz w:val="24"/>
          <w:szCs w:val="24"/>
          <w:lang w:val="id-ID" w:eastAsia="id-ID"/>
        </w:rPr>
        <w:t>, sehingga kinerja karyawan pada PT</w:t>
      </w:r>
      <w:r>
        <w:rPr>
          <w:color w:val="000000"/>
          <w:sz w:val="24"/>
          <w:szCs w:val="24"/>
          <w:lang w:eastAsia="id-ID"/>
        </w:rPr>
        <w:t>.</w:t>
      </w:r>
      <w:r>
        <w:rPr>
          <w:color w:val="000000"/>
          <w:sz w:val="24"/>
          <w:szCs w:val="24"/>
          <w:lang w:val="id-ID" w:eastAsia="id-ID"/>
        </w:rPr>
        <w:t xml:space="preserve"> Batang Hari Barisan Padang belum terlihat adanya kemajuan pada karyawan dalam melakukan pekerjaan dan kurang menghasilkan kinerja yang baik dan berkualitas yang diharapkan oleh perusahaan.</w:t>
      </w:r>
    </w:p>
    <w:p w:rsidR="00087C61" w:rsidRDefault="00087C61" w:rsidP="00EB6543">
      <w:pPr>
        <w:ind w:firstLine="567"/>
        <w:jc w:val="both"/>
        <w:rPr>
          <w:sz w:val="24"/>
          <w:szCs w:val="24"/>
        </w:rPr>
      </w:pPr>
      <w:proofErr w:type="gramStart"/>
      <w:r>
        <w:rPr>
          <w:sz w:val="24"/>
          <w:szCs w:val="24"/>
        </w:rPr>
        <w:t>Bagi</w:t>
      </w:r>
      <w:r w:rsidR="001834B0">
        <w:rPr>
          <w:sz w:val="24"/>
          <w:szCs w:val="24"/>
        </w:rPr>
        <w:t xml:space="preserve"> </w:t>
      </w:r>
      <w:r>
        <w:rPr>
          <w:sz w:val="24"/>
          <w:szCs w:val="24"/>
        </w:rPr>
        <w:t>banyak orang salah satu tujuan mereka bekerja adalah memperoleh kepuasan kerja.</w:t>
      </w:r>
      <w:proofErr w:type="gramEnd"/>
      <w:r>
        <w:rPr>
          <w:sz w:val="24"/>
          <w:szCs w:val="24"/>
        </w:rPr>
        <w:t xml:space="preserve"> Kondisi kepuasan kerja akan tercapai bila dalam pekerjaan dapat mengerakkan </w:t>
      </w:r>
      <w:r>
        <w:rPr>
          <w:sz w:val="24"/>
          <w:szCs w:val="24"/>
        </w:rPr>
        <w:lastRenderedPageBreak/>
        <w:t>motivasi dan keyakinan yang kuat untuk mencapai kinerja yang lebih baik (</w:t>
      </w:r>
      <w:r w:rsidR="00B03FA7">
        <w:rPr>
          <w:sz w:val="24"/>
          <w:szCs w:val="24"/>
        </w:rPr>
        <w:fldChar w:fldCharType="begin" w:fldLock="1"/>
      </w:r>
      <w:r>
        <w:rPr>
          <w:sz w:val="24"/>
          <w:szCs w:val="24"/>
        </w:rPr>
        <w:instrText>ADDIN CSL_CITATION {"citationItems":[{"id":"ITEM-1","itemData":{"DOI":"10.30560/ier.v1n2p26","ISSN":"2576-3059","abstract":"The research aims to design economic empowerment model of santri in pesantren education. The study used Participatory Rural Appration method and purposive informant selection consisting of pesantren board, teacher, santri and community. Data ware collected through documentation analysis, direct observation, interviews, and Participatory Decision Making. The location of the study was determined at pesantren of Al-Muttaqin in Cirebon, West Java and Darusy Syahadah in Boyolali, Central Java. The study was analyzed by PRA through triangulation to find the diversity of difference and similarity as well as data verification. The results show (1) Pesantren has motivation and potency to make economic institution through empowerment activity of santri like horticulture cultivation, fish and goat farm, retail and also cooperation. (2) Empowerment activities, especially through education programs, can provide students with entrepreneurial skills, independence and welfare, create harmonization with the community and anticipate the negative stigma of exclusive, closed and radical of pesantren.","author":[{"dropping-particle":"","family":"Sulaiman","given":"Adhi Iman","non-dropping-particle":"","parse-names":false,"suffix":""},{"dropping-particle":"","family":"Suswanto","given":"Bambang","non-dropping-particle":"","parse-names":false,"suffix":""},{"dropping-particle":"","family":"Masrukin","given":"Masrukin","non-dropping-particle":"","parse-names":false,"suffix":""}],"container-title":"International Educational Research","id":"ITEM-1","issued":{"date-parts":[["2018"]]},"title":"Economic Empowerment of Islamic Student Throught Optional Course Learning in Boarding School for Harmonization and Preventing Negative Stigma","type":"article-journal"},"uris":["http://www.mendeley.com/documents/?uuid=e05a974f-2e23-41ff-a26c-19db61f2ce54","http://www.mendeley.com/documents/?uuid=e412eac1-6419-42ab-9c2d-dc346c1d1a12"]}],"mendeley":{"formattedCitation":"(Sulaiman et al., 2018)","manualFormatting":"Sulaiman et al., (2016 : 160)","plainTextFormattedCitation":"(Sulaiman et al., 2018)"},"properties":{"noteIndex":0},"schema":"https://github.com/citation-style-language/schema/raw/master/csl-citation.json"}</w:instrText>
      </w:r>
      <w:r w:rsidR="00B03FA7">
        <w:rPr>
          <w:sz w:val="24"/>
          <w:szCs w:val="24"/>
        </w:rPr>
        <w:fldChar w:fldCharType="separate"/>
      </w:r>
      <w:r>
        <w:rPr>
          <w:noProof/>
          <w:sz w:val="24"/>
          <w:szCs w:val="24"/>
        </w:rPr>
        <w:t>Sulaiman et al., 2016 : 160</w:t>
      </w:r>
      <w:r w:rsidRPr="007A1078">
        <w:rPr>
          <w:noProof/>
          <w:sz w:val="24"/>
          <w:szCs w:val="24"/>
        </w:rPr>
        <w:t>)</w:t>
      </w:r>
      <w:r w:rsidR="00B03FA7">
        <w:rPr>
          <w:sz w:val="24"/>
          <w:szCs w:val="24"/>
        </w:rPr>
        <w:fldChar w:fldCharType="end"/>
      </w:r>
      <w:r>
        <w:rPr>
          <w:sz w:val="24"/>
          <w:szCs w:val="24"/>
        </w:rPr>
        <w:t xml:space="preserve">. </w:t>
      </w:r>
      <w:proofErr w:type="gramStart"/>
      <w:r>
        <w:rPr>
          <w:sz w:val="24"/>
          <w:szCs w:val="24"/>
        </w:rPr>
        <w:t>Akan tetapi jika indikasi-indikasi dari tingkat kepuasan kerja yang rendah</w:t>
      </w:r>
      <w:r w:rsidR="00383C39">
        <w:rPr>
          <w:sz w:val="24"/>
          <w:szCs w:val="24"/>
        </w:rPr>
        <w:t xml:space="preserve"> </w:t>
      </w:r>
      <w:r>
        <w:rPr>
          <w:sz w:val="24"/>
          <w:szCs w:val="24"/>
        </w:rPr>
        <w:t>masih muncul, maka hal tersebut menjadi suatu masalah.</w:t>
      </w:r>
      <w:proofErr w:type="gramEnd"/>
    </w:p>
    <w:p w:rsidR="00A4666F" w:rsidRDefault="00A4666F" w:rsidP="00EB6543">
      <w:pPr>
        <w:pStyle w:val="sub"/>
        <w:numPr>
          <w:ilvl w:val="0"/>
          <w:numId w:val="0"/>
        </w:numPr>
        <w:tabs>
          <w:tab w:val="clear" w:pos="1484"/>
          <w:tab w:val="clear" w:pos="1722"/>
          <w:tab w:val="clear" w:pos="1932"/>
        </w:tabs>
        <w:spacing w:line="240" w:lineRule="auto"/>
        <w:ind w:left="426" w:hanging="426"/>
        <w:rPr>
          <w:lang w:val="id-ID"/>
        </w:rPr>
      </w:pPr>
      <w:bookmarkStart w:id="2" w:name="_Toc4096399"/>
    </w:p>
    <w:p w:rsidR="005E2F42" w:rsidRPr="00506A03" w:rsidRDefault="005E2F42" w:rsidP="00EB6543">
      <w:pPr>
        <w:pStyle w:val="sub"/>
        <w:numPr>
          <w:ilvl w:val="0"/>
          <w:numId w:val="0"/>
        </w:numPr>
        <w:tabs>
          <w:tab w:val="clear" w:pos="1484"/>
          <w:tab w:val="clear" w:pos="1722"/>
          <w:tab w:val="clear" w:pos="1932"/>
        </w:tabs>
        <w:spacing w:line="240" w:lineRule="auto"/>
        <w:ind w:left="426" w:hanging="426"/>
      </w:pPr>
      <w:r>
        <w:t>R</w:t>
      </w:r>
      <w:r w:rsidRPr="00506A03">
        <w:t>umusan Masalah</w:t>
      </w:r>
      <w:bookmarkEnd w:id="2"/>
    </w:p>
    <w:p w:rsidR="005E2F42" w:rsidRPr="00506A03" w:rsidRDefault="005E2F42" w:rsidP="00EB6543">
      <w:pPr>
        <w:pStyle w:val="ListParagraph"/>
        <w:ind w:left="0" w:firstLine="567"/>
        <w:jc w:val="both"/>
        <w:rPr>
          <w:sz w:val="24"/>
          <w:szCs w:val="24"/>
        </w:rPr>
      </w:pPr>
      <w:r w:rsidRPr="00506A03">
        <w:rPr>
          <w:sz w:val="24"/>
          <w:szCs w:val="24"/>
        </w:rPr>
        <w:t xml:space="preserve">Berdasarkan identifikasi masalah di atas, maka rumusan masalah dalam </w:t>
      </w:r>
      <w:r>
        <w:rPr>
          <w:sz w:val="24"/>
          <w:szCs w:val="24"/>
        </w:rPr>
        <w:t>p</w:t>
      </w:r>
      <w:r w:rsidRPr="00506A03">
        <w:rPr>
          <w:sz w:val="24"/>
          <w:szCs w:val="24"/>
        </w:rPr>
        <w:t>enelitian ini adalah:</w:t>
      </w:r>
    </w:p>
    <w:p w:rsidR="005E2F42" w:rsidRPr="00A94F75" w:rsidRDefault="005E2F42" w:rsidP="00EB6543">
      <w:pPr>
        <w:pStyle w:val="ListParagraph"/>
        <w:widowControl/>
        <w:numPr>
          <w:ilvl w:val="0"/>
          <w:numId w:val="20"/>
        </w:numPr>
        <w:autoSpaceDE/>
        <w:autoSpaceDN/>
        <w:ind w:left="360"/>
        <w:contextualSpacing/>
        <w:jc w:val="both"/>
        <w:rPr>
          <w:sz w:val="24"/>
          <w:szCs w:val="24"/>
        </w:rPr>
      </w:pPr>
      <w:r>
        <w:rPr>
          <w:sz w:val="24"/>
          <w:szCs w:val="24"/>
        </w:rPr>
        <w:t>Apakah</w:t>
      </w:r>
      <w:r w:rsidRPr="00A94F75">
        <w:rPr>
          <w:sz w:val="24"/>
          <w:szCs w:val="24"/>
          <w:lang w:val="id-ID"/>
        </w:rPr>
        <w:t xml:space="preserve"> kondisi</w:t>
      </w:r>
      <w:r w:rsidRPr="00A94F75">
        <w:rPr>
          <w:sz w:val="24"/>
          <w:szCs w:val="24"/>
        </w:rPr>
        <w:t xml:space="preserve"> </w:t>
      </w:r>
      <w:r w:rsidRPr="00A94F75">
        <w:rPr>
          <w:iCs/>
          <w:sz w:val="24"/>
          <w:szCs w:val="24"/>
        </w:rPr>
        <w:t>pemberdayaan karyawan</w:t>
      </w:r>
      <w:r>
        <w:rPr>
          <w:iCs/>
          <w:sz w:val="24"/>
          <w:szCs w:val="24"/>
        </w:rPr>
        <w:t xml:space="preserve"> berpengaruh terhadap kinerja karyawan</w:t>
      </w:r>
      <w:r w:rsidRPr="00A94F75">
        <w:rPr>
          <w:i/>
          <w:iCs/>
          <w:sz w:val="24"/>
          <w:szCs w:val="24"/>
        </w:rPr>
        <w:t xml:space="preserve"> </w:t>
      </w:r>
      <w:r w:rsidRPr="00A94F75">
        <w:rPr>
          <w:sz w:val="24"/>
          <w:szCs w:val="24"/>
        </w:rPr>
        <w:t>pada PT. Batang Hari Barisan Padang?</w:t>
      </w:r>
    </w:p>
    <w:p w:rsidR="005E2F42" w:rsidRPr="00A94F75" w:rsidRDefault="005E2F42" w:rsidP="00EB6543">
      <w:pPr>
        <w:pStyle w:val="ListParagraph"/>
        <w:widowControl/>
        <w:numPr>
          <w:ilvl w:val="0"/>
          <w:numId w:val="20"/>
        </w:numPr>
        <w:autoSpaceDE/>
        <w:autoSpaceDN/>
        <w:ind w:left="360"/>
        <w:contextualSpacing/>
        <w:jc w:val="both"/>
        <w:rPr>
          <w:sz w:val="24"/>
          <w:szCs w:val="24"/>
        </w:rPr>
      </w:pPr>
      <w:r>
        <w:rPr>
          <w:sz w:val="24"/>
          <w:szCs w:val="24"/>
        </w:rPr>
        <w:t>Apakah</w:t>
      </w:r>
      <w:r w:rsidRPr="00A94F75">
        <w:rPr>
          <w:sz w:val="24"/>
          <w:szCs w:val="24"/>
          <w:lang w:val="id-ID"/>
        </w:rPr>
        <w:t xml:space="preserve"> kondisi</w:t>
      </w:r>
      <w:r w:rsidRPr="00A94F75">
        <w:rPr>
          <w:sz w:val="24"/>
          <w:szCs w:val="24"/>
        </w:rPr>
        <w:t xml:space="preserve"> </w:t>
      </w:r>
      <w:r w:rsidRPr="00A94F75">
        <w:rPr>
          <w:iCs/>
          <w:sz w:val="24"/>
          <w:szCs w:val="24"/>
        </w:rPr>
        <w:t>keyakinan diri</w:t>
      </w:r>
      <w:r w:rsidRPr="00A94F75">
        <w:rPr>
          <w:i/>
          <w:iCs/>
          <w:sz w:val="24"/>
          <w:szCs w:val="24"/>
        </w:rPr>
        <w:t xml:space="preserve"> </w:t>
      </w:r>
      <w:r w:rsidRPr="00A94F75">
        <w:rPr>
          <w:sz w:val="24"/>
          <w:szCs w:val="24"/>
        </w:rPr>
        <w:t xml:space="preserve">berpengaruh </w:t>
      </w:r>
      <w:r>
        <w:rPr>
          <w:sz w:val="24"/>
          <w:szCs w:val="24"/>
        </w:rPr>
        <w:t xml:space="preserve">terhadap kinerja karyawan </w:t>
      </w:r>
      <w:r w:rsidRPr="00A94F75">
        <w:rPr>
          <w:sz w:val="24"/>
          <w:szCs w:val="24"/>
        </w:rPr>
        <w:t>pada PT. Batang Hari Barisan Padang?</w:t>
      </w:r>
    </w:p>
    <w:p w:rsidR="005E2F42" w:rsidRPr="00A94F75" w:rsidRDefault="005E2F42" w:rsidP="00EB6543">
      <w:pPr>
        <w:pStyle w:val="ListParagraph"/>
        <w:widowControl/>
        <w:numPr>
          <w:ilvl w:val="0"/>
          <w:numId w:val="20"/>
        </w:numPr>
        <w:autoSpaceDE/>
        <w:autoSpaceDN/>
        <w:ind w:left="360"/>
        <w:contextualSpacing/>
        <w:jc w:val="both"/>
        <w:rPr>
          <w:sz w:val="24"/>
          <w:szCs w:val="24"/>
        </w:rPr>
      </w:pPr>
      <w:r>
        <w:rPr>
          <w:sz w:val="24"/>
          <w:szCs w:val="24"/>
        </w:rPr>
        <w:t>Apakah</w:t>
      </w:r>
      <w:r w:rsidRPr="00A94F75">
        <w:rPr>
          <w:sz w:val="24"/>
          <w:szCs w:val="24"/>
          <w:lang w:val="id-ID"/>
        </w:rPr>
        <w:t xml:space="preserve"> kondisi</w:t>
      </w:r>
      <w:r>
        <w:rPr>
          <w:sz w:val="24"/>
          <w:szCs w:val="24"/>
        </w:rPr>
        <w:t xml:space="preserve"> budaya</w:t>
      </w:r>
      <w:r w:rsidRPr="00A94F75">
        <w:rPr>
          <w:sz w:val="24"/>
          <w:szCs w:val="24"/>
        </w:rPr>
        <w:t xml:space="preserve"> organisasi b</w:t>
      </w:r>
      <w:r w:rsidRPr="00A94F75">
        <w:rPr>
          <w:sz w:val="24"/>
          <w:szCs w:val="24"/>
          <w:lang w:val="id-ID"/>
        </w:rPr>
        <w:t>er</w:t>
      </w:r>
      <w:r w:rsidRPr="00A94F75">
        <w:rPr>
          <w:sz w:val="24"/>
          <w:szCs w:val="24"/>
        </w:rPr>
        <w:t>pengaruh</w:t>
      </w:r>
      <w:r>
        <w:rPr>
          <w:sz w:val="24"/>
          <w:szCs w:val="24"/>
        </w:rPr>
        <w:t xml:space="preserve"> terhadap kinerja karyawan</w:t>
      </w:r>
      <w:r w:rsidRPr="00A94F75">
        <w:rPr>
          <w:sz w:val="24"/>
          <w:szCs w:val="24"/>
        </w:rPr>
        <w:t xml:space="preserve"> PT. Batang Hari Barisan Padang?</w:t>
      </w:r>
    </w:p>
    <w:p w:rsidR="005E2F42" w:rsidRDefault="005E2F42" w:rsidP="00EB6543">
      <w:pPr>
        <w:pStyle w:val="ListParagraph"/>
        <w:widowControl/>
        <w:numPr>
          <w:ilvl w:val="0"/>
          <w:numId w:val="20"/>
        </w:numPr>
        <w:autoSpaceDE/>
        <w:autoSpaceDN/>
        <w:ind w:left="360"/>
        <w:contextualSpacing/>
        <w:jc w:val="both"/>
        <w:rPr>
          <w:sz w:val="24"/>
          <w:szCs w:val="24"/>
        </w:rPr>
      </w:pPr>
      <w:r w:rsidRPr="00A94F75">
        <w:rPr>
          <w:sz w:val="24"/>
          <w:szCs w:val="24"/>
          <w:lang w:val="id-ID"/>
        </w:rPr>
        <w:t xml:space="preserve">Apakah </w:t>
      </w:r>
      <w:r w:rsidRPr="00A94F75">
        <w:rPr>
          <w:sz w:val="24"/>
          <w:szCs w:val="24"/>
        </w:rPr>
        <w:t>pemberdayaan karyawan</w:t>
      </w:r>
      <w:r w:rsidRPr="00A94F75">
        <w:rPr>
          <w:i/>
          <w:sz w:val="24"/>
          <w:szCs w:val="24"/>
        </w:rPr>
        <w:t xml:space="preserve">, </w:t>
      </w:r>
      <w:r w:rsidRPr="00A94F75">
        <w:rPr>
          <w:sz w:val="24"/>
          <w:szCs w:val="24"/>
        </w:rPr>
        <w:t>keyakinan diri</w:t>
      </w:r>
      <w:r>
        <w:rPr>
          <w:sz w:val="24"/>
          <w:szCs w:val="24"/>
        </w:rPr>
        <w:t xml:space="preserve"> karyawan</w:t>
      </w:r>
      <w:r w:rsidRPr="00A94F75">
        <w:rPr>
          <w:sz w:val="24"/>
          <w:szCs w:val="24"/>
        </w:rPr>
        <w:t xml:space="preserve"> dan budaya organisasi berpengaruh terhadap kinerja karyawan</w:t>
      </w:r>
      <w:r>
        <w:rPr>
          <w:sz w:val="24"/>
          <w:szCs w:val="24"/>
        </w:rPr>
        <w:t xml:space="preserve"> pada</w:t>
      </w:r>
      <w:r w:rsidRPr="00A94F75">
        <w:rPr>
          <w:sz w:val="24"/>
          <w:szCs w:val="24"/>
        </w:rPr>
        <w:t xml:space="preserve"> PT. Batang Hari Barisan Padang</w:t>
      </w:r>
      <w:r>
        <w:rPr>
          <w:sz w:val="24"/>
          <w:szCs w:val="24"/>
        </w:rPr>
        <w:t xml:space="preserve"> baik</w:t>
      </w:r>
      <w:r w:rsidRPr="00A94F75">
        <w:rPr>
          <w:sz w:val="24"/>
          <w:szCs w:val="24"/>
        </w:rPr>
        <w:t xml:space="preserve"> secara </w:t>
      </w:r>
      <w:r w:rsidRPr="00A94F75">
        <w:rPr>
          <w:sz w:val="24"/>
          <w:szCs w:val="24"/>
          <w:lang w:val="id-ID"/>
        </w:rPr>
        <w:t xml:space="preserve">parsial maupun </w:t>
      </w:r>
      <w:r w:rsidRPr="00A94F75">
        <w:rPr>
          <w:sz w:val="24"/>
          <w:szCs w:val="24"/>
        </w:rPr>
        <w:t>simultan?</w:t>
      </w:r>
    </w:p>
    <w:p w:rsidR="00A4666F" w:rsidRDefault="00A4666F" w:rsidP="00EB6543">
      <w:pPr>
        <w:pStyle w:val="sub"/>
        <w:numPr>
          <w:ilvl w:val="0"/>
          <w:numId w:val="0"/>
        </w:numPr>
        <w:tabs>
          <w:tab w:val="clear" w:pos="1484"/>
          <w:tab w:val="clear" w:pos="1722"/>
          <w:tab w:val="clear" w:pos="1932"/>
        </w:tabs>
        <w:spacing w:line="240" w:lineRule="auto"/>
        <w:ind w:left="426" w:hanging="426"/>
        <w:rPr>
          <w:lang w:val="id-ID"/>
        </w:rPr>
      </w:pPr>
      <w:bookmarkStart w:id="3" w:name="_Toc4096400"/>
    </w:p>
    <w:p w:rsidR="005E2F42" w:rsidRPr="00506A03" w:rsidRDefault="005E2F42" w:rsidP="00EB6543">
      <w:pPr>
        <w:pStyle w:val="sub"/>
        <w:numPr>
          <w:ilvl w:val="0"/>
          <w:numId w:val="0"/>
        </w:numPr>
        <w:tabs>
          <w:tab w:val="clear" w:pos="1484"/>
          <w:tab w:val="clear" w:pos="1722"/>
          <w:tab w:val="clear" w:pos="1932"/>
        </w:tabs>
        <w:spacing w:line="240" w:lineRule="auto"/>
        <w:ind w:left="426" w:hanging="426"/>
      </w:pPr>
      <w:r w:rsidRPr="00506A03">
        <w:t>Tujuan Penelitian</w:t>
      </w:r>
      <w:bookmarkEnd w:id="3"/>
    </w:p>
    <w:p w:rsidR="005E2F42" w:rsidRPr="00506A03" w:rsidRDefault="005E2F42" w:rsidP="00EB6543">
      <w:pPr>
        <w:pStyle w:val="ListParagraph"/>
        <w:ind w:left="0" w:firstLine="567"/>
        <w:jc w:val="both"/>
        <w:rPr>
          <w:sz w:val="24"/>
          <w:szCs w:val="24"/>
        </w:rPr>
      </w:pPr>
      <w:r w:rsidRPr="00506A03">
        <w:rPr>
          <w:sz w:val="24"/>
          <w:szCs w:val="24"/>
        </w:rPr>
        <w:t>Penelitian</w:t>
      </w:r>
      <w:r w:rsidRPr="00506A03">
        <w:rPr>
          <w:sz w:val="24"/>
          <w:szCs w:val="24"/>
          <w:lang w:val="id-ID"/>
        </w:rPr>
        <w:t xml:space="preserve"> </w:t>
      </w:r>
      <w:r w:rsidRPr="00506A03">
        <w:rPr>
          <w:sz w:val="24"/>
          <w:szCs w:val="24"/>
        </w:rPr>
        <w:t>ini</w:t>
      </w:r>
      <w:r w:rsidRPr="00506A03">
        <w:rPr>
          <w:sz w:val="24"/>
          <w:szCs w:val="24"/>
          <w:lang w:val="id-ID"/>
        </w:rPr>
        <w:t xml:space="preserve"> </w:t>
      </w:r>
      <w:r w:rsidRPr="00506A03">
        <w:rPr>
          <w:sz w:val="24"/>
          <w:szCs w:val="24"/>
        </w:rPr>
        <w:t>bertujuan</w:t>
      </w:r>
      <w:r w:rsidRPr="00506A03">
        <w:rPr>
          <w:sz w:val="24"/>
          <w:szCs w:val="24"/>
          <w:lang w:val="id-ID"/>
        </w:rPr>
        <w:t xml:space="preserve"> </w:t>
      </w:r>
      <w:r w:rsidRPr="00506A03">
        <w:rPr>
          <w:sz w:val="24"/>
          <w:szCs w:val="24"/>
        </w:rPr>
        <w:t>untuk</w:t>
      </w:r>
      <w:r w:rsidRPr="00506A03">
        <w:rPr>
          <w:sz w:val="24"/>
          <w:szCs w:val="24"/>
          <w:lang w:val="id-ID"/>
        </w:rPr>
        <w:t xml:space="preserve"> </w:t>
      </w:r>
      <w:r w:rsidRPr="00506A03">
        <w:rPr>
          <w:spacing w:val="-2"/>
          <w:sz w:val="24"/>
          <w:szCs w:val="24"/>
        </w:rPr>
        <w:t xml:space="preserve">mengetahui </w:t>
      </w:r>
      <w:r w:rsidRPr="00506A03">
        <w:rPr>
          <w:sz w:val="24"/>
          <w:szCs w:val="24"/>
        </w:rPr>
        <w:t>pengaruh</w:t>
      </w:r>
      <w:r w:rsidRPr="00506A03">
        <w:rPr>
          <w:sz w:val="24"/>
          <w:szCs w:val="24"/>
          <w:lang w:val="id-ID"/>
        </w:rPr>
        <w:t xml:space="preserve"> </w:t>
      </w:r>
      <w:r w:rsidRPr="00506A03">
        <w:rPr>
          <w:sz w:val="24"/>
          <w:szCs w:val="24"/>
        </w:rPr>
        <w:t>antara</w:t>
      </w:r>
      <w:r w:rsidRPr="00506A03">
        <w:rPr>
          <w:sz w:val="24"/>
          <w:szCs w:val="24"/>
          <w:lang w:val="id-ID"/>
        </w:rPr>
        <w:t xml:space="preserve"> </w:t>
      </w:r>
      <w:r w:rsidRPr="00506A03">
        <w:rPr>
          <w:sz w:val="24"/>
          <w:szCs w:val="24"/>
        </w:rPr>
        <w:t xml:space="preserve">variabel </w:t>
      </w:r>
      <w:r w:rsidRPr="00506A03">
        <w:rPr>
          <w:iCs/>
          <w:sz w:val="24"/>
          <w:szCs w:val="24"/>
        </w:rPr>
        <w:t>pemberdayaan karyawan</w:t>
      </w:r>
      <w:r w:rsidRPr="00506A03">
        <w:rPr>
          <w:sz w:val="24"/>
          <w:szCs w:val="24"/>
        </w:rPr>
        <w:t>,</w:t>
      </w:r>
      <w:r>
        <w:rPr>
          <w:sz w:val="24"/>
          <w:szCs w:val="24"/>
          <w:lang w:val="id-ID"/>
        </w:rPr>
        <w:t xml:space="preserve"> </w:t>
      </w:r>
      <w:r w:rsidRPr="00506A03">
        <w:rPr>
          <w:iCs/>
          <w:sz w:val="24"/>
          <w:szCs w:val="24"/>
        </w:rPr>
        <w:t>keyakinan diri</w:t>
      </w:r>
      <w:r w:rsidRPr="00506A03">
        <w:rPr>
          <w:i/>
          <w:iCs/>
          <w:sz w:val="24"/>
          <w:szCs w:val="24"/>
        </w:rPr>
        <w:t xml:space="preserve">, </w:t>
      </w:r>
      <w:r w:rsidRPr="00506A03">
        <w:rPr>
          <w:sz w:val="24"/>
          <w:szCs w:val="24"/>
        </w:rPr>
        <w:t>dan</w:t>
      </w:r>
      <w:r w:rsidRPr="00506A03">
        <w:rPr>
          <w:sz w:val="24"/>
          <w:szCs w:val="24"/>
          <w:lang w:val="id-ID"/>
        </w:rPr>
        <w:t xml:space="preserve"> </w:t>
      </w:r>
      <w:r w:rsidRPr="00506A03">
        <w:rPr>
          <w:sz w:val="24"/>
          <w:szCs w:val="24"/>
        </w:rPr>
        <w:t>budaya</w:t>
      </w:r>
      <w:r w:rsidRPr="00506A03">
        <w:rPr>
          <w:sz w:val="24"/>
          <w:szCs w:val="24"/>
          <w:lang w:val="id-ID"/>
        </w:rPr>
        <w:t xml:space="preserve"> </w:t>
      </w:r>
      <w:r w:rsidRPr="00506A03">
        <w:rPr>
          <w:sz w:val="24"/>
          <w:szCs w:val="24"/>
        </w:rPr>
        <w:t>organisasi dengan kinerja karyawan dalam</w:t>
      </w:r>
      <w:r w:rsidRPr="00506A03">
        <w:rPr>
          <w:sz w:val="24"/>
          <w:szCs w:val="24"/>
          <w:lang w:val="id-ID"/>
        </w:rPr>
        <w:t xml:space="preserve"> </w:t>
      </w:r>
      <w:r w:rsidRPr="00506A03">
        <w:rPr>
          <w:sz w:val="24"/>
          <w:szCs w:val="24"/>
        </w:rPr>
        <w:t>kaitannya seperti:</w:t>
      </w:r>
    </w:p>
    <w:p w:rsidR="005E2F42" w:rsidRDefault="005E2F42" w:rsidP="00EB6543">
      <w:pPr>
        <w:pStyle w:val="ListParagraph"/>
        <w:widowControl/>
        <w:numPr>
          <w:ilvl w:val="0"/>
          <w:numId w:val="30"/>
        </w:numPr>
        <w:autoSpaceDE/>
        <w:autoSpaceDN/>
        <w:ind w:left="360"/>
        <w:contextualSpacing/>
        <w:jc w:val="both"/>
        <w:rPr>
          <w:sz w:val="24"/>
          <w:szCs w:val="24"/>
        </w:rPr>
      </w:pPr>
      <w:r>
        <w:rPr>
          <w:sz w:val="24"/>
          <w:szCs w:val="24"/>
        </w:rPr>
        <w:t>Menguji</w:t>
      </w:r>
      <w:r w:rsidRPr="00B4004A">
        <w:rPr>
          <w:sz w:val="24"/>
          <w:szCs w:val="24"/>
        </w:rPr>
        <w:t xml:space="preserve"> dan menganalisis kondisi pemberdayaan karyawan</w:t>
      </w:r>
      <w:r w:rsidRPr="00B4004A">
        <w:rPr>
          <w:i/>
          <w:iCs/>
          <w:sz w:val="24"/>
          <w:szCs w:val="24"/>
        </w:rPr>
        <w:t xml:space="preserve"> </w:t>
      </w:r>
      <w:r w:rsidRPr="00B4004A">
        <w:rPr>
          <w:sz w:val="24"/>
          <w:szCs w:val="24"/>
        </w:rPr>
        <w:t>terhadap kinerja karyawan pada PT. Batang Hari Barisan Padang.</w:t>
      </w:r>
    </w:p>
    <w:p w:rsidR="005E2F42" w:rsidRPr="00B4004A" w:rsidRDefault="005E2F42" w:rsidP="00EB6543">
      <w:pPr>
        <w:pStyle w:val="ListParagraph"/>
        <w:widowControl/>
        <w:numPr>
          <w:ilvl w:val="0"/>
          <w:numId w:val="30"/>
        </w:numPr>
        <w:autoSpaceDE/>
        <w:autoSpaceDN/>
        <w:ind w:left="360"/>
        <w:contextualSpacing/>
        <w:jc w:val="both"/>
        <w:rPr>
          <w:sz w:val="24"/>
          <w:szCs w:val="24"/>
        </w:rPr>
      </w:pPr>
      <w:r>
        <w:rPr>
          <w:sz w:val="24"/>
          <w:szCs w:val="24"/>
        </w:rPr>
        <w:t xml:space="preserve">Menguji </w:t>
      </w:r>
      <w:r w:rsidRPr="00B4004A">
        <w:rPr>
          <w:sz w:val="24"/>
          <w:szCs w:val="24"/>
        </w:rPr>
        <w:t>dan menganalisis kondisi keyakinan diri karyawan terhadap kinerja karyawan pada PT. Batang Hari Barisan Padang.</w:t>
      </w:r>
    </w:p>
    <w:p w:rsidR="005E2F42" w:rsidRDefault="005E2F42" w:rsidP="00EB6543">
      <w:pPr>
        <w:pStyle w:val="ListParagraph"/>
        <w:widowControl/>
        <w:numPr>
          <w:ilvl w:val="0"/>
          <w:numId w:val="30"/>
        </w:numPr>
        <w:autoSpaceDE/>
        <w:autoSpaceDN/>
        <w:ind w:left="360"/>
        <w:contextualSpacing/>
        <w:jc w:val="both"/>
        <w:rPr>
          <w:sz w:val="24"/>
          <w:szCs w:val="24"/>
        </w:rPr>
      </w:pPr>
      <w:r>
        <w:rPr>
          <w:sz w:val="24"/>
          <w:szCs w:val="24"/>
        </w:rPr>
        <w:t>Menguji dan menganalisis kondisi</w:t>
      </w:r>
      <w:r w:rsidRPr="00722E9E">
        <w:rPr>
          <w:sz w:val="24"/>
          <w:szCs w:val="24"/>
        </w:rPr>
        <w:t xml:space="preserve"> budaya organ</w:t>
      </w:r>
      <w:r w:rsidRPr="00722E9E">
        <w:rPr>
          <w:spacing w:val="1"/>
          <w:sz w:val="24"/>
          <w:szCs w:val="24"/>
        </w:rPr>
        <w:t>i</w:t>
      </w:r>
      <w:r w:rsidRPr="00722E9E">
        <w:rPr>
          <w:sz w:val="24"/>
          <w:szCs w:val="24"/>
        </w:rPr>
        <w:t>sasi</w:t>
      </w:r>
      <w:r>
        <w:rPr>
          <w:sz w:val="24"/>
          <w:szCs w:val="24"/>
        </w:rPr>
        <w:t xml:space="preserve"> </w:t>
      </w:r>
      <w:r w:rsidRPr="00722E9E">
        <w:rPr>
          <w:sz w:val="24"/>
          <w:szCs w:val="24"/>
        </w:rPr>
        <w:t xml:space="preserve">terhadap </w:t>
      </w:r>
      <w:r>
        <w:rPr>
          <w:sz w:val="24"/>
          <w:szCs w:val="24"/>
        </w:rPr>
        <w:t xml:space="preserve">kinerja </w:t>
      </w:r>
      <w:r w:rsidRPr="00C273F3">
        <w:rPr>
          <w:sz w:val="24"/>
          <w:szCs w:val="24"/>
        </w:rPr>
        <w:t>karyawan</w:t>
      </w:r>
      <w:r>
        <w:rPr>
          <w:sz w:val="24"/>
          <w:szCs w:val="24"/>
        </w:rPr>
        <w:t xml:space="preserve"> pada PT. Batang Hari Barisan Padang</w:t>
      </w:r>
      <w:r w:rsidRPr="00722E9E">
        <w:rPr>
          <w:sz w:val="24"/>
          <w:szCs w:val="24"/>
        </w:rPr>
        <w:t>.</w:t>
      </w:r>
    </w:p>
    <w:p w:rsidR="005E2F42" w:rsidRDefault="005E2F42" w:rsidP="00EB6543">
      <w:pPr>
        <w:pStyle w:val="ListParagraph"/>
        <w:widowControl/>
        <w:numPr>
          <w:ilvl w:val="0"/>
          <w:numId w:val="30"/>
        </w:numPr>
        <w:autoSpaceDE/>
        <w:autoSpaceDN/>
        <w:ind w:left="360"/>
        <w:contextualSpacing/>
        <w:jc w:val="both"/>
        <w:rPr>
          <w:sz w:val="24"/>
          <w:szCs w:val="24"/>
        </w:rPr>
      </w:pPr>
      <w:r>
        <w:rPr>
          <w:sz w:val="24"/>
          <w:szCs w:val="24"/>
        </w:rPr>
        <w:t>Menguji dan menganalisi pengaruh pemberdayaan karyawan, keyakinan diri dan budaya organisasi terhadap kinerja karyawan PT. Batang Hari Barisan Padang secara parsial maupun simultan.</w:t>
      </w:r>
    </w:p>
    <w:p w:rsidR="002B3588" w:rsidRPr="009217C5" w:rsidRDefault="002B3588" w:rsidP="00EB6543">
      <w:pPr>
        <w:pStyle w:val="ListParagraph"/>
        <w:widowControl/>
        <w:autoSpaceDE/>
        <w:autoSpaceDN/>
        <w:ind w:left="567" w:firstLine="0"/>
        <w:contextualSpacing/>
        <w:jc w:val="both"/>
        <w:rPr>
          <w:sz w:val="24"/>
          <w:szCs w:val="24"/>
        </w:rPr>
      </w:pPr>
    </w:p>
    <w:p w:rsidR="005E2F42" w:rsidRPr="00B14EFD" w:rsidRDefault="005E2F42" w:rsidP="00EB6543">
      <w:pPr>
        <w:pStyle w:val="anaksub"/>
        <w:numPr>
          <w:ilvl w:val="0"/>
          <w:numId w:val="0"/>
        </w:numPr>
        <w:shd w:val="clear" w:color="auto" w:fill="FFFFFF"/>
        <w:autoSpaceDE/>
        <w:autoSpaceDN/>
        <w:adjustRightInd/>
        <w:spacing w:line="240" w:lineRule="auto"/>
        <w:contextualSpacing w:val="0"/>
      </w:pPr>
      <w:bookmarkStart w:id="4" w:name="_Toc4096401"/>
      <w:r w:rsidRPr="00B14EFD">
        <w:t>Manfaat Penelitian</w:t>
      </w:r>
      <w:bookmarkEnd w:id="4"/>
    </w:p>
    <w:p w:rsidR="005E2F42" w:rsidRPr="00506A03" w:rsidRDefault="005E2F42" w:rsidP="00EB6543">
      <w:pPr>
        <w:pStyle w:val="sub"/>
        <w:numPr>
          <w:ilvl w:val="1"/>
          <w:numId w:val="31"/>
        </w:numPr>
        <w:tabs>
          <w:tab w:val="clear" w:pos="1484"/>
          <w:tab w:val="clear" w:pos="1722"/>
          <w:tab w:val="clear" w:pos="1932"/>
        </w:tabs>
        <w:spacing w:line="240" w:lineRule="auto"/>
        <w:ind w:left="425" w:hanging="425"/>
        <w:rPr>
          <w:b w:val="0"/>
        </w:rPr>
      </w:pPr>
      <w:bookmarkStart w:id="5" w:name="_Toc4096402"/>
      <w:r w:rsidRPr="00506A03">
        <w:rPr>
          <w:b w:val="0"/>
        </w:rPr>
        <w:t>Bagi Penulis; Diharapkan dapat mendalami kajian dan wawasan tentang pemberdayaan karyawan</w:t>
      </w:r>
      <w:r w:rsidRPr="00506A03">
        <w:rPr>
          <w:b w:val="0"/>
          <w:i/>
        </w:rPr>
        <w:t xml:space="preserve">, </w:t>
      </w:r>
      <w:r w:rsidRPr="00506A03">
        <w:rPr>
          <w:b w:val="0"/>
        </w:rPr>
        <w:t>keyakinan diri</w:t>
      </w:r>
      <w:r w:rsidRPr="00506A03">
        <w:rPr>
          <w:b w:val="0"/>
          <w:lang w:val="id-ID"/>
        </w:rPr>
        <w:t>,</w:t>
      </w:r>
      <w:r w:rsidRPr="00506A03">
        <w:rPr>
          <w:b w:val="0"/>
        </w:rPr>
        <w:t xml:space="preserve"> budaya organisasi </w:t>
      </w:r>
      <w:r w:rsidRPr="00506A03">
        <w:rPr>
          <w:b w:val="0"/>
          <w:lang w:val="id-ID"/>
        </w:rPr>
        <w:t xml:space="preserve">dan </w:t>
      </w:r>
      <w:r w:rsidRPr="00506A03">
        <w:rPr>
          <w:b w:val="0"/>
        </w:rPr>
        <w:t>kinerja karyawan</w:t>
      </w:r>
      <w:r w:rsidRPr="00506A03">
        <w:rPr>
          <w:b w:val="0"/>
          <w:lang w:val="id-ID"/>
        </w:rPr>
        <w:t>.</w:t>
      </w:r>
      <w:bookmarkEnd w:id="5"/>
    </w:p>
    <w:p w:rsidR="005E2F42" w:rsidRPr="00506A03" w:rsidRDefault="005E2F42" w:rsidP="00EB6543">
      <w:pPr>
        <w:pStyle w:val="sub"/>
        <w:numPr>
          <w:ilvl w:val="1"/>
          <w:numId w:val="31"/>
        </w:numPr>
        <w:tabs>
          <w:tab w:val="clear" w:pos="1484"/>
          <w:tab w:val="clear" w:pos="1722"/>
          <w:tab w:val="clear" w:pos="1932"/>
        </w:tabs>
        <w:spacing w:line="240" w:lineRule="auto"/>
        <w:ind w:left="425" w:hanging="425"/>
        <w:rPr>
          <w:b w:val="0"/>
        </w:rPr>
      </w:pPr>
      <w:bookmarkStart w:id="6" w:name="_Toc4096403"/>
      <w:r w:rsidRPr="00506A03">
        <w:rPr>
          <w:b w:val="0"/>
        </w:rPr>
        <w:t xml:space="preserve">Bagi Instansi terkait; Sebagai bahan masukan dan pertimbangan bagi PT. Batang Hari Barisan Padang dalam meningkatkan </w:t>
      </w:r>
      <w:r>
        <w:rPr>
          <w:b w:val="0"/>
        </w:rPr>
        <w:t xml:space="preserve">kinerja </w:t>
      </w:r>
      <w:r w:rsidRPr="00506A03">
        <w:rPr>
          <w:b w:val="0"/>
          <w:lang w:val="id-ID"/>
        </w:rPr>
        <w:t>karyawan</w:t>
      </w:r>
      <w:r w:rsidRPr="00506A03">
        <w:rPr>
          <w:b w:val="0"/>
        </w:rPr>
        <w:t>.</w:t>
      </w:r>
      <w:bookmarkEnd w:id="6"/>
    </w:p>
    <w:p w:rsidR="005E2F42" w:rsidRDefault="005E2F42" w:rsidP="00EB6543">
      <w:pPr>
        <w:pStyle w:val="sub"/>
        <w:numPr>
          <w:ilvl w:val="1"/>
          <w:numId w:val="31"/>
        </w:numPr>
        <w:tabs>
          <w:tab w:val="clear" w:pos="1484"/>
          <w:tab w:val="clear" w:pos="1722"/>
          <w:tab w:val="clear" w:pos="1932"/>
        </w:tabs>
        <w:spacing w:line="240" w:lineRule="auto"/>
        <w:ind w:left="426" w:hanging="426"/>
        <w:rPr>
          <w:b w:val="0"/>
        </w:rPr>
      </w:pPr>
      <w:bookmarkStart w:id="7" w:name="_Toc4096404"/>
      <w:r w:rsidRPr="00506A03">
        <w:rPr>
          <w:b w:val="0"/>
        </w:rPr>
        <w:t>Bagi Akademisi; Sebagai bahan informasi dan referensi atau penelitian pembandin</w:t>
      </w:r>
      <w:r>
        <w:rPr>
          <w:b w:val="0"/>
        </w:rPr>
        <w:t>g bagi peneliti berikutnya dalam</w:t>
      </w:r>
      <w:r w:rsidRPr="00506A03">
        <w:rPr>
          <w:b w:val="0"/>
        </w:rPr>
        <w:t xml:space="preserve"> bidang kajian yang </w:t>
      </w:r>
      <w:proofErr w:type="gramStart"/>
      <w:r w:rsidRPr="00506A03">
        <w:rPr>
          <w:b w:val="0"/>
        </w:rPr>
        <w:t>sama</w:t>
      </w:r>
      <w:proofErr w:type="gramEnd"/>
      <w:r w:rsidRPr="00506A03">
        <w:rPr>
          <w:b w:val="0"/>
          <w:lang w:val="id-ID"/>
        </w:rPr>
        <w:t>.</w:t>
      </w:r>
      <w:bookmarkEnd w:id="7"/>
    </w:p>
    <w:p w:rsidR="002B3588" w:rsidRPr="00017978" w:rsidRDefault="002B3588" w:rsidP="00EB6543">
      <w:pPr>
        <w:pStyle w:val="sub"/>
        <w:numPr>
          <w:ilvl w:val="0"/>
          <w:numId w:val="0"/>
        </w:numPr>
        <w:tabs>
          <w:tab w:val="clear" w:pos="1484"/>
          <w:tab w:val="clear" w:pos="1722"/>
          <w:tab w:val="clear" w:pos="1932"/>
        </w:tabs>
        <w:spacing w:line="240" w:lineRule="auto"/>
        <w:ind w:left="993"/>
        <w:rPr>
          <w:b w:val="0"/>
        </w:rPr>
      </w:pPr>
    </w:p>
    <w:p w:rsidR="00E240F8" w:rsidRPr="00506A03" w:rsidRDefault="00E240F8" w:rsidP="00EB6543">
      <w:pPr>
        <w:pStyle w:val="sub"/>
        <w:numPr>
          <w:ilvl w:val="0"/>
          <w:numId w:val="0"/>
        </w:numPr>
        <w:tabs>
          <w:tab w:val="clear" w:pos="1484"/>
          <w:tab w:val="clear" w:pos="1722"/>
          <w:tab w:val="clear" w:pos="1932"/>
        </w:tabs>
        <w:spacing w:line="240" w:lineRule="auto"/>
        <w:ind w:left="425" w:hanging="425"/>
      </w:pPr>
      <w:bookmarkStart w:id="8" w:name="_Toc4096433"/>
      <w:r w:rsidRPr="00506A03">
        <w:t>Kerangka Konseptual</w:t>
      </w:r>
      <w:bookmarkEnd w:id="8"/>
      <w:r w:rsidR="00D32B0F">
        <w:t xml:space="preserve"> dan Hipotesis</w:t>
      </w:r>
    </w:p>
    <w:p w:rsidR="00E240F8" w:rsidRDefault="00E240F8" w:rsidP="00EB6543">
      <w:pPr>
        <w:pStyle w:val="ListParagraph"/>
        <w:ind w:left="0" w:firstLine="639"/>
        <w:jc w:val="both"/>
        <w:rPr>
          <w:sz w:val="24"/>
          <w:szCs w:val="24"/>
        </w:rPr>
      </w:pPr>
      <w:proofErr w:type="gramStart"/>
      <w:r w:rsidRPr="00506A03">
        <w:rPr>
          <w:sz w:val="24"/>
          <w:szCs w:val="24"/>
        </w:rPr>
        <w:t>Kerangka konseptual digunakan untuk menunjukkan arah bagi suatu penelitian agar penelitian dapat berjalan pada lingkup yang telah ditetapkan.</w:t>
      </w:r>
      <w:proofErr w:type="gramEnd"/>
      <w:r>
        <w:rPr>
          <w:sz w:val="24"/>
          <w:szCs w:val="24"/>
        </w:rPr>
        <w:t xml:space="preserve"> </w:t>
      </w:r>
      <w:proofErr w:type="gramStart"/>
      <w:r w:rsidRPr="00506A03">
        <w:rPr>
          <w:sz w:val="24"/>
          <w:szCs w:val="24"/>
        </w:rPr>
        <w:t>Kerangka pemikiran yang digunakan dalam penelitian ini dapat dilihat pada gambar</w:t>
      </w:r>
      <w:r w:rsidR="007B57F5">
        <w:rPr>
          <w:sz w:val="24"/>
          <w:szCs w:val="24"/>
          <w:lang w:val="id-ID"/>
        </w:rPr>
        <w:t xml:space="preserve"> </w:t>
      </w:r>
      <w:r w:rsidRPr="00506A03">
        <w:rPr>
          <w:sz w:val="24"/>
          <w:szCs w:val="24"/>
        </w:rPr>
        <w:t>berikut ini.</w:t>
      </w:r>
      <w:proofErr w:type="gramEnd"/>
    </w:p>
    <w:p w:rsidR="00A4666F" w:rsidRDefault="00A4666F">
      <w:pPr>
        <w:rPr>
          <w:b/>
          <w:sz w:val="24"/>
          <w:szCs w:val="24"/>
        </w:rPr>
      </w:pPr>
      <w:r>
        <w:rPr>
          <w:b/>
          <w:sz w:val="24"/>
          <w:szCs w:val="24"/>
        </w:rPr>
        <w:br w:type="page"/>
      </w:r>
    </w:p>
    <w:p w:rsidR="0083223D" w:rsidRPr="0083223D" w:rsidRDefault="0083223D" w:rsidP="00EB6543">
      <w:pPr>
        <w:jc w:val="center"/>
        <w:rPr>
          <w:sz w:val="24"/>
          <w:szCs w:val="24"/>
        </w:rPr>
      </w:pPr>
      <w:proofErr w:type="gramStart"/>
      <w:r>
        <w:rPr>
          <w:b/>
          <w:sz w:val="24"/>
          <w:szCs w:val="24"/>
        </w:rPr>
        <w:lastRenderedPageBreak/>
        <w:t xml:space="preserve">Gambar </w:t>
      </w:r>
      <w:r w:rsidRPr="0083223D">
        <w:rPr>
          <w:b/>
          <w:sz w:val="24"/>
          <w:szCs w:val="24"/>
        </w:rPr>
        <w:t>1</w:t>
      </w:r>
      <w:r>
        <w:rPr>
          <w:b/>
          <w:sz w:val="24"/>
          <w:szCs w:val="24"/>
        </w:rPr>
        <w:t>.</w:t>
      </w:r>
      <w:proofErr w:type="gramEnd"/>
      <w:r w:rsidR="00553141">
        <w:rPr>
          <w:b/>
          <w:sz w:val="24"/>
          <w:szCs w:val="24"/>
        </w:rPr>
        <w:t xml:space="preserve"> Kerangka Konseptual</w:t>
      </w:r>
    </w:p>
    <w:p w:rsidR="00E240F8" w:rsidRDefault="00653BA4" w:rsidP="00EB6543">
      <w:pPr>
        <w:pStyle w:val="ListParagraph"/>
        <w:spacing w:line="480" w:lineRule="auto"/>
        <w:ind w:left="801" w:firstLine="0"/>
        <w:rPr>
          <w:sz w:val="24"/>
          <w:szCs w:val="24"/>
        </w:rPr>
      </w:pPr>
      <w:r>
        <w:rPr>
          <w:noProof/>
          <w:sz w:val="24"/>
          <w:szCs w:val="24"/>
          <w:lang w:val="id-ID" w:eastAsia="id-ID"/>
        </w:rPr>
        <mc:AlternateContent>
          <mc:Choice Requires="wpg">
            <w:drawing>
              <wp:anchor distT="0" distB="0" distL="114300" distR="114300" simplePos="0" relativeHeight="251683328" behindDoc="0" locked="0" layoutInCell="1" allowOverlap="1">
                <wp:simplePos x="0" y="0"/>
                <wp:positionH relativeFrom="column">
                  <wp:posOffset>446088</wp:posOffset>
                </wp:positionH>
                <wp:positionV relativeFrom="paragraph">
                  <wp:posOffset>158750</wp:posOffset>
                </wp:positionV>
                <wp:extent cx="3933645" cy="2199736"/>
                <wp:effectExtent l="0" t="0" r="10160" b="0"/>
                <wp:wrapNone/>
                <wp:docPr id="29" name="Group 29"/>
                <wp:cNvGraphicFramePr/>
                <a:graphic xmlns:a="http://schemas.openxmlformats.org/drawingml/2006/main">
                  <a:graphicData uri="http://schemas.microsoft.com/office/word/2010/wordprocessingGroup">
                    <wpg:wgp>
                      <wpg:cNvGrpSpPr/>
                      <wpg:grpSpPr>
                        <a:xfrm>
                          <a:off x="0" y="0"/>
                          <a:ext cx="3933645" cy="2199736"/>
                          <a:chOff x="0" y="0"/>
                          <a:chExt cx="2769139" cy="1767825"/>
                        </a:xfrm>
                      </wpg:grpSpPr>
                      <wps:wsp>
                        <wps:cNvPr id="14" name="Text Box 6"/>
                        <wps:cNvSpPr txBox="1">
                          <a:spLocks/>
                        </wps:cNvSpPr>
                        <wps:spPr>
                          <a:xfrm>
                            <a:off x="303623" y="0"/>
                            <a:ext cx="894715" cy="518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7D93" w:rsidRPr="00A4666F" w:rsidRDefault="00AA7D93" w:rsidP="00E240F8">
                              <w:pPr>
                                <w:jc w:val="center"/>
                                <w:rPr>
                                  <w:sz w:val="24"/>
                                  <w:szCs w:val="18"/>
                                  <w:lang w:val="en-ID"/>
                                </w:rPr>
                              </w:pPr>
                              <w:r w:rsidRPr="00A4666F">
                                <w:rPr>
                                  <w:sz w:val="24"/>
                                  <w:szCs w:val="18"/>
                                  <w:lang w:val="en-ID"/>
                                </w:rPr>
                                <w:t>Pemberdayaan karyawan</w:t>
                              </w:r>
                            </w:p>
                            <w:p w:rsidR="00AA7D93" w:rsidRPr="00A4666F" w:rsidRDefault="00AA7D93" w:rsidP="00E240F8">
                              <w:pPr>
                                <w:jc w:val="center"/>
                                <w:rPr>
                                  <w:sz w:val="24"/>
                                  <w:szCs w:val="18"/>
                                  <w:lang w:val="en-ID"/>
                                </w:rPr>
                              </w:pPr>
                              <w:proofErr w:type="gramStart"/>
                              <w:r w:rsidRPr="00A4666F">
                                <w:rPr>
                                  <w:sz w:val="24"/>
                                  <w:szCs w:val="18"/>
                                  <w:lang w:val="en-ID"/>
                                </w:rPr>
                                <w:t>( PB</w:t>
                              </w:r>
                              <w:proofErr w:type="gramEnd"/>
                              <w:r w:rsidRPr="00A4666F">
                                <w:rPr>
                                  <w:sz w:val="24"/>
                                  <w:szCs w:val="18"/>
                                  <w:lang w:val="en-I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7"/>
                        <wps:cNvSpPr txBox="1">
                          <a:spLocks/>
                        </wps:cNvSpPr>
                        <wps:spPr>
                          <a:xfrm>
                            <a:off x="296562" y="600185"/>
                            <a:ext cx="891540" cy="3818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7D93" w:rsidRPr="00A4666F" w:rsidRDefault="00AA7D93" w:rsidP="00E240F8">
                              <w:pPr>
                                <w:jc w:val="center"/>
                                <w:rPr>
                                  <w:sz w:val="24"/>
                                  <w:szCs w:val="18"/>
                                  <w:lang w:val="en-ID"/>
                                </w:rPr>
                              </w:pPr>
                              <w:r w:rsidRPr="00A4666F">
                                <w:rPr>
                                  <w:sz w:val="24"/>
                                  <w:szCs w:val="18"/>
                                  <w:lang w:val="en-ID"/>
                                </w:rPr>
                                <w:t>Keyakinan diri</w:t>
                              </w:r>
                            </w:p>
                            <w:p w:rsidR="00AA7D93" w:rsidRPr="00A4666F" w:rsidRDefault="00AA7D93" w:rsidP="00E240F8">
                              <w:pPr>
                                <w:jc w:val="center"/>
                                <w:rPr>
                                  <w:sz w:val="24"/>
                                  <w:szCs w:val="18"/>
                                  <w:lang w:val="en-ID"/>
                                </w:rPr>
                              </w:pPr>
                              <w:r w:rsidRPr="00A4666F">
                                <w:rPr>
                                  <w:sz w:val="24"/>
                                  <w:szCs w:val="18"/>
                                  <w:lang w:val="en-ID"/>
                                </w:rPr>
                                <w:t>(KD)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a:spLocks/>
                        </wps:cNvSpPr>
                        <wps:spPr>
                          <a:xfrm>
                            <a:off x="292963" y="1048469"/>
                            <a:ext cx="894715" cy="54604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7D93" w:rsidRPr="00A4666F" w:rsidRDefault="00AA7D93" w:rsidP="00E240F8">
                              <w:pPr>
                                <w:jc w:val="center"/>
                                <w:rPr>
                                  <w:sz w:val="24"/>
                                  <w:szCs w:val="18"/>
                                  <w:lang w:val="en-ID"/>
                                </w:rPr>
                              </w:pPr>
                              <w:r w:rsidRPr="00A4666F">
                                <w:rPr>
                                  <w:sz w:val="24"/>
                                  <w:szCs w:val="18"/>
                                  <w:lang w:val="en-ID"/>
                                </w:rPr>
                                <w:t>Budaya Organisasi</w:t>
                              </w:r>
                            </w:p>
                            <w:p w:rsidR="00AA7D93" w:rsidRPr="00A4666F" w:rsidRDefault="00AA7D93" w:rsidP="00E240F8">
                              <w:pPr>
                                <w:jc w:val="center"/>
                                <w:rPr>
                                  <w:sz w:val="24"/>
                                  <w:szCs w:val="18"/>
                                  <w:lang w:val="en-ID"/>
                                </w:rPr>
                              </w:pPr>
                              <w:r w:rsidRPr="00A4666F">
                                <w:rPr>
                                  <w:sz w:val="24"/>
                                  <w:szCs w:val="18"/>
                                  <w:lang w:val="en-ID"/>
                                </w:rPr>
                                <w:t>(BO)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AutoShape 14"/>
                        <wps:cNvCnPr>
                          <a:cxnSpLocks noChangeShapeType="1"/>
                        </wps:cNvCnPr>
                        <wps:spPr bwMode="auto">
                          <a:xfrm flipV="1">
                            <a:off x="1200370" y="868503"/>
                            <a:ext cx="388208" cy="4471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16"/>
                        <wps:cNvCnPr>
                          <a:cxnSpLocks noChangeShapeType="1"/>
                        </wps:cNvCnPr>
                        <wps:spPr bwMode="auto">
                          <a:xfrm>
                            <a:off x="0" y="812015"/>
                            <a:ext cx="3149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21"/>
                        <wps:cNvSpPr txBox="1">
                          <a:spLocks noChangeArrowheads="1"/>
                        </wps:cNvSpPr>
                        <wps:spPr bwMode="auto">
                          <a:xfrm>
                            <a:off x="1613439" y="536636"/>
                            <a:ext cx="1155700" cy="672465"/>
                          </a:xfrm>
                          <a:prstGeom prst="rect">
                            <a:avLst/>
                          </a:prstGeom>
                          <a:solidFill>
                            <a:srgbClr val="FFFFFF"/>
                          </a:solidFill>
                          <a:ln w="9525">
                            <a:solidFill>
                              <a:srgbClr val="000000"/>
                            </a:solidFill>
                            <a:miter lim="800000"/>
                            <a:headEnd/>
                            <a:tailEnd/>
                          </a:ln>
                        </wps:spPr>
                        <wps:txbx>
                          <w:txbxContent>
                            <w:p w:rsidR="00AA7D93" w:rsidRDefault="00AA7D93" w:rsidP="00D27AE4">
                              <w:pPr>
                                <w:jc w:val="center"/>
                                <w:rPr>
                                  <w:sz w:val="18"/>
                                  <w:szCs w:val="18"/>
                                </w:rPr>
                              </w:pPr>
                            </w:p>
                            <w:p w:rsidR="00AA7D93" w:rsidRPr="00A4666F" w:rsidRDefault="00AA7D93" w:rsidP="00D27AE4">
                              <w:pPr>
                                <w:jc w:val="center"/>
                                <w:rPr>
                                  <w:sz w:val="24"/>
                                  <w:szCs w:val="18"/>
                                </w:rPr>
                              </w:pPr>
                              <w:r w:rsidRPr="00A4666F">
                                <w:rPr>
                                  <w:sz w:val="24"/>
                                  <w:szCs w:val="18"/>
                                </w:rPr>
                                <w:t>Kinerja Karyawan</w:t>
                              </w:r>
                            </w:p>
                            <w:p w:rsidR="00AA7D93" w:rsidRPr="00A4666F" w:rsidRDefault="00AA7D93" w:rsidP="00D27AE4">
                              <w:pPr>
                                <w:jc w:val="center"/>
                                <w:rPr>
                                  <w:sz w:val="24"/>
                                  <w:szCs w:val="18"/>
                                </w:rPr>
                              </w:pPr>
                              <w:proofErr w:type="gramStart"/>
                              <w:r w:rsidRPr="00A4666F">
                                <w:rPr>
                                  <w:sz w:val="24"/>
                                  <w:szCs w:val="18"/>
                                </w:rPr>
                                <w:t>( KK</w:t>
                              </w:r>
                              <w:proofErr w:type="gramEnd"/>
                              <w:r w:rsidRPr="00A4666F">
                                <w:rPr>
                                  <w:sz w:val="24"/>
                                  <w:szCs w:val="18"/>
                                </w:rPr>
                                <w:t>)</w:t>
                              </w:r>
                            </w:p>
                          </w:txbxContent>
                        </wps:txbx>
                        <wps:bodyPr rot="0" vert="horz" wrap="square" lIns="91440" tIns="45720" rIns="91440" bIns="45720" anchor="t" anchorCtr="0" upright="1">
                          <a:noAutofit/>
                        </wps:bodyPr>
                      </wps:wsp>
                      <wps:wsp>
                        <wps:cNvPr id="9" name="AutoShape 22"/>
                        <wps:cNvCnPr>
                          <a:cxnSpLocks noChangeShapeType="1"/>
                        </wps:cNvCnPr>
                        <wps:spPr bwMode="auto">
                          <a:xfrm>
                            <a:off x="172994" y="247135"/>
                            <a:ext cx="635" cy="10400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 name="AutoShape 26"/>
                        <wps:cNvCnPr>
                          <a:cxnSpLocks noChangeShapeType="1"/>
                        </wps:cNvCnPr>
                        <wps:spPr bwMode="auto">
                          <a:xfrm>
                            <a:off x="0" y="1659336"/>
                            <a:ext cx="2226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27"/>
                        <wps:cNvCnPr>
                          <a:cxnSpLocks noChangeShapeType="1"/>
                        </wps:cNvCnPr>
                        <wps:spPr bwMode="auto">
                          <a:xfrm flipV="1">
                            <a:off x="2217155" y="1207431"/>
                            <a:ext cx="635" cy="452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28"/>
                        <wps:cNvCnPr>
                          <a:cxnSpLocks noChangeShapeType="1"/>
                        </wps:cNvCnPr>
                        <wps:spPr bwMode="auto">
                          <a:xfrm>
                            <a:off x="1196840" y="247135"/>
                            <a:ext cx="388620" cy="516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AutoShape 30"/>
                        <wps:cNvCnPr>
                          <a:cxnSpLocks noChangeShapeType="1"/>
                        </wps:cNvCnPr>
                        <wps:spPr bwMode="auto">
                          <a:xfrm>
                            <a:off x="0" y="808485"/>
                            <a:ext cx="0" cy="8490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31"/>
                        <wps:cNvCnPr>
                          <a:cxnSpLocks noChangeShapeType="1"/>
                        </wps:cNvCnPr>
                        <wps:spPr bwMode="auto">
                          <a:xfrm>
                            <a:off x="176525" y="247135"/>
                            <a:ext cx="123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32"/>
                        <wps:cNvCnPr>
                          <a:cxnSpLocks noChangeShapeType="1"/>
                        </wps:cNvCnPr>
                        <wps:spPr bwMode="auto">
                          <a:xfrm>
                            <a:off x="165933" y="1281572"/>
                            <a:ext cx="127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33"/>
                        <wps:cNvCnPr>
                          <a:cxnSpLocks noChangeShapeType="1"/>
                        </wps:cNvCnPr>
                        <wps:spPr bwMode="auto">
                          <a:xfrm>
                            <a:off x="1193309" y="812015"/>
                            <a:ext cx="3886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15"/>
                        <wps:cNvSpPr txBox="1"/>
                        <wps:spPr>
                          <a:xfrm>
                            <a:off x="1129760" y="102384"/>
                            <a:ext cx="4953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7D93" w:rsidRDefault="00AA7D93" w:rsidP="006260DA">
                              <w:pPr>
                                <w:jc w:val="center"/>
                              </w:pPr>
                              <w:r>
                                <w:rPr>
                                  <w:sz w:val="24"/>
                                  <w:szCs w:val="24"/>
                                </w:rPr>
                                <w:t>H1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1087394" y="596655"/>
                            <a:ext cx="4572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7D93" w:rsidRPr="006260DA" w:rsidRDefault="00AA7D93" w:rsidP="006260DA">
                              <w:pPr>
                                <w:jc w:val="center"/>
                                <w:rPr>
                                  <w:lang w:val="id-ID"/>
                                </w:rPr>
                              </w:pPr>
                              <w:r>
                                <w:rPr>
                                  <w:sz w:val="24"/>
                                  <w:szCs w:val="24"/>
                                </w:rPr>
                                <w:t>H</w:t>
                              </w:r>
                              <w:r>
                                <w:rPr>
                                  <w:sz w:val="24"/>
                                  <w:szCs w:val="24"/>
                                  <w:lang w:val="id-ID"/>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1101516" y="1150943"/>
                            <a:ext cx="4953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7D93" w:rsidRPr="006260DA" w:rsidRDefault="00AA7D93" w:rsidP="006260DA">
                              <w:pPr>
                                <w:jc w:val="center"/>
                                <w:rPr>
                                  <w:lang w:val="id-ID"/>
                                </w:rPr>
                              </w:pPr>
                              <w:r>
                                <w:rPr>
                                  <w:sz w:val="24"/>
                                  <w:szCs w:val="24"/>
                                </w:rPr>
                                <w:t>H</w:t>
                              </w:r>
                              <w:r>
                                <w:rPr>
                                  <w:sz w:val="24"/>
                                  <w:szCs w:val="24"/>
                                  <w:lang w:val="id-ID"/>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1383956" y="1443975"/>
                            <a:ext cx="4953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7D93" w:rsidRPr="006260DA" w:rsidRDefault="00AA7D93" w:rsidP="006260DA">
                              <w:pPr>
                                <w:jc w:val="center"/>
                                <w:rPr>
                                  <w:lang w:val="id-ID"/>
                                </w:rPr>
                              </w:pPr>
                              <w:r>
                                <w:rPr>
                                  <w:sz w:val="24"/>
                                  <w:szCs w:val="24"/>
                                </w:rPr>
                                <w:t>H</w:t>
                              </w:r>
                              <w:r>
                                <w:rPr>
                                  <w:sz w:val="24"/>
                                  <w:szCs w:val="24"/>
                                  <w:lang w:val="id-ID"/>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9" o:spid="_x0000_s1026" style="position:absolute;left:0;text-align:left;margin-left:35.15pt;margin-top:12.5pt;width:309.75pt;height:173.2pt;z-index:251683328;mso-width-relative:margin;mso-height-relative:margin" coordsize="27691,17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">
                <v:shapetype id="_x0000_t202" coordsize="21600,21600" o:spt="202" path="m,l,21600r21600,l21600,xe">
                  <v:stroke joinstyle="miter"/>
                  <v:path gradientshapeok="t" o:connecttype="rect"/>
                </v:shapetype>
                <v:shape id="Text Box 6" o:spid="_x0000_s1027" type="#_x0000_t202" style="position:absolute;left:3036;width:8947;height:5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T/7cIA&#10;AADbAAAADwAAAGRycy9kb3ducmV2LnhtbERP32vCMBB+H+x/CCfsbaaOKaMziowNhNEHW8d8PJpL&#10;U2wupcm0+++NIPh2H9/PW65H14kTDaH1rGA2zUAQ11633CjYV1/PbyBCRNbYeSYF/xRgvXp8WGKu&#10;/Zl3dCpjI1IIhxwV2Bj7XMpQW3IYpr4nTpzxg8OY4NBIPeA5hbtOvmTZQjpsOTVY7OnDUn0s/5wC&#10;bUx1nNut2X3/msNP8VlsDmWh1NNk3LyDiDTGu/jm3uo0/xWuv6QD5O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hP/twgAAANsAAAAPAAAAAAAAAAAAAAAAAJgCAABkcnMvZG93&#10;bnJldi54bWxQSwUGAAAAAAQABAD1AAAAhwMAAAAA&#10;" fillcolor="white [3201]" strokeweight=".5pt">
                  <v:path arrowok="t"/>
                  <v:textbox>
                    <w:txbxContent>
                      <w:p w:rsidR="00AA7D93" w:rsidRPr="00A4666F" w:rsidRDefault="00AA7D93" w:rsidP="00E240F8">
                        <w:pPr>
                          <w:jc w:val="center"/>
                          <w:rPr>
                            <w:sz w:val="24"/>
                            <w:szCs w:val="18"/>
                            <w:lang w:val="en-ID"/>
                          </w:rPr>
                        </w:pPr>
                        <w:r w:rsidRPr="00A4666F">
                          <w:rPr>
                            <w:sz w:val="24"/>
                            <w:szCs w:val="18"/>
                            <w:lang w:val="en-ID"/>
                          </w:rPr>
                          <w:t>Pemberdayaan karyawan</w:t>
                        </w:r>
                      </w:p>
                      <w:p w:rsidR="00AA7D93" w:rsidRPr="00A4666F" w:rsidRDefault="00AA7D93" w:rsidP="00E240F8">
                        <w:pPr>
                          <w:jc w:val="center"/>
                          <w:rPr>
                            <w:sz w:val="24"/>
                            <w:szCs w:val="18"/>
                            <w:lang w:val="en-ID"/>
                          </w:rPr>
                        </w:pPr>
                        <w:proofErr w:type="gramStart"/>
                        <w:r w:rsidRPr="00A4666F">
                          <w:rPr>
                            <w:sz w:val="24"/>
                            <w:szCs w:val="18"/>
                            <w:lang w:val="en-ID"/>
                          </w:rPr>
                          <w:t>( PB</w:t>
                        </w:r>
                        <w:proofErr w:type="gramEnd"/>
                        <w:r w:rsidRPr="00A4666F">
                          <w:rPr>
                            <w:sz w:val="24"/>
                            <w:szCs w:val="18"/>
                            <w:lang w:val="en-ID"/>
                          </w:rPr>
                          <w:t>)</w:t>
                        </w:r>
                      </w:p>
                    </w:txbxContent>
                  </v:textbox>
                </v:shape>
                <v:shape id="Text Box 7" o:spid="_x0000_s1028" type="#_x0000_t202" style="position:absolute;left:2965;top:6001;width:8916;height:3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AbWcAA&#10;AADaAAAADwAAAGRycy9kb3ducmV2LnhtbERPz2vCMBS+D/wfwhvsNtMNNqQzLTIcCNKD1TGPj+al&#10;KTYvpYla/3tzGHj8+H4vy8n14kJj6DwreJtnIIgbrztuFRz2P68LECEia+w9k4IbBSiL2dMSc+2v&#10;vKNLHVuRQjjkqMDGOORShsaSwzD3A3HijB8dxgTHVuoRrync9fI9yz6lw45Tg8WBvi01p/rsFGhj&#10;9qcPuzG77Z85/lbranWsK6VenqfVF4hIU3yI/90brSBtTVfSDZDF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WAbWcAAAADaAAAADwAAAAAAAAAAAAAAAACYAgAAZHJzL2Rvd25y&#10;ZXYueG1sUEsFBgAAAAAEAAQA9QAAAIUDAAAAAA==&#10;" fillcolor="white [3201]" strokeweight=".5pt">
                  <v:path arrowok="t"/>
                  <v:textbox>
                    <w:txbxContent>
                      <w:p w:rsidR="00AA7D93" w:rsidRPr="00A4666F" w:rsidRDefault="00AA7D93" w:rsidP="00E240F8">
                        <w:pPr>
                          <w:jc w:val="center"/>
                          <w:rPr>
                            <w:sz w:val="24"/>
                            <w:szCs w:val="18"/>
                            <w:lang w:val="en-ID"/>
                          </w:rPr>
                        </w:pPr>
                        <w:r w:rsidRPr="00A4666F">
                          <w:rPr>
                            <w:sz w:val="24"/>
                            <w:szCs w:val="18"/>
                            <w:lang w:val="en-ID"/>
                          </w:rPr>
                          <w:t>Keyakinan diri</w:t>
                        </w:r>
                      </w:p>
                      <w:p w:rsidR="00AA7D93" w:rsidRPr="00A4666F" w:rsidRDefault="00AA7D93" w:rsidP="00E240F8">
                        <w:pPr>
                          <w:jc w:val="center"/>
                          <w:rPr>
                            <w:sz w:val="24"/>
                            <w:szCs w:val="18"/>
                            <w:lang w:val="en-ID"/>
                          </w:rPr>
                        </w:pPr>
                        <w:r w:rsidRPr="00A4666F">
                          <w:rPr>
                            <w:sz w:val="24"/>
                            <w:szCs w:val="18"/>
                            <w:lang w:val="en-ID"/>
                          </w:rPr>
                          <w:t>(KD)</w:t>
                        </w:r>
                      </w:p>
                    </w:txbxContent>
                  </v:textbox>
                </v:shape>
                <v:shape id="Text Box 11" o:spid="_x0000_s1029" type="#_x0000_t202" style="position:absolute;left:2929;top:10484;width:8947;height:5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cdcIA&#10;AADbAAAADwAAAGRycy9kb3ducmV2LnhtbERP32vCMBB+H/g/hBP2NlOFjdE1FRkbCKMPVsd8PJpL&#10;U2wupYna/feLIOztPr6fV6wn14sLjaHzrGC5yEAQN1533Co47D+fXkGEiKyx90wKfinAupw9FJhr&#10;f+UdXerYihTCIUcFNsYhlzI0lhyGhR+IE2f86DAmOLZSj3hN4a6Xqyx7kQ47Tg0WB3q31Jzqs1Og&#10;jdmfnu3W7L5+zPG7+qg2x7pS6nE+bd5ARJriv/ju3uo0fwm3X9IBsv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81x1wgAAANsAAAAPAAAAAAAAAAAAAAAAAJgCAABkcnMvZG93&#10;bnJldi54bWxQSwUGAAAAAAQABAD1AAAAhwMAAAAA&#10;" fillcolor="white [3201]" strokeweight=".5pt">
                  <v:path arrowok="t"/>
                  <v:textbox>
                    <w:txbxContent>
                      <w:p w:rsidR="00AA7D93" w:rsidRPr="00A4666F" w:rsidRDefault="00AA7D93" w:rsidP="00E240F8">
                        <w:pPr>
                          <w:jc w:val="center"/>
                          <w:rPr>
                            <w:sz w:val="24"/>
                            <w:szCs w:val="18"/>
                            <w:lang w:val="en-ID"/>
                          </w:rPr>
                        </w:pPr>
                        <w:r w:rsidRPr="00A4666F">
                          <w:rPr>
                            <w:sz w:val="24"/>
                            <w:szCs w:val="18"/>
                            <w:lang w:val="en-ID"/>
                          </w:rPr>
                          <w:t>Budaya Organisasi</w:t>
                        </w:r>
                      </w:p>
                      <w:p w:rsidR="00AA7D93" w:rsidRPr="00A4666F" w:rsidRDefault="00AA7D93" w:rsidP="00E240F8">
                        <w:pPr>
                          <w:jc w:val="center"/>
                          <w:rPr>
                            <w:sz w:val="24"/>
                            <w:szCs w:val="18"/>
                            <w:lang w:val="en-ID"/>
                          </w:rPr>
                        </w:pPr>
                        <w:r w:rsidRPr="00A4666F">
                          <w:rPr>
                            <w:sz w:val="24"/>
                            <w:szCs w:val="18"/>
                            <w:lang w:val="en-ID"/>
                          </w:rPr>
                          <w:t>(BO)</w:t>
                        </w:r>
                      </w:p>
                    </w:txbxContent>
                  </v:textbox>
                </v:shape>
                <v:shapetype id="_x0000_t32" coordsize="21600,21600" o:spt="32" o:oned="t" path="m,l21600,21600e" filled="f">
                  <v:path arrowok="t" fillok="f" o:connecttype="none"/>
                  <o:lock v:ext="edit" shapetype="t"/>
                </v:shapetype>
                <v:shape id="AutoShape 14" o:spid="_x0000_s1030" type="#_x0000_t32" style="position:absolute;left:12003;top:8685;width:3882;height:447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O+/sAAAADaAAAADwAAAGRycy9kb3ducmV2LnhtbESPT4vCMBTE78J+h/AWvGnqgiLVKCos&#10;iJfFP7B7fDTPNti8lCY29dubBcHjMDO/YZbr3taio9Ybxwom4wwEceG04VLB5fw9moPwAVlj7ZgU&#10;PMjDevUxWGKuXeQjdadQigRhn6OCKoQml9IXFVn0Y9cQJ+/qWoshybaUusWY4LaWX1k2kxYNp4UK&#10;G9pVVNxOd6vAxB/TNftd3B5+/7yOZB5TZ5QafvabBYhAfXiHX+29VjCF/yvpBs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bjvv7AAAAA2gAAAA8AAAAAAAAAAAAAAAAA&#10;oQIAAGRycy9kb3ducmV2LnhtbFBLBQYAAAAABAAEAPkAAACOAwAAAAA=&#10;">
                  <v:stroke endarrow="block"/>
                </v:shape>
                <v:shape id="AutoShape 16" o:spid="_x0000_s1031" type="#_x0000_t32" style="position:absolute;top:8120;width:3149;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 id="Text Box 21" o:spid="_x0000_s1032" type="#_x0000_t202" style="position:absolute;left:16134;top:5366;width:11557;height:6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AA7D93" w:rsidRDefault="00AA7D93" w:rsidP="00D27AE4">
                        <w:pPr>
                          <w:jc w:val="center"/>
                          <w:rPr>
                            <w:sz w:val="18"/>
                            <w:szCs w:val="18"/>
                          </w:rPr>
                        </w:pPr>
                      </w:p>
                      <w:p w:rsidR="00AA7D93" w:rsidRPr="00A4666F" w:rsidRDefault="00AA7D93" w:rsidP="00D27AE4">
                        <w:pPr>
                          <w:jc w:val="center"/>
                          <w:rPr>
                            <w:sz w:val="24"/>
                            <w:szCs w:val="18"/>
                          </w:rPr>
                        </w:pPr>
                        <w:r w:rsidRPr="00A4666F">
                          <w:rPr>
                            <w:sz w:val="24"/>
                            <w:szCs w:val="18"/>
                          </w:rPr>
                          <w:t>Kinerja Karyawan</w:t>
                        </w:r>
                      </w:p>
                      <w:p w:rsidR="00AA7D93" w:rsidRPr="00A4666F" w:rsidRDefault="00AA7D93" w:rsidP="00D27AE4">
                        <w:pPr>
                          <w:jc w:val="center"/>
                          <w:rPr>
                            <w:sz w:val="24"/>
                            <w:szCs w:val="18"/>
                          </w:rPr>
                        </w:pPr>
                        <w:proofErr w:type="gramStart"/>
                        <w:r w:rsidRPr="00A4666F">
                          <w:rPr>
                            <w:sz w:val="24"/>
                            <w:szCs w:val="18"/>
                          </w:rPr>
                          <w:t>( KK</w:t>
                        </w:r>
                        <w:proofErr w:type="gramEnd"/>
                        <w:r w:rsidRPr="00A4666F">
                          <w:rPr>
                            <w:sz w:val="24"/>
                            <w:szCs w:val="18"/>
                          </w:rPr>
                          <w:t>)</w:t>
                        </w:r>
                      </w:p>
                    </w:txbxContent>
                  </v:textbox>
                </v:shape>
                <v:shape id="AutoShape 22" o:spid="_x0000_s1033" type="#_x0000_t32" style="position:absolute;left:1729;top:2471;width:7;height:104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AutoShape 26" o:spid="_x0000_s1034" type="#_x0000_t32" style="position:absolute;top:16593;width:222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WXBMEAAADaAAAADwAAAGRycy9kb3ducmV2LnhtbERPTWsCMRC9F/wPYYReimYtWMpqlLUg&#10;1IIHtd7HzbgJbibrJur23xuh4Gl4vM+ZzjtXiyu1wXpWMBpmIIhLry1XCn53y8EniBCRNdaeScEf&#10;BZjPei9TzLW/8Yau21iJFMIhRwUmxiaXMpSGHIahb4gTd/Stw5hgW0nd4i2Fu1q+Z9mHdGg5NRhs&#10;6MtQedpenIL1arQoDsaufjZnux4vi/pSve2Veu13xQREpC4+xf/ub53mw+OVx5Wz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xZcEwQAAANoAAAAPAAAAAAAAAAAAAAAA&#10;AKECAABkcnMvZG93bnJldi54bWxQSwUGAAAAAAQABAD5AAAAjwMAAAAA&#10;"/>
                <v:shape id="AutoShape 27" o:spid="_x0000_s1035" type="#_x0000_t32" style="position:absolute;left:22171;top:12074;width:6;height:452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aDEcEAAADaAAAADwAAAGRycy9kb3ducmV2LnhtbESPQWsCMRSE7wX/Q3gFb91sK5WyGkUF&#10;QbxItaDHx+a5G9y8LJt0s/57Uyh4HGbmG2a+HGwjeuq8cazgPctBEJdOG64U/Jy2b18gfEDW2Dgm&#10;BXfysFyMXuZYaBf5m/pjqESCsC9QQR1CW0jpy5os+sy1xMm7us5iSLKrpO4wJrht5EeeT6VFw2mh&#10;xpY2NZW3469VYOLB9O1uE9f788XrSOb+6YxS49dhNQMRaAjP8H97pxVM4O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RoMRwQAAANoAAAAPAAAAAAAAAAAAAAAA&#10;AKECAABkcnMvZG93bnJldi54bWxQSwUGAAAAAAQABAD5AAAAjwMAAAAA&#10;">
                  <v:stroke endarrow="block"/>
                </v:shape>
                <v:shape id="AutoShape 28" o:spid="_x0000_s1036" type="#_x0000_t32" style="position:absolute;left:11968;top:2471;width:3886;height:51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30" o:spid="_x0000_s1037" type="#_x0000_t32" style="position:absolute;top:8084;width:0;height:84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31" o:spid="_x0000_s1038" type="#_x0000_t32" style="position:absolute;left:1765;top:2471;width:12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shape id="AutoShape 32" o:spid="_x0000_s1039" type="#_x0000_t32" style="position:absolute;left:1659;top:12815;width:12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cJc8MAAADaAAAADwAAAGRycy9kb3ducmV2LnhtbESPQWsCMRSE74X+h/AKvRTNKlTKapS1&#10;INSCB7Xen5vnJrh5WTdRt//eCILHYWa+YSazztXiQm2wnhUM+hkI4tJry5WCv+2i9wUiRGSNtWdS&#10;8E8BZtPXlwnm2l95TZdNrESCcMhRgYmxyaUMpSGHoe8b4uQdfOswJtlWUrd4TXBXy2GWjaRDy2nB&#10;YEPfhsrj5uwUrJaDebE3dvm7PtnV56Koz9XHTqn3t64Yg4jUxWf40f7RCoZwv5Ju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XCXPDAAAA2gAAAA8AAAAAAAAAAAAA&#10;AAAAoQIAAGRycy9kb3ducmV2LnhtbFBLBQYAAAAABAAEAPkAAACRAwAAAAA=&#10;"/>
                <v:shape id="AutoShape 33" o:spid="_x0000_s1040" type="#_x0000_t32" style="position:absolute;left:11933;top:8120;width:38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BNc8MAAADaAAAADwAAAGRycy9kb3ducmV2LnhtbESPQYvCMBSE7wv7H8Jb8LamehCtRpGF&#10;FVE8rErR26N5tsXmpSRRq79+Iwgeh5n5hpnMWlOLKzlfWVbQ6yYgiHOrKy4U7He/30MQPiBrrC2T&#10;gjt5mE0/PyaYanvjP7puQyEihH2KCsoQmlRKn5dk0HdtQxy9k3UGQ5SukNrhLcJNLftJMpAGK44L&#10;JTb0U1J+3l6MgsN6dMnu2YZWWW+0OqIz/rFbKNX5audjEIHa8A6/2kutYAD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gTXPDAAAA2gAAAA8AAAAAAAAAAAAA&#10;AAAAoQIAAGRycy9kb3ducmV2LnhtbFBLBQYAAAAABAAEAPkAAACRAwAAAAA=&#10;">
                  <v:stroke endarrow="block"/>
                </v:shape>
                <v:shape id="Text Box 15" o:spid="_x0000_s1041" type="#_x0000_t202" style="position:absolute;left:11297;top:1023;width:4953;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rsidR="00AA7D93" w:rsidRDefault="00AA7D93" w:rsidP="006260DA">
                        <w:pPr>
                          <w:jc w:val="center"/>
                        </w:pPr>
                        <w:r>
                          <w:rPr>
                            <w:sz w:val="24"/>
                            <w:szCs w:val="24"/>
                          </w:rPr>
                          <w:t>H1</w:t>
                        </w:r>
                      </w:p>
                    </w:txbxContent>
                  </v:textbox>
                </v:shape>
                <v:shape id="Text Box 25" o:spid="_x0000_s1042" type="#_x0000_t202" style="position:absolute;left:10873;top:5966;width:457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rsidR="00AA7D93" w:rsidRPr="006260DA" w:rsidRDefault="00AA7D93" w:rsidP="006260DA">
                        <w:pPr>
                          <w:jc w:val="center"/>
                          <w:rPr>
                            <w:lang w:val="id-ID"/>
                          </w:rPr>
                        </w:pPr>
                        <w:r>
                          <w:rPr>
                            <w:sz w:val="24"/>
                            <w:szCs w:val="24"/>
                          </w:rPr>
                          <w:t>H</w:t>
                        </w:r>
                        <w:r>
                          <w:rPr>
                            <w:sz w:val="24"/>
                            <w:szCs w:val="24"/>
                            <w:lang w:val="id-ID"/>
                          </w:rPr>
                          <w:t>2</w:t>
                        </w:r>
                      </w:p>
                    </w:txbxContent>
                  </v:textbox>
                </v:shape>
                <v:shape id="Text Box 26" o:spid="_x0000_s1043" type="#_x0000_t202" style="position:absolute;left:11015;top:11509;width:4953;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rsidR="00AA7D93" w:rsidRPr="006260DA" w:rsidRDefault="00AA7D93" w:rsidP="006260DA">
                        <w:pPr>
                          <w:jc w:val="center"/>
                          <w:rPr>
                            <w:lang w:val="id-ID"/>
                          </w:rPr>
                        </w:pPr>
                        <w:r>
                          <w:rPr>
                            <w:sz w:val="24"/>
                            <w:szCs w:val="24"/>
                          </w:rPr>
                          <w:t>H</w:t>
                        </w:r>
                        <w:r>
                          <w:rPr>
                            <w:sz w:val="24"/>
                            <w:szCs w:val="24"/>
                            <w:lang w:val="id-ID"/>
                          </w:rPr>
                          <w:t>3</w:t>
                        </w:r>
                      </w:p>
                    </w:txbxContent>
                  </v:textbox>
                </v:shape>
                <v:shape id="Text Box 27" o:spid="_x0000_s1044" type="#_x0000_t202" style="position:absolute;left:13839;top:14439;width:4953;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rsidR="00AA7D93" w:rsidRPr="006260DA" w:rsidRDefault="00AA7D93" w:rsidP="006260DA">
                        <w:pPr>
                          <w:jc w:val="center"/>
                          <w:rPr>
                            <w:lang w:val="id-ID"/>
                          </w:rPr>
                        </w:pPr>
                        <w:r>
                          <w:rPr>
                            <w:sz w:val="24"/>
                            <w:szCs w:val="24"/>
                          </w:rPr>
                          <w:t>H</w:t>
                        </w:r>
                        <w:r>
                          <w:rPr>
                            <w:sz w:val="24"/>
                            <w:szCs w:val="24"/>
                            <w:lang w:val="id-ID"/>
                          </w:rPr>
                          <w:t>4</w:t>
                        </w:r>
                      </w:p>
                    </w:txbxContent>
                  </v:textbox>
                </v:shape>
              </v:group>
            </w:pict>
          </mc:Fallback>
        </mc:AlternateContent>
      </w:r>
      <w:r w:rsidR="00E240F8">
        <w:rPr>
          <w:sz w:val="24"/>
          <w:szCs w:val="24"/>
        </w:rPr>
        <w:tab/>
      </w:r>
      <w:r w:rsidR="00E240F8">
        <w:rPr>
          <w:sz w:val="24"/>
          <w:szCs w:val="24"/>
        </w:rPr>
        <w:tab/>
      </w:r>
      <w:r w:rsidR="00E240F8">
        <w:rPr>
          <w:sz w:val="24"/>
          <w:szCs w:val="24"/>
        </w:rPr>
        <w:tab/>
      </w:r>
      <w:r w:rsidR="00E240F8">
        <w:rPr>
          <w:sz w:val="24"/>
          <w:szCs w:val="24"/>
        </w:rPr>
        <w:tab/>
      </w:r>
      <w:r w:rsidR="00E240F8">
        <w:rPr>
          <w:sz w:val="24"/>
          <w:szCs w:val="24"/>
        </w:rPr>
        <w:tab/>
      </w:r>
      <w:r w:rsidR="00E240F8">
        <w:rPr>
          <w:sz w:val="24"/>
          <w:szCs w:val="24"/>
        </w:rPr>
        <w:tab/>
      </w:r>
      <w:r w:rsidR="00E240F8">
        <w:rPr>
          <w:sz w:val="24"/>
          <w:szCs w:val="24"/>
        </w:rPr>
        <w:tab/>
      </w:r>
      <w:r w:rsidR="00E240F8">
        <w:rPr>
          <w:sz w:val="24"/>
          <w:szCs w:val="24"/>
        </w:rPr>
        <w:tab/>
      </w:r>
      <w:r w:rsidR="00E240F8">
        <w:rPr>
          <w:sz w:val="24"/>
          <w:szCs w:val="24"/>
        </w:rPr>
        <w:tab/>
      </w:r>
      <w:r w:rsidR="00D27AE4">
        <w:rPr>
          <w:sz w:val="24"/>
          <w:szCs w:val="24"/>
        </w:rPr>
        <w:tab/>
      </w:r>
    </w:p>
    <w:p w:rsidR="00D27AE4" w:rsidRDefault="00D27AE4" w:rsidP="00EB6543">
      <w:pPr>
        <w:pStyle w:val="ListParagraph"/>
        <w:spacing w:line="480" w:lineRule="auto"/>
        <w:ind w:left="801" w:firstLine="0"/>
        <w:rPr>
          <w:sz w:val="24"/>
          <w:szCs w:val="24"/>
        </w:rPr>
      </w:pPr>
      <w:r>
        <w:rPr>
          <w:sz w:val="24"/>
          <w:szCs w:val="24"/>
        </w:rPr>
        <w:tab/>
      </w:r>
      <w:r>
        <w:rPr>
          <w:sz w:val="24"/>
          <w:szCs w:val="24"/>
        </w:rPr>
        <w:tab/>
      </w:r>
    </w:p>
    <w:p w:rsidR="00D27AE4" w:rsidRDefault="00D27AE4" w:rsidP="00EB6543">
      <w:pPr>
        <w:pStyle w:val="ListParagraph"/>
        <w:spacing w:line="480" w:lineRule="auto"/>
        <w:ind w:left="801" w:firstLine="0"/>
        <w:rPr>
          <w:sz w:val="24"/>
          <w:szCs w:val="24"/>
        </w:rPr>
      </w:pPr>
    </w:p>
    <w:p w:rsidR="00D27AE4" w:rsidRDefault="00D27AE4" w:rsidP="00EB6543">
      <w:pPr>
        <w:pStyle w:val="ListParagraph"/>
        <w:spacing w:line="480" w:lineRule="auto"/>
        <w:ind w:left="801" w:firstLine="0"/>
        <w:rPr>
          <w:sz w:val="24"/>
          <w:szCs w:val="24"/>
        </w:rPr>
      </w:pPr>
      <w:r>
        <w:rPr>
          <w:sz w:val="24"/>
          <w:szCs w:val="24"/>
        </w:rPr>
        <w:tab/>
      </w:r>
      <w:r w:rsidR="0063039D">
        <w:rPr>
          <w:sz w:val="24"/>
          <w:szCs w:val="24"/>
        </w:rPr>
        <w:t xml:space="preserve">          </w:t>
      </w:r>
    </w:p>
    <w:p w:rsidR="00654E2C" w:rsidRDefault="00D27AE4" w:rsidP="00EB6543">
      <w:pPr>
        <w:pStyle w:val="ListParagraph"/>
        <w:ind w:left="801" w:firstLine="0"/>
        <w:rPr>
          <w:sz w:val="24"/>
          <w:szCs w:val="24"/>
          <w:lang w:val="id-ID"/>
        </w:rPr>
      </w:pPr>
      <w:r>
        <w:rPr>
          <w:sz w:val="24"/>
          <w:szCs w:val="24"/>
        </w:rPr>
        <w:tab/>
      </w:r>
      <w:r>
        <w:rPr>
          <w:sz w:val="24"/>
          <w:szCs w:val="24"/>
        </w:rPr>
        <w:tab/>
      </w:r>
    </w:p>
    <w:p w:rsidR="00D27AE4" w:rsidRPr="006260DA" w:rsidRDefault="00654E2C" w:rsidP="00EB6543">
      <w:pPr>
        <w:pStyle w:val="ListParagraph"/>
        <w:ind w:left="801" w:firstLine="0"/>
        <w:rPr>
          <w:sz w:val="24"/>
          <w:szCs w:val="24"/>
          <w:lang w:val="id-ID"/>
        </w:rPr>
      </w:pPr>
      <w:r>
        <w:rPr>
          <w:sz w:val="24"/>
          <w:szCs w:val="24"/>
          <w:lang w:val="id-ID"/>
        </w:rPr>
        <w:t xml:space="preserve">                       </w:t>
      </w:r>
    </w:p>
    <w:p w:rsidR="00A4666F" w:rsidRDefault="00A4666F" w:rsidP="00EB6543">
      <w:pPr>
        <w:pStyle w:val="sub"/>
        <w:numPr>
          <w:ilvl w:val="0"/>
          <w:numId w:val="0"/>
        </w:numPr>
        <w:tabs>
          <w:tab w:val="clear" w:pos="1484"/>
          <w:tab w:val="clear" w:pos="1722"/>
          <w:tab w:val="clear" w:pos="1932"/>
        </w:tabs>
        <w:spacing w:line="240" w:lineRule="auto"/>
        <w:ind w:left="426" w:hanging="426"/>
        <w:rPr>
          <w:lang w:val="id-ID"/>
        </w:rPr>
      </w:pPr>
      <w:bookmarkStart w:id="9" w:name="_Toc4096434"/>
    </w:p>
    <w:p w:rsidR="00A4666F" w:rsidRDefault="00A4666F" w:rsidP="00EB6543">
      <w:pPr>
        <w:pStyle w:val="sub"/>
        <w:numPr>
          <w:ilvl w:val="0"/>
          <w:numId w:val="0"/>
        </w:numPr>
        <w:tabs>
          <w:tab w:val="clear" w:pos="1484"/>
          <w:tab w:val="clear" w:pos="1722"/>
          <w:tab w:val="clear" w:pos="1932"/>
        </w:tabs>
        <w:spacing w:line="240" w:lineRule="auto"/>
        <w:ind w:left="426" w:hanging="426"/>
        <w:rPr>
          <w:lang w:val="id-ID"/>
        </w:rPr>
      </w:pPr>
    </w:p>
    <w:p w:rsidR="00A4666F" w:rsidRDefault="00A4666F" w:rsidP="00EB6543">
      <w:pPr>
        <w:pStyle w:val="sub"/>
        <w:numPr>
          <w:ilvl w:val="0"/>
          <w:numId w:val="0"/>
        </w:numPr>
        <w:tabs>
          <w:tab w:val="clear" w:pos="1484"/>
          <w:tab w:val="clear" w:pos="1722"/>
          <w:tab w:val="clear" w:pos="1932"/>
        </w:tabs>
        <w:spacing w:line="240" w:lineRule="auto"/>
        <w:ind w:left="426" w:hanging="426"/>
        <w:rPr>
          <w:lang w:val="id-ID"/>
        </w:rPr>
      </w:pPr>
    </w:p>
    <w:p w:rsidR="00A4666F" w:rsidRDefault="00A4666F" w:rsidP="00EB6543">
      <w:pPr>
        <w:pStyle w:val="sub"/>
        <w:numPr>
          <w:ilvl w:val="0"/>
          <w:numId w:val="0"/>
        </w:numPr>
        <w:tabs>
          <w:tab w:val="clear" w:pos="1484"/>
          <w:tab w:val="clear" w:pos="1722"/>
          <w:tab w:val="clear" w:pos="1932"/>
        </w:tabs>
        <w:spacing w:line="240" w:lineRule="auto"/>
        <w:ind w:left="426" w:hanging="426"/>
        <w:rPr>
          <w:lang w:val="id-ID"/>
        </w:rPr>
      </w:pPr>
    </w:p>
    <w:p w:rsidR="00E240F8" w:rsidRPr="00506A03" w:rsidRDefault="00E240F8" w:rsidP="00EB6543">
      <w:pPr>
        <w:pStyle w:val="sub"/>
        <w:numPr>
          <w:ilvl w:val="0"/>
          <w:numId w:val="0"/>
        </w:numPr>
        <w:tabs>
          <w:tab w:val="clear" w:pos="1484"/>
          <w:tab w:val="clear" w:pos="1722"/>
          <w:tab w:val="clear" w:pos="1932"/>
        </w:tabs>
        <w:spacing w:line="240" w:lineRule="auto"/>
        <w:ind w:left="426" w:hanging="426"/>
      </w:pPr>
      <w:r w:rsidRPr="00506A03">
        <w:t>Hipotesis Penelitian</w:t>
      </w:r>
      <w:bookmarkEnd w:id="9"/>
    </w:p>
    <w:p w:rsidR="00E240F8" w:rsidRDefault="00E240F8" w:rsidP="00EB6543">
      <w:pPr>
        <w:pStyle w:val="ListParagraph"/>
        <w:adjustRightInd w:val="0"/>
        <w:ind w:left="0" w:firstLine="851"/>
        <w:jc w:val="both"/>
        <w:rPr>
          <w:sz w:val="24"/>
          <w:szCs w:val="24"/>
        </w:rPr>
      </w:pPr>
      <w:r w:rsidRPr="00506A03">
        <w:rPr>
          <w:sz w:val="24"/>
          <w:szCs w:val="24"/>
        </w:rPr>
        <w:t>Berdasarkan permasalahan diatas maka penulis merumuskan hipotesis sebagai berikut:</w:t>
      </w:r>
    </w:p>
    <w:p w:rsidR="00E240F8" w:rsidRPr="00A94F75" w:rsidRDefault="00E240F8" w:rsidP="00EB6543">
      <w:pPr>
        <w:pStyle w:val="ListParagraph"/>
        <w:widowControl/>
        <w:numPr>
          <w:ilvl w:val="0"/>
          <w:numId w:val="29"/>
        </w:numPr>
        <w:autoSpaceDE/>
        <w:autoSpaceDN/>
        <w:ind w:left="426" w:hanging="426"/>
        <w:contextualSpacing/>
        <w:jc w:val="both"/>
        <w:rPr>
          <w:sz w:val="24"/>
          <w:szCs w:val="24"/>
        </w:rPr>
      </w:pPr>
      <w:r w:rsidRPr="00506A03">
        <w:rPr>
          <w:sz w:val="24"/>
          <w:szCs w:val="24"/>
        </w:rPr>
        <w:t>Diduga</w:t>
      </w:r>
      <w:r w:rsidRPr="00A94F75">
        <w:rPr>
          <w:sz w:val="24"/>
          <w:szCs w:val="24"/>
          <w:lang w:val="id-ID"/>
        </w:rPr>
        <w:t xml:space="preserve"> kondisi</w:t>
      </w:r>
      <w:r w:rsidRPr="00A94F75">
        <w:rPr>
          <w:sz w:val="24"/>
          <w:szCs w:val="24"/>
        </w:rPr>
        <w:t xml:space="preserve"> </w:t>
      </w:r>
      <w:r w:rsidRPr="00A94F75">
        <w:rPr>
          <w:iCs/>
          <w:sz w:val="24"/>
          <w:szCs w:val="24"/>
        </w:rPr>
        <w:t>pemberdayaan karyawan</w:t>
      </w:r>
      <w:r>
        <w:rPr>
          <w:iCs/>
          <w:sz w:val="24"/>
          <w:szCs w:val="24"/>
        </w:rPr>
        <w:t xml:space="preserve"> berpengaruh terhadap kinerja karyawan</w:t>
      </w:r>
      <w:r w:rsidRPr="00A94F75">
        <w:rPr>
          <w:i/>
          <w:iCs/>
          <w:sz w:val="24"/>
          <w:szCs w:val="24"/>
        </w:rPr>
        <w:t xml:space="preserve"> </w:t>
      </w:r>
      <w:r w:rsidRPr="00A94F75">
        <w:rPr>
          <w:sz w:val="24"/>
          <w:szCs w:val="24"/>
        </w:rPr>
        <w:t>pada PT. Batang Hari Barisan Padang?</w:t>
      </w:r>
    </w:p>
    <w:p w:rsidR="00E240F8" w:rsidRPr="00A94F75" w:rsidRDefault="00E240F8" w:rsidP="00EB6543">
      <w:pPr>
        <w:pStyle w:val="ListParagraph"/>
        <w:widowControl/>
        <w:numPr>
          <w:ilvl w:val="0"/>
          <w:numId w:val="29"/>
        </w:numPr>
        <w:autoSpaceDE/>
        <w:autoSpaceDN/>
        <w:ind w:left="426" w:hanging="426"/>
        <w:contextualSpacing/>
        <w:jc w:val="both"/>
        <w:rPr>
          <w:sz w:val="24"/>
          <w:szCs w:val="24"/>
        </w:rPr>
      </w:pPr>
      <w:r w:rsidRPr="00506A03">
        <w:rPr>
          <w:sz w:val="24"/>
          <w:szCs w:val="24"/>
        </w:rPr>
        <w:t>Diduga</w:t>
      </w:r>
      <w:r w:rsidRPr="00A94F75">
        <w:rPr>
          <w:sz w:val="24"/>
          <w:szCs w:val="24"/>
          <w:lang w:val="id-ID"/>
        </w:rPr>
        <w:t xml:space="preserve"> kondisi</w:t>
      </w:r>
      <w:r w:rsidRPr="00A94F75">
        <w:rPr>
          <w:sz w:val="24"/>
          <w:szCs w:val="24"/>
        </w:rPr>
        <w:t xml:space="preserve"> </w:t>
      </w:r>
      <w:r w:rsidRPr="00A94F75">
        <w:rPr>
          <w:iCs/>
          <w:sz w:val="24"/>
          <w:szCs w:val="24"/>
        </w:rPr>
        <w:t>keyakinan diri</w:t>
      </w:r>
      <w:r w:rsidRPr="00A94F75">
        <w:rPr>
          <w:i/>
          <w:iCs/>
          <w:sz w:val="24"/>
          <w:szCs w:val="24"/>
        </w:rPr>
        <w:t xml:space="preserve"> </w:t>
      </w:r>
      <w:r w:rsidRPr="00A94F75">
        <w:rPr>
          <w:sz w:val="24"/>
          <w:szCs w:val="24"/>
        </w:rPr>
        <w:t xml:space="preserve">berpengaruh </w:t>
      </w:r>
      <w:r>
        <w:rPr>
          <w:sz w:val="24"/>
          <w:szCs w:val="24"/>
        </w:rPr>
        <w:t xml:space="preserve">terhadap kinerja karyawan </w:t>
      </w:r>
      <w:r w:rsidRPr="00A94F75">
        <w:rPr>
          <w:sz w:val="24"/>
          <w:szCs w:val="24"/>
        </w:rPr>
        <w:t>pada PT. Batang Hari Barisan Padang?</w:t>
      </w:r>
    </w:p>
    <w:p w:rsidR="00E240F8" w:rsidRPr="00A94F75" w:rsidRDefault="00E240F8" w:rsidP="00EB6543">
      <w:pPr>
        <w:pStyle w:val="ListParagraph"/>
        <w:widowControl/>
        <w:numPr>
          <w:ilvl w:val="0"/>
          <w:numId w:val="29"/>
        </w:numPr>
        <w:autoSpaceDE/>
        <w:autoSpaceDN/>
        <w:ind w:left="426" w:hanging="426"/>
        <w:contextualSpacing/>
        <w:jc w:val="both"/>
        <w:rPr>
          <w:sz w:val="24"/>
          <w:szCs w:val="24"/>
        </w:rPr>
      </w:pPr>
      <w:r w:rsidRPr="00506A03">
        <w:rPr>
          <w:sz w:val="24"/>
          <w:szCs w:val="24"/>
        </w:rPr>
        <w:t>Diduga</w:t>
      </w:r>
      <w:r w:rsidRPr="00A94F75">
        <w:rPr>
          <w:sz w:val="24"/>
          <w:szCs w:val="24"/>
          <w:lang w:val="id-ID"/>
        </w:rPr>
        <w:t xml:space="preserve"> kondisi</w:t>
      </w:r>
      <w:r>
        <w:rPr>
          <w:sz w:val="24"/>
          <w:szCs w:val="24"/>
        </w:rPr>
        <w:t xml:space="preserve"> budaya</w:t>
      </w:r>
      <w:r w:rsidRPr="00A94F75">
        <w:rPr>
          <w:sz w:val="24"/>
          <w:szCs w:val="24"/>
        </w:rPr>
        <w:t xml:space="preserve"> organisasi b</w:t>
      </w:r>
      <w:r w:rsidRPr="00A94F75">
        <w:rPr>
          <w:sz w:val="24"/>
          <w:szCs w:val="24"/>
          <w:lang w:val="id-ID"/>
        </w:rPr>
        <w:t>er</w:t>
      </w:r>
      <w:r w:rsidRPr="00A94F75">
        <w:rPr>
          <w:sz w:val="24"/>
          <w:szCs w:val="24"/>
        </w:rPr>
        <w:t>pengaruh</w:t>
      </w:r>
      <w:r>
        <w:rPr>
          <w:sz w:val="24"/>
          <w:szCs w:val="24"/>
        </w:rPr>
        <w:t xml:space="preserve"> terhadap kinerja karyawan</w:t>
      </w:r>
      <w:r w:rsidRPr="00A94F75">
        <w:rPr>
          <w:sz w:val="24"/>
          <w:szCs w:val="24"/>
        </w:rPr>
        <w:t xml:space="preserve"> PT. Batang Hari Barisan Padang?</w:t>
      </w:r>
    </w:p>
    <w:p w:rsidR="00E240F8" w:rsidRPr="00506A03" w:rsidRDefault="00E240F8" w:rsidP="00EB6543">
      <w:pPr>
        <w:pStyle w:val="ListParagraph"/>
        <w:widowControl/>
        <w:numPr>
          <w:ilvl w:val="0"/>
          <w:numId w:val="29"/>
        </w:numPr>
        <w:autoSpaceDE/>
        <w:autoSpaceDN/>
        <w:ind w:left="426" w:hanging="426"/>
        <w:contextualSpacing/>
        <w:jc w:val="both"/>
        <w:rPr>
          <w:sz w:val="24"/>
          <w:szCs w:val="24"/>
        </w:rPr>
      </w:pPr>
      <w:r w:rsidRPr="00506A03">
        <w:rPr>
          <w:sz w:val="24"/>
          <w:szCs w:val="24"/>
        </w:rPr>
        <w:t>Diduga terdapat pengaruh</w:t>
      </w:r>
      <w:r w:rsidRPr="00506A03">
        <w:rPr>
          <w:i/>
          <w:sz w:val="24"/>
          <w:szCs w:val="24"/>
        </w:rPr>
        <w:t xml:space="preserve"> </w:t>
      </w:r>
      <w:r w:rsidRPr="00506A03">
        <w:rPr>
          <w:sz w:val="24"/>
          <w:szCs w:val="24"/>
        </w:rPr>
        <w:t>Pemberdayaan karyawan</w:t>
      </w:r>
      <w:r w:rsidRPr="00506A03">
        <w:rPr>
          <w:i/>
          <w:sz w:val="24"/>
          <w:szCs w:val="24"/>
        </w:rPr>
        <w:t xml:space="preserve">, </w:t>
      </w:r>
      <w:r w:rsidRPr="00506A03">
        <w:rPr>
          <w:sz w:val="24"/>
          <w:szCs w:val="24"/>
        </w:rPr>
        <w:t>Keyakinan diri, dan Budaya Organisasi terhadap kepuasan kerja karyawan PT. Batang Hari Barisan Padang</w:t>
      </w:r>
      <w:r w:rsidRPr="00506A03">
        <w:rPr>
          <w:sz w:val="24"/>
          <w:szCs w:val="24"/>
          <w:lang w:val="id-ID"/>
        </w:rPr>
        <w:t xml:space="preserve"> secara parsial dan simultan</w:t>
      </w:r>
    </w:p>
    <w:p w:rsidR="00D5452E" w:rsidRDefault="00D5452E" w:rsidP="00EB6543">
      <w:pPr>
        <w:ind w:left="180"/>
        <w:jc w:val="both"/>
        <w:rPr>
          <w:b/>
          <w:sz w:val="24"/>
          <w:szCs w:val="24"/>
        </w:rPr>
      </w:pPr>
    </w:p>
    <w:p w:rsidR="003721A1" w:rsidRDefault="003D394E" w:rsidP="00EB6543">
      <w:pPr>
        <w:jc w:val="both"/>
        <w:rPr>
          <w:b/>
          <w:sz w:val="24"/>
          <w:szCs w:val="24"/>
          <w:lang w:val="id-ID"/>
        </w:rPr>
      </w:pPr>
      <w:r w:rsidRPr="00953EF0">
        <w:rPr>
          <w:b/>
          <w:sz w:val="24"/>
          <w:szCs w:val="24"/>
        </w:rPr>
        <w:t>METODE PENELITIAN</w:t>
      </w:r>
    </w:p>
    <w:p w:rsidR="007B57F5" w:rsidRPr="007B57F5" w:rsidRDefault="007B57F5" w:rsidP="00EB6543">
      <w:pPr>
        <w:jc w:val="both"/>
        <w:rPr>
          <w:b/>
          <w:sz w:val="24"/>
          <w:szCs w:val="24"/>
          <w:lang w:val="id-ID"/>
        </w:rPr>
      </w:pPr>
    </w:p>
    <w:p w:rsidR="004E7349" w:rsidRDefault="004E7349" w:rsidP="00EB6543">
      <w:pPr>
        <w:pStyle w:val="ListParagraph"/>
        <w:ind w:left="0" w:firstLine="720"/>
        <w:jc w:val="both"/>
        <w:rPr>
          <w:sz w:val="24"/>
          <w:szCs w:val="24"/>
        </w:rPr>
      </w:pPr>
      <w:r w:rsidRPr="00B07282">
        <w:rPr>
          <w:sz w:val="24"/>
          <w:szCs w:val="24"/>
        </w:rPr>
        <w:t xml:space="preserve">Untuk memperoleh informasi yang sebaik-baiknya dengan asumsi agar sasaran dalam penulisan dapat tercapai, maka penulis </w:t>
      </w:r>
      <w:proofErr w:type="gramStart"/>
      <w:r w:rsidRPr="00B07282">
        <w:rPr>
          <w:sz w:val="24"/>
          <w:szCs w:val="24"/>
        </w:rPr>
        <w:t>akan</w:t>
      </w:r>
      <w:proofErr w:type="gramEnd"/>
      <w:r w:rsidRPr="00B07282">
        <w:rPr>
          <w:sz w:val="24"/>
          <w:szCs w:val="24"/>
        </w:rPr>
        <w:t xml:space="preserve"> menggunakan metode penelitian sebagai berikut:</w:t>
      </w:r>
    </w:p>
    <w:p w:rsidR="004E7349" w:rsidRDefault="004E7349" w:rsidP="00EB6543">
      <w:pPr>
        <w:pStyle w:val="ListParagraph"/>
        <w:widowControl/>
        <w:numPr>
          <w:ilvl w:val="0"/>
          <w:numId w:val="3"/>
        </w:numPr>
        <w:autoSpaceDE/>
        <w:autoSpaceDN/>
        <w:ind w:left="360"/>
        <w:contextualSpacing/>
        <w:jc w:val="both"/>
        <w:rPr>
          <w:sz w:val="24"/>
          <w:szCs w:val="24"/>
        </w:rPr>
      </w:pPr>
      <w:r>
        <w:rPr>
          <w:sz w:val="24"/>
          <w:szCs w:val="24"/>
        </w:rPr>
        <w:t>Riset Lapangan (</w:t>
      </w:r>
      <w:r w:rsidRPr="00766928">
        <w:rPr>
          <w:i/>
          <w:sz w:val="24"/>
          <w:szCs w:val="24"/>
        </w:rPr>
        <w:t>field research</w:t>
      </w:r>
      <w:r>
        <w:rPr>
          <w:sz w:val="24"/>
          <w:szCs w:val="24"/>
        </w:rPr>
        <w:t>)</w:t>
      </w:r>
    </w:p>
    <w:p w:rsidR="004E7349" w:rsidRDefault="004E7349" w:rsidP="00EB6543">
      <w:pPr>
        <w:pStyle w:val="ListParagraph"/>
        <w:widowControl/>
        <w:autoSpaceDE/>
        <w:autoSpaceDN/>
        <w:ind w:left="360" w:firstLine="0"/>
        <w:contextualSpacing/>
        <w:jc w:val="both"/>
        <w:rPr>
          <w:sz w:val="24"/>
          <w:szCs w:val="24"/>
        </w:rPr>
      </w:pPr>
      <w:proofErr w:type="gramStart"/>
      <w:r w:rsidRPr="004E7349">
        <w:rPr>
          <w:sz w:val="24"/>
          <w:szCs w:val="24"/>
        </w:rPr>
        <w:t>Yaitu</w:t>
      </w:r>
      <w:r w:rsidR="00383C39">
        <w:rPr>
          <w:sz w:val="24"/>
          <w:szCs w:val="24"/>
        </w:rPr>
        <w:t xml:space="preserve"> </w:t>
      </w:r>
      <w:r w:rsidRPr="004E7349">
        <w:rPr>
          <w:sz w:val="24"/>
          <w:szCs w:val="24"/>
        </w:rPr>
        <w:t>penelitian dengan mengadakan peninjauan langsung pada lokasi perusahaan dengan maksud memperoleh data dan informasi melalui wawancara, observasi dan kuesioner.</w:t>
      </w:r>
      <w:proofErr w:type="gramEnd"/>
    </w:p>
    <w:p w:rsidR="004E7349" w:rsidRDefault="004E7349" w:rsidP="00EB6543">
      <w:pPr>
        <w:pStyle w:val="ListParagraph"/>
        <w:widowControl/>
        <w:numPr>
          <w:ilvl w:val="0"/>
          <w:numId w:val="3"/>
        </w:numPr>
        <w:autoSpaceDE/>
        <w:autoSpaceDN/>
        <w:ind w:left="360"/>
        <w:contextualSpacing/>
        <w:jc w:val="both"/>
        <w:rPr>
          <w:sz w:val="24"/>
          <w:szCs w:val="24"/>
        </w:rPr>
      </w:pPr>
      <w:r w:rsidRPr="004E7349">
        <w:rPr>
          <w:sz w:val="24"/>
          <w:szCs w:val="24"/>
        </w:rPr>
        <w:t>Riset Kepustakaan (</w:t>
      </w:r>
      <w:r w:rsidRPr="004E7349">
        <w:rPr>
          <w:i/>
          <w:sz w:val="24"/>
          <w:szCs w:val="24"/>
        </w:rPr>
        <w:t>library research</w:t>
      </w:r>
      <w:r w:rsidRPr="004E7349">
        <w:rPr>
          <w:sz w:val="24"/>
          <w:szCs w:val="24"/>
        </w:rPr>
        <w:t>)</w:t>
      </w:r>
    </w:p>
    <w:p w:rsidR="00953EF0" w:rsidRPr="004E7349" w:rsidRDefault="004E7349" w:rsidP="00EB6543">
      <w:pPr>
        <w:pStyle w:val="ListParagraph"/>
        <w:widowControl/>
        <w:autoSpaceDE/>
        <w:autoSpaceDN/>
        <w:ind w:left="360" w:firstLine="0"/>
        <w:contextualSpacing/>
        <w:jc w:val="both"/>
        <w:rPr>
          <w:sz w:val="24"/>
          <w:szCs w:val="24"/>
        </w:rPr>
      </w:pPr>
      <w:r w:rsidRPr="004E7349">
        <w:rPr>
          <w:sz w:val="24"/>
          <w:szCs w:val="24"/>
        </w:rPr>
        <w:t>Yaitu upaya untuk memperoleh data yang dilakukan oleh penulis melalui buku-buku sebagai landasan teori dalam penelitian</w:t>
      </w:r>
    </w:p>
    <w:p w:rsidR="00852292" w:rsidRDefault="005632FF" w:rsidP="00EB6543">
      <w:pPr>
        <w:widowControl/>
        <w:autoSpaceDE/>
        <w:autoSpaceDN/>
        <w:ind w:firstLine="630"/>
        <w:jc w:val="both"/>
      </w:pPr>
      <w:proofErr w:type="gramStart"/>
      <w:r w:rsidRPr="005632FF">
        <w:rPr>
          <w:sz w:val="24"/>
          <w:szCs w:val="24"/>
        </w:rPr>
        <w:t xml:space="preserve">Jenis data yang digunakan dalam penelitian ini adalah data </w:t>
      </w:r>
      <w:r>
        <w:rPr>
          <w:sz w:val="24"/>
          <w:szCs w:val="24"/>
        </w:rPr>
        <w:t>kuantitatif</w:t>
      </w:r>
      <w:r w:rsidRPr="005632FF">
        <w:rPr>
          <w:sz w:val="24"/>
          <w:szCs w:val="24"/>
        </w:rPr>
        <w:t>, yaitu data yang diperoleh dalam bentuk jawaban terhadap pertanyaan yang diberikan.</w:t>
      </w:r>
      <w:proofErr w:type="gramEnd"/>
      <w:r w:rsidRPr="005632FF">
        <w:rPr>
          <w:sz w:val="24"/>
          <w:szCs w:val="24"/>
        </w:rPr>
        <w:t xml:space="preserve"> </w:t>
      </w:r>
      <w:proofErr w:type="gramStart"/>
      <w:r w:rsidRPr="005632FF">
        <w:rPr>
          <w:sz w:val="24"/>
          <w:szCs w:val="24"/>
        </w:rPr>
        <w:t xml:space="preserve">Data </w:t>
      </w:r>
      <w:r>
        <w:rPr>
          <w:sz w:val="24"/>
          <w:szCs w:val="24"/>
        </w:rPr>
        <w:t>kuantitatif</w:t>
      </w:r>
      <w:r w:rsidRPr="005632FF">
        <w:rPr>
          <w:sz w:val="24"/>
          <w:szCs w:val="24"/>
        </w:rPr>
        <w:t xml:space="preserve"> dalam penelitian ini bersumber dari jawaban kuesioner yang diberikan penulis kepada Karyawan </w:t>
      </w:r>
      <w:r w:rsidR="009860EA">
        <w:rPr>
          <w:sz w:val="24"/>
          <w:szCs w:val="24"/>
        </w:rPr>
        <w:t>PT. Batang Hari Barisan Padang</w:t>
      </w:r>
      <w:r>
        <w:t>.</w:t>
      </w:r>
      <w:proofErr w:type="gramEnd"/>
    </w:p>
    <w:p w:rsidR="00B54236" w:rsidRPr="00B54236" w:rsidRDefault="00B54236" w:rsidP="00EB6543">
      <w:pPr>
        <w:widowControl/>
        <w:autoSpaceDE/>
        <w:autoSpaceDN/>
        <w:ind w:firstLine="630"/>
        <w:jc w:val="both"/>
        <w:rPr>
          <w:sz w:val="24"/>
          <w:szCs w:val="24"/>
        </w:rPr>
      </w:pPr>
      <w:proofErr w:type="gramStart"/>
      <w:r>
        <w:rPr>
          <w:sz w:val="24"/>
          <w:szCs w:val="24"/>
        </w:rPr>
        <w:t xml:space="preserve">Populasi </w:t>
      </w:r>
      <w:r w:rsidRPr="00B54236">
        <w:rPr>
          <w:sz w:val="24"/>
          <w:szCs w:val="24"/>
        </w:rPr>
        <w:t>adalah wilayah generalisasi yang terdiri dari objek atau sub</w:t>
      </w:r>
      <w:r>
        <w:rPr>
          <w:sz w:val="24"/>
          <w:szCs w:val="24"/>
        </w:rPr>
        <w:t xml:space="preserve">jek yang mempunyai kualitas dan </w:t>
      </w:r>
      <w:r w:rsidRPr="00B54236">
        <w:rPr>
          <w:sz w:val="24"/>
          <w:szCs w:val="24"/>
        </w:rPr>
        <w:t>karakteristik tertentu yang ditetapkan oleh peneliti untuk dipelajari dan kemudian</w:t>
      </w:r>
      <w:r w:rsidR="002E676D">
        <w:rPr>
          <w:sz w:val="24"/>
          <w:szCs w:val="24"/>
        </w:rPr>
        <w:t xml:space="preserve"> </w:t>
      </w:r>
      <w:r w:rsidRPr="00B54236">
        <w:rPr>
          <w:sz w:val="24"/>
          <w:szCs w:val="24"/>
        </w:rPr>
        <w:t>ditarik kes</w:t>
      </w:r>
      <w:r w:rsidR="002E676D">
        <w:rPr>
          <w:sz w:val="24"/>
          <w:szCs w:val="24"/>
        </w:rPr>
        <w:t>impulannya (Sugiyono 2010:114).</w:t>
      </w:r>
      <w:proofErr w:type="gramEnd"/>
      <w:r w:rsidR="002E676D">
        <w:rPr>
          <w:sz w:val="24"/>
          <w:szCs w:val="24"/>
        </w:rPr>
        <w:t xml:space="preserve"> </w:t>
      </w:r>
      <w:r w:rsidRPr="00B54236">
        <w:rPr>
          <w:sz w:val="24"/>
          <w:szCs w:val="24"/>
        </w:rPr>
        <w:t xml:space="preserve">Populasi </w:t>
      </w:r>
      <w:r w:rsidRPr="00B54236">
        <w:rPr>
          <w:sz w:val="24"/>
          <w:szCs w:val="24"/>
        </w:rPr>
        <w:lastRenderedPageBreak/>
        <w:t xml:space="preserve">penelitian ini adalah seluruh karyawan </w:t>
      </w:r>
      <w:proofErr w:type="gramStart"/>
      <w:r w:rsidRPr="00B54236">
        <w:rPr>
          <w:sz w:val="24"/>
          <w:szCs w:val="24"/>
        </w:rPr>
        <w:t>kantor</w:t>
      </w:r>
      <w:proofErr w:type="gramEnd"/>
      <w:r w:rsidRPr="00B54236">
        <w:rPr>
          <w:sz w:val="24"/>
          <w:szCs w:val="24"/>
        </w:rPr>
        <w:t xml:space="preserve"> pada pada PT. Batang Hari Barisan Padang sejumlah 60 orang.</w:t>
      </w:r>
    </w:p>
    <w:p w:rsidR="00B54236" w:rsidRPr="00506A03" w:rsidRDefault="00B54236" w:rsidP="00EB6543">
      <w:pPr>
        <w:pStyle w:val="ListParagraph"/>
        <w:ind w:left="0" w:firstLine="709"/>
        <w:jc w:val="both"/>
        <w:rPr>
          <w:sz w:val="24"/>
          <w:szCs w:val="24"/>
          <w:lang w:val="id-ID"/>
        </w:rPr>
      </w:pPr>
      <w:r w:rsidRPr="00506A03">
        <w:rPr>
          <w:sz w:val="24"/>
          <w:szCs w:val="24"/>
          <w:lang w:val="id-ID"/>
        </w:rPr>
        <w:t xml:space="preserve">Sampel adalah adalah sebagian atau wakil populasi yang diteliti </w:t>
      </w:r>
      <w:r>
        <w:rPr>
          <w:sz w:val="24"/>
          <w:szCs w:val="24"/>
        </w:rPr>
        <w:t>(</w:t>
      </w:r>
      <w:r w:rsidR="00B03FA7" w:rsidRPr="00506A03">
        <w:rPr>
          <w:rStyle w:val="FootnoteReference"/>
          <w:sz w:val="24"/>
          <w:szCs w:val="24"/>
          <w:lang w:val="id-ID"/>
        </w:rPr>
        <w:fldChar w:fldCharType="begin" w:fldLock="1"/>
      </w:r>
      <w:r>
        <w:rPr>
          <w:sz w:val="24"/>
          <w:szCs w:val="24"/>
          <w:lang w:val="id-ID"/>
        </w:rPr>
        <w:instrText>ADDIN CSL_CITATION {"citationItems":[{"id":"ITEM-1","itemData":{"abstract":"This essay discusses the argument for holistic education proposed in the Old and New Testament scriptures. It proposes a definition of theology that is influenced by holistic orientation or the application of God's Word in all areas of life. It cites that education should emphasize a holistic view of life that many Christian parents fail to consider as they delegate specific areas of knowledge to church teaching and school teaching.","author":[{"dropping-particle":"","family":"arikunto","given":"","non-dropping-particle":"","parse-names":false,"suffix":""}],"container-title":"Jakarta","id":"ITEM-1","issued":{"date-parts":[["2010"]]},"page":"123","title":"prosedur penelitian suatu pendekatan praktik","type":"article-journal"},"uris":["http://www.mendeley.com/documents/?uuid=5081e00a-a97f-443d-9a2c-9d2f748a97c5"]}],"mendeley":{"formattedCitation":"(arikunto, 2010: 123)","manualFormatting":"Arikunto (2010:121)","plainTextFormattedCitation":"(arikunto, 2010: 123)","previouslyFormattedCitation":"(arikunto, 2010: 123)"},"properties":{"noteIndex":0},"schema":"https://github.com/citation-style-language/schema/raw/master/csl-citation.json"}</w:instrText>
      </w:r>
      <w:r w:rsidR="00B03FA7" w:rsidRPr="00506A03">
        <w:rPr>
          <w:rStyle w:val="FootnoteReference"/>
          <w:sz w:val="24"/>
          <w:szCs w:val="24"/>
          <w:lang w:val="id-ID"/>
        </w:rPr>
        <w:fldChar w:fldCharType="separate"/>
      </w:r>
      <w:r>
        <w:rPr>
          <w:noProof/>
          <w:sz w:val="24"/>
          <w:szCs w:val="24"/>
          <w:lang w:val="id-ID"/>
        </w:rPr>
        <w:t xml:space="preserve">Arikunto </w:t>
      </w:r>
      <w:r w:rsidRPr="00506A03">
        <w:rPr>
          <w:noProof/>
          <w:sz w:val="24"/>
          <w:szCs w:val="24"/>
          <w:lang w:val="id-ID"/>
        </w:rPr>
        <w:t>2010</w:t>
      </w:r>
      <w:r>
        <w:rPr>
          <w:noProof/>
          <w:sz w:val="24"/>
          <w:szCs w:val="24"/>
        </w:rPr>
        <w:t>:121</w:t>
      </w:r>
      <w:r w:rsidRPr="00506A03">
        <w:rPr>
          <w:noProof/>
          <w:sz w:val="24"/>
          <w:szCs w:val="24"/>
          <w:lang w:val="id-ID"/>
        </w:rPr>
        <w:t>)</w:t>
      </w:r>
      <w:r w:rsidR="00B03FA7" w:rsidRPr="00506A03">
        <w:rPr>
          <w:rStyle w:val="FootnoteReference"/>
          <w:sz w:val="24"/>
          <w:szCs w:val="24"/>
          <w:lang w:val="id-ID"/>
        </w:rPr>
        <w:fldChar w:fldCharType="end"/>
      </w:r>
      <w:r w:rsidR="002E676D">
        <w:rPr>
          <w:sz w:val="24"/>
          <w:szCs w:val="24"/>
        </w:rPr>
        <w:t xml:space="preserve">. </w:t>
      </w:r>
      <w:r w:rsidRPr="00506A03">
        <w:rPr>
          <w:sz w:val="24"/>
          <w:szCs w:val="24"/>
          <w:lang w:val="id-ID"/>
        </w:rPr>
        <w:t>Penentuan besarnya sampel dalam penelitian ini didasarkan pada pendapat Arikunto berikut: “apabila subyeknya kurang dari 100, lebih baik semua sehingga penelitiannya adalah penelitian populasi. Selanjutnya apabila subyeknya besar dapat diambil antara 10-15% atau 20- 25% atau lebih.”</w:t>
      </w:r>
    </w:p>
    <w:p w:rsidR="001834B0" w:rsidRPr="00506A03" w:rsidRDefault="00C045F2" w:rsidP="00EB6543">
      <w:pPr>
        <w:ind w:firstLine="567"/>
        <w:jc w:val="both"/>
        <w:rPr>
          <w:sz w:val="24"/>
          <w:szCs w:val="24"/>
        </w:rPr>
      </w:pPr>
      <w:r>
        <w:rPr>
          <w:sz w:val="24"/>
          <w:szCs w:val="24"/>
        </w:rPr>
        <w:tab/>
      </w:r>
      <w:proofErr w:type="gramStart"/>
      <w:r w:rsidR="001834B0" w:rsidRPr="00506A03">
        <w:rPr>
          <w:sz w:val="24"/>
          <w:szCs w:val="24"/>
        </w:rPr>
        <w:t>Kinerja merupakan tingkat pencapaian hasil atas pelaksanaan tugas tertentu.</w:t>
      </w:r>
      <w:proofErr w:type="gramEnd"/>
      <w:r w:rsidR="001834B0" w:rsidRPr="00506A03">
        <w:rPr>
          <w:sz w:val="24"/>
          <w:szCs w:val="24"/>
        </w:rPr>
        <w:t xml:space="preserve"> Dalam konteks pengembangan sumber daya manusia, kinerja seorang karyawan dalam sebuah perusahaan sangat dibutuhkan untuk mencapai prestasi kerja bagi karyawan itu sendiri dan juga untuk keberhasilan perusahaan</w:t>
      </w:r>
      <w:r w:rsidR="00B03FA7">
        <w:rPr>
          <w:sz w:val="24"/>
          <w:szCs w:val="24"/>
        </w:rPr>
        <w:fldChar w:fldCharType="begin" w:fldLock="1"/>
      </w:r>
      <w:r w:rsidR="001834B0">
        <w:rPr>
          <w:sz w:val="24"/>
          <w:szCs w:val="24"/>
        </w:rPr>
        <w:instrText>ADDIN CSL_CITATION {"citationItems":[{"id":"ITEM-1","itemData":{"DOI":"S0168-3659(05)00367-6 [pii] 10.1016/j.jconrel.2005.08.005","ISBN":"0168-3659 (Print)","abstract":"Karyawan merupakan faktor yang sangat penting dalam suatu organisasi untuk mencapai tujuan organisasi. Kinerja yang memuaskan dari karyawan tidak terjadi secara instan namun dibutuhkan evaluasi secara berkelanjutan. Penelitian ini bertujuan untuk mengetahui pengaruh antara penilaian kinerja dan kinerja karyawan dan pengaruh motivasi pada hubungan antara penilaian kinerja dan kinerja karyawan. Penelitian ini menggunakan analisis regresi sederhana dan uji interaksi atau atau Moderated Regression Analysis (MRA). Populasi dalam penelitian ini meliputi karyawan tetap perusahaan manufaktur di Batam pada Industri Elektronik. Sampel penelitian berjumlah 146 karyawan, dipilih dengan menggunakan metode purposive sampling. Teknik pengumpulan data menggunakan kuisioner. Hasil dari penelitian ini menunjukkan bahwa penilaian kinerja berpengaruh positif dan signifikan terhadap kinerja karyawan. Hal ini menunjukkan bahwa karyawan yang diberikan penilaian kinerja oleh atasannya membuat kinerja karyawan tersebut semakin tinggi. Hasil selanjutnya adalah variabel motivasi bukan merupakan variabel moderasi dalam hubungan antara penilaian kinerja dan kinerja karyawan. Kata","author":[{"dropping-particle":"","family":"Rani","given":"Indria Hangga","non-dropping-particle":"","parse-names":false,"suffix":""},{"dropping-particle":"","family":"Mayasari","given":"Mega","non-dropping-particle":"","parse-names":false,"suffix":""}],"container-title":"Penilain Kinerja","id":"ITEM-1","issued":{"date-parts":[["2016"]]},"page":"42","title":"Pengaruh Penilaian Kinerja Terhadap Kinerja Karyawan Dengan Motivasi Sebagai Variabel Moderasi","type":"article-journal"},"uris":["http://www.mendeley.com/documents/?uuid=a96fa8ca-bc33-461a-8b48-79928429331e"]}],"mendeley":{"formattedCitation":"(Rani &amp; Mayasari, 2016: 42)","manualFormatting":" Rani &amp; Mayasari, (2016:42)","plainTextFormattedCitation":"(Rani &amp; Mayasari, 2016: 42)","previouslyFormattedCitation":"(Rani &amp; Mayasari, 2016: 42)"},"properties":{"noteIndex":0},"schema":"https://github.com/citation-style-language/schema/raw/master/csl-citation.json"}</w:instrText>
      </w:r>
      <w:r w:rsidR="00B03FA7">
        <w:rPr>
          <w:sz w:val="24"/>
          <w:szCs w:val="24"/>
        </w:rPr>
        <w:fldChar w:fldCharType="separate"/>
      </w:r>
      <w:r w:rsidR="001834B0">
        <w:rPr>
          <w:noProof/>
          <w:sz w:val="24"/>
          <w:szCs w:val="24"/>
        </w:rPr>
        <w:t xml:space="preserve"> (Rani &amp; Mayasari, 2016:</w:t>
      </w:r>
      <w:r w:rsidR="001834B0" w:rsidRPr="00F05CFC">
        <w:rPr>
          <w:noProof/>
          <w:sz w:val="24"/>
          <w:szCs w:val="24"/>
        </w:rPr>
        <w:t>42)</w:t>
      </w:r>
      <w:r w:rsidR="00B03FA7">
        <w:rPr>
          <w:sz w:val="24"/>
          <w:szCs w:val="24"/>
        </w:rPr>
        <w:fldChar w:fldCharType="end"/>
      </w:r>
      <w:r w:rsidR="001834B0" w:rsidRPr="00506A03">
        <w:rPr>
          <w:sz w:val="24"/>
          <w:szCs w:val="24"/>
        </w:rPr>
        <w:t>.</w:t>
      </w:r>
    </w:p>
    <w:p w:rsidR="001834B0" w:rsidRPr="00506A03" w:rsidRDefault="001834B0" w:rsidP="00EB6543">
      <w:pPr>
        <w:ind w:firstLine="709"/>
        <w:jc w:val="both"/>
        <w:rPr>
          <w:sz w:val="24"/>
          <w:szCs w:val="24"/>
        </w:rPr>
      </w:pPr>
      <w:proofErr w:type="gramStart"/>
      <w:r w:rsidRPr="00506A03">
        <w:rPr>
          <w:sz w:val="24"/>
          <w:szCs w:val="24"/>
        </w:rPr>
        <w:t xml:space="preserve">Istilah kinerja berasal dari kata </w:t>
      </w:r>
      <w:r w:rsidRPr="00506A03">
        <w:rPr>
          <w:i/>
          <w:sz w:val="24"/>
          <w:szCs w:val="24"/>
        </w:rPr>
        <w:t>Job Performance</w:t>
      </w:r>
      <w:r w:rsidRPr="00506A03">
        <w:rPr>
          <w:sz w:val="24"/>
          <w:szCs w:val="24"/>
        </w:rPr>
        <w:t xml:space="preserve"> prestasi kerja atau prestasi sesungguhnya yang dicapai oleh seseorang.</w:t>
      </w:r>
      <w:proofErr w:type="gramEnd"/>
      <w:r w:rsidRPr="00506A03">
        <w:rPr>
          <w:sz w:val="24"/>
          <w:szCs w:val="24"/>
        </w:rPr>
        <w:t xml:space="preserve"> Pengertian Kinerja adalah hasil kerja secara kualitas dan kuantitas yang dicapai oleh seorang pegawai dalam melaksanakan tugasnya sesuai dengan tanggung jawab yang diberikan padanya </w:t>
      </w:r>
      <w:r>
        <w:rPr>
          <w:sz w:val="24"/>
          <w:szCs w:val="24"/>
        </w:rPr>
        <w:t>(</w:t>
      </w:r>
      <w:r w:rsidR="00B03FA7">
        <w:rPr>
          <w:sz w:val="24"/>
          <w:szCs w:val="24"/>
        </w:rPr>
        <w:fldChar w:fldCharType="begin" w:fldLock="1"/>
      </w:r>
      <w:r>
        <w:rPr>
          <w:sz w:val="24"/>
          <w:szCs w:val="24"/>
        </w:rPr>
        <w:instrText>ADDIN CSL_CITATION {"citationItems":[{"id":"ITEM-1","itemData":{"DOI":"10.1038/cddis.2011.1","ISBN":"9780307974181","ISSN":"1751-7362","PMID":"21368889","abstract":"Bacteriophages have key roles in microbial communities, to a large extent shaping the taxonomic and functional composition of the microbiome, but data on the connections between phage diversity and the composition of communities are scarce. Using taxon-specific marker genes, we identified and monitored 20 viral taxa in 252 human gut metagenomic samples, mostly at the level of genera. On average, five phage taxa were identified in each sample, with up to three of these being highly abundant. The abundances of most phage taxa vary by up to four orders of magnitude between the samples, and several taxa that are highly abundant in some samples are absent in others. Significant correlations exist between the abundances of some phage taxa and human host metadata: for example, ‘Group 936 lactococcal phages’ are more prevalent and abundant in Danish samples than in samples from Spain or the United States of America. Quantification of phages that exist as integrated prophages revealed that the abundance profiles of prophages are highly individual-specific and remain unique to an individual over a 1-year time period, and prediction of prophage lysis across the samples identified hundreds of prophages that are apparently active in the gut and vary across the samples, in terms of presence and lytic state. Finally, a prophage–host network of the human gut was established and includes numerous novel host–phage associations.","author":[{"dropping-particle":"","family":"Mangkunegara","given":"A.A. Anwar Prabu","non-dropping-particle":"","parse-names":false,"suffix":""}],"container-title":"Remaja Rosdakarya","id":"ITEM-1","issued":{"date-parts":[["2015"]]},"page":"80","title":"Manajemen Sumber Daya Manusia Perusahaan","type":"chapter"},"uris":["http://www.mendeley.com/documents/?uuid=b324f956-0166-4ad9-a985-3dc202c5e347"]}],"mendeley":{"formattedCitation":"(Mangkunegara, 2015: 80)","manualFormatting":"Mangkunegara, (2015:58)","plainTextFormattedCitation":"(Mangkunegara, 2015: 80)","previouslyFormattedCitation":"(Mangkunegara, 2015: 80)"},"properties":{"noteIndex":0},"schema":"https://github.com/citation-style-language/schema/raw/master/csl-citation.json"}</w:instrText>
      </w:r>
      <w:r w:rsidR="00B03FA7">
        <w:rPr>
          <w:sz w:val="24"/>
          <w:szCs w:val="24"/>
        </w:rPr>
        <w:fldChar w:fldCharType="separate"/>
      </w:r>
      <w:r>
        <w:rPr>
          <w:noProof/>
          <w:sz w:val="24"/>
          <w:szCs w:val="24"/>
        </w:rPr>
        <w:t>Mangkunegara, 2015:</w:t>
      </w:r>
      <w:r w:rsidRPr="00F05CFC">
        <w:rPr>
          <w:noProof/>
          <w:sz w:val="24"/>
          <w:szCs w:val="24"/>
        </w:rPr>
        <w:t>58)</w:t>
      </w:r>
      <w:r w:rsidR="00B03FA7">
        <w:rPr>
          <w:sz w:val="24"/>
          <w:szCs w:val="24"/>
        </w:rPr>
        <w:fldChar w:fldCharType="end"/>
      </w:r>
      <w:r w:rsidRPr="00506A03">
        <w:rPr>
          <w:sz w:val="24"/>
          <w:szCs w:val="24"/>
        </w:rPr>
        <w:t xml:space="preserve">. </w:t>
      </w:r>
      <w:r w:rsidRPr="00506A03">
        <w:rPr>
          <w:color w:val="000000"/>
          <w:sz w:val="24"/>
          <w:szCs w:val="24"/>
        </w:rPr>
        <w:t>Menurut</w:t>
      </w:r>
      <w:r w:rsidR="00B03FA7">
        <w:rPr>
          <w:color w:val="000000"/>
          <w:sz w:val="24"/>
          <w:szCs w:val="24"/>
        </w:rPr>
        <w:fldChar w:fldCharType="begin" w:fldLock="1"/>
      </w:r>
      <w:r>
        <w:rPr>
          <w:color w:val="000000"/>
          <w:sz w:val="24"/>
          <w:szCs w:val="24"/>
        </w:rPr>
        <w:instrText>ADDIN CSL_CITATION {"citationItems":[{"id":"ITEM-1","itemData":{"DOI":"10.1117/12.793473","ISBN":"9789795033653","ISSN":"0277786X","abstract":"Perusahaan sebagai suatu organisasi mempunyai tujuan yakni memperoleh keuntungan. Organisasi dapat beropera- si karena kegiatan atau aktivitas yang dilakukan oleh para karyawan yang ada di dalam organisasi tersebut. Menurut Prawirosentono (1999), faktor-faktor yang memengaruhi kinerja karyawan adalah sebagai berikut: 1. Efektivitas dan Efisiensi Dalam hubungannya dengan kinerja organisasi, maka ukuran baik buruknya kinerja diukur oleh efektivitas dan efisiensi. Masalahnya adalah bagaimana proses terjadinya efisiensi dan efektivitas organisasi. Dikatakan efektif bila mencapai tujuan, dikatakan efisien bila hal itu memuaskan sebagai pendorong mencapai tujuan, terlepas apakah efektif atau tidak.","author":[{"dropping-particle":"","family":"Prawirosentono","given":"Suyadi","non-dropping-particle":"","parse-names":false,"suffix":""}],"container-title":"Journal of Experimental Psychology: General","id":"ITEM-1","issued":{"date-parts":[["2008"]]},"page":"45","title":"Kebijakan Kinerja Karyawan","type":"chapter"},"uris":["http://www.mendeley.com/documents/?uuid=a6b09d66-436e-4397-8e56-27fb4b6b0968"]}],"mendeley":{"formattedCitation":"(Prawirosentono, 2008: 45)","manualFormatting":" Prawirosentono, (2008:45)","plainTextFormattedCitation":"(Prawirosentono, 2008: 45)","previouslyFormattedCitation":"(Prawirosentono, 2008: 45)"},"properties":{"noteIndex":0},"schema":"https://github.com/citation-style-language/schema/raw/master/csl-citation.json"}</w:instrText>
      </w:r>
      <w:r w:rsidR="00B03FA7">
        <w:rPr>
          <w:color w:val="000000"/>
          <w:sz w:val="24"/>
          <w:szCs w:val="24"/>
        </w:rPr>
        <w:fldChar w:fldCharType="separate"/>
      </w:r>
      <w:r>
        <w:rPr>
          <w:noProof/>
          <w:color w:val="000000"/>
          <w:sz w:val="24"/>
          <w:szCs w:val="24"/>
        </w:rPr>
        <w:t xml:space="preserve"> Prawirosentono, (2008:</w:t>
      </w:r>
      <w:r w:rsidRPr="00F05CFC">
        <w:rPr>
          <w:noProof/>
          <w:color w:val="000000"/>
          <w:sz w:val="24"/>
          <w:szCs w:val="24"/>
        </w:rPr>
        <w:t>45)</w:t>
      </w:r>
      <w:r w:rsidR="00B03FA7">
        <w:rPr>
          <w:color w:val="000000"/>
          <w:sz w:val="24"/>
          <w:szCs w:val="24"/>
        </w:rPr>
        <w:fldChar w:fldCharType="end"/>
      </w:r>
      <w:r w:rsidRPr="00506A03">
        <w:rPr>
          <w:color w:val="000000"/>
          <w:sz w:val="24"/>
          <w:szCs w:val="24"/>
        </w:rPr>
        <w:t xml:space="preserve"> penilaian kinerja adalah peroses penilaian hasil kerja yang akan digunakan oleh pihak manajemen untuk memberi informasi kepada para karyawan secara individual, tentang mutu dan hasil pekerjaannya di  pandang dari sudut kepentingan perusahaan.</w:t>
      </w:r>
    </w:p>
    <w:p w:rsidR="001834B0" w:rsidRPr="00506A03" w:rsidRDefault="001834B0" w:rsidP="00EB6543">
      <w:pPr>
        <w:ind w:firstLine="709"/>
        <w:jc w:val="both"/>
        <w:rPr>
          <w:sz w:val="24"/>
          <w:szCs w:val="24"/>
        </w:rPr>
      </w:pPr>
      <w:r w:rsidRPr="00506A03">
        <w:rPr>
          <w:sz w:val="24"/>
          <w:szCs w:val="24"/>
        </w:rPr>
        <w:t>Menurut</w:t>
      </w:r>
      <w:r w:rsidR="00B03FA7">
        <w:rPr>
          <w:sz w:val="24"/>
          <w:szCs w:val="24"/>
        </w:rPr>
        <w:fldChar w:fldCharType="begin" w:fldLock="1"/>
      </w:r>
      <w:r>
        <w:rPr>
          <w:sz w:val="24"/>
          <w:szCs w:val="24"/>
        </w:rPr>
        <w:instrText>ADDIN CSL_CITATION {"citationItems":[{"id":"ITEM-1","itemData":{"DOI":"10.1108/02656710210415703","ISBN":"11993792020849382","ISSN":"1061-0421","PMID":"24455635","abstract":"menjelaskan bahwa Pengukuran terhadap kinerja perlu dilakukan untuk mengetahui apakah selama pelaksanaan kinerja terdapat deviasi dari rencana yang telah ditentukan, atau apakah kinerja dapat dilakukan sesuai jadwal waku yang ditentukan, atau apakah hasil kinerja telah tercapai sesuai dengan yang diharapkan.","author":[{"dropping-particle":"","family":"Colquitt","given":"Jason","non-dropping-particle":"","parse-names":false,"suffix":""},{"dropping-particle":"","family":"LePine","given":"Jeffery","non-dropping-particle":"","parse-names":false,"suffix":""},{"dropping-particle":"","family":"Wesson","given":"Michael","non-dropping-particle":"","parse-names":false,"suffix":""}],"container-title":"Manajemen Kinerja/Wibowo -Jakarta: Rajawali Pers,","id":"ITEM-1","issued":{"date-parts":[["2011"]]},"page":"45","title":"Manajemen kinerja","type":"chapter"},"uris":["http://www.mendeley.com/documents/?uuid=757884a5-5386-4fbf-ae85-0867b75dd998"]}],"mendeley":{"formattedCitation":"(Colquitt et al., 2011: 45)","manualFormatting":" Colquitt et al., (2011:45)","plainTextFormattedCitation":"(Colquitt et al., 2011: 45)","previouslyFormattedCitation":"(Colquitt et al., 2011: 45)"},"properties":{"noteIndex":0},"schema":"https://github.com/citation-style-language/schema/raw/master/csl-citation.json"}</w:instrText>
      </w:r>
      <w:r w:rsidR="00B03FA7">
        <w:rPr>
          <w:sz w:val="24"/>
          <w:szCs w:val="24"/>
        </w:rPr>
        <w:fldChar w:fldCharType="separate"/>
      </w:r>
      <w:r>
        <w:rPr>
          <w:noProof/>
          <w:sz w:val="24"/>
          <w:szCs w:val="24"/>
        </w:rPr>
        <w:t xml:space="preserve"> </w:t>
      </w:r>
      <w:r w:rsidRPr="00F05CFC">
        <w:rPr>
          <w:noProof/>
          <w:sz w:val="24"/>
          <w:szCs w:val="24"/>
        </w:rPr>
        <w:t xml:space="preserve">Colquitt et al., </w:t>
      </w:r>
      <w:r>
        <w:rPr>
          <w:noProof/>
          <w:sz w:val="24"/>
          <w:szCs w:val="24"/>
        </w:rPr>
        <w:t>(2011:</w:t>
      </w:r>
      <w:r w:rsidRPr="00F05CFC">
        <w:rPr>
          <w:noProof/>
          <w:sz w:val="24"/>
          <w:szCs w:val="24"/>
        </w:rPr>
        <w:t>45)</w:t>
      </w:r>
      <w:r w:rsidR="00B03FA7">
        <w:rPr>
          <w:sz w:val="24"/>
          <w:szCs w:val="24"/>
        </w:rPr>
        <w:fldChar w:fldCharType="end"/>
      </w:r>
      <w:r w:rsidRPr="00506A03">
        <w:rPr>
          <w:b/>
          <w:sz w:val="24"/>
          <w:szCs w:val="24"/>
        </w:rPr>
        <w:t xml:space="preserve"> </w:t>
      </w:r>
      <w:r w:rsidRPr="00506A03">
        <w:rPr>
          <w:sz w:val="24"/>
          <w:szCs w:val="24"/>
        </w:rPr>
        <w:t xml:space="preserve">Kinerja atau </w:t>
      </w:r>
      <w:r w:rsidRPr="00506A03">
        <w:rPr>
          <w:i/>
          <w:sz w:val="24"/>
          <w:szCs w:val="24"/>
        </w:rPr>
        <w:t xml:space="preserve">Perfomance </w:t>
      </w:r>
      <w:r w:rsidRPr="00506A03">
        <w:rPr>
          <w:sz w:val="24"/>
          <w:szCs w:val="24"/>
        </w:rPr>
        <w:t>merupakan gambaran mengenai tingkat pencapaian pelaksanaan suatu program kegiatan atau kebijakan dalam mewujudkan sasaran, tujuan, visi dan misi organisasi yang dituangkan melalui perencanaan strategis ataupun organisasi.</w:t>
      </w:r>
      <w:r>
        <w:rPr>
          <w:sz w:val="24"/>
          <w:szCs w:val="24"/>
        </w:rPr>
        <w:t xml:space="preserve"> (</w:t>
      </w:r>
      <w:r w:rsidR="00B03FA7">
        <w:rPr>
          <w:sz w:val="24"/>
          <w:szCs w:val="24"/>
        </w:rPr>
        <w:fldChar w:fldCharType="begin" w:fldLock="1"/>
      </w:r>
      <w:r>
        <w:rPr>
          <w:sz w:val="24"/>
          <w:szCs w:val="24"/>
        </w:rPr>
        <w:instrText>ADDIN CSL_CITATION {"citationItems":[{"id":"ITEM-1","itemData":{"ISSN":"2085-4277","abstract":"Tujuan penelitian ini adalah menerapkan penilaian kinerja berdasarkan balanced scorecard pada badan usaha Koperasi Pegawai Republik Indonesia di Jawa Tengah, mengidentifikasi kinerja secara keseluruhan badan usaha Koperasi Pegawai Republik Indonesia di Jawa Tengah berdasarkan perspektif balanced scorecard. Responden yang yang digunakan adalah pengurus dan pengawas pada 74 KPRI di 30 Kabupaten di Jawa Tengah. Hasil penelitian ini adalah perbaikan terhadap kegiatan manajemen difokuskan pada indikator-indikator baik dalam indikator hasil akhir maupun indikator proses (leading) yang memiliki gap-gap besar antara kinerja aktual dengan standar yang telah ditetapkan. Analisis BSC memberikan sebuah perspektif yang lebih luas bagi KPRI berhubungan dengan posisi persaingannya maupun kebijakan-kebijakan serta keputusan-keputusan Â strategis yang akan diambil. Â Abstract The objective of study is for applying the performance assesment, based on balanced scorecard in Koperasi Pegawai Republik Indonesia, Central Java and for identifying the whole performance of Koperasi Pegawai Republik Indonesia in Central Java, based on the perspective of balanced scorecard. The respondents are the staff and the supervisor in 74 KPRI in 30 Kabupatens, Central Java. The findings shows that the reparation on management activities focuses on both leading indicator and product indicator. They have great gaps between actual performance and given standard. The BSC analysis gives a wider perspective, relates to the competition position, the policies and strategic decisions Â for KPRI. Keywords : balanced scorecard; KPRI; performance assesment","author":[{"dropping-particle":"","family":"Ikhsan","given":"Sukardi","non-dropping-particle":"","parse-names":false,"suffix":""}],"container-title":"Jurnal Dinamika Akuntansi","id":"ITEM-1","issued":{"date-parts":[["2009"]]},"page":"55","title":"PENERAPAN BALANCE SCORECARD SEBAGAI TOLAK UKUR KINERJA PADA KPRI DI JAWA TENGAH Sukardi Ikhsan","type":"article-journal"},"uris":["http://www.mendeley.com/documents/?uuid=7d0f1b60-b581-46ec-b3a4-0a3ca39f3253"]}],"mendeley":{"formattedCitation":"(Ikhsan, 2009: 55)","manualFormatting":"Ikhsan, (2009:55)","plainTextFormattedCitation":"(Ikhsan, 2009: 55)","previouslyFormattedCitation":"(Ikhsan, 2009: 55)"},"properties":{"noteIndex":0},"schema":"https://github.com/citation-style-language/schema/raw/master/csl-citation.json"}</w:instrText>
      </w:r>
      <w:r w:rsidR="00B03FA7">
        <w:rPr>
          <w:sz w:val="24"/>
          <w:szCs w:val="24"/>
        </w:rPr>
        <w:fldChar w:fldCharType="separate"/>
      </w:r>
      <w:r>
        <w:rPr>
          <w:noProof/>
          <w:sz w:val="24"/>
          <w:szCs w:val="24"/>
        </w:rPr>
        <w:t>Ikhsan, 2009:</w:t>
      </w:r>
      <w:r w:rsidRPr="008C6706">
        <w:rPr>
          <w:noProof/>
          <w:sz w:val="24"/>
          <w:szCs w:val="24"/>
        </w:rPr>
        <w:t>55)</w:t>
      </w:r>
      <w:r w:rsidR="00B03FA7">
        <w:rPr>
          <w:sz w:val="24"/>
          <w:szCs w:val="24"/>
        </w:rPr>
        <w:fldChar w:fldCharType="end"/>
      </w:r>
      <w:r w:rsidRPr="00506A03">
        <w:rPr>
          <w:b/>
          <w:sz w:val="24"/>
          <w:szCs w:val="24"/>
        </w:rPr>
        <w:t xml:space="preserve"> </w:t>
      </w:r>
      <w:r w:rsidRPr="00506A03">
        <w:rPr>
          <w:sz w:val="24"/>
          <w:szCs w:val="24"/>
        </w:rPr>
        <w:t>menyatakan kinerja menjadi tolak ukur yang dilakukan perusahaan untuk mengukur sejauh mana karyawan dapat mengemban tugas yang mereka emban dan bagaimana ada suatu kemajuan yang dialami perusahaan ke depannya. Menurut</w:t>
      </w:r>
      <w:r w:rsidR="00B03FA7">
        <w:rPr>
          <w:sz w:val="24"/>
          <w:szCs w:val="24"/>
        </w:rPr>
        <w:fldChar w:fldCharType="begin" w:fldLock="1"/>
      </w:r>
      <w:r>
        <w:rPr>
          <w:sz w:val="24"/>
          <w:szCs w:val="24"/>
        </w:rPr>
        <w:instrText>ADDIN CSL_CITATION {"citationItems":[{"id":"ITEM-1","itemData":{"DOI":"10.9744/JTI.8.1.PP. 40-53","ISSN":"2087-7439","abstract":"In this research, Worker Performance Appraisal System has been conducted in the Public Worker Council Probolinggo. This research especially conducted in the Sub Public Worker for Low Level Workers, i.e. Contract Workers. So far incentive in this institution was not given based on their performance, but based on the community agreement. Therefore, the worker performance appraisal system was designed based on the competency, namely the Spencer competency. For that purpose the Spencer appraisal Dimension has been integrated to DP3 (Daftar Penilaian Pelaksanaan Pekerjaan) and to the Competencies for the Executive Leadership Development. The results on those criterias were processed using the Expert Choice Software. The weight for the managerial skill is 0.200 and for the technical one is 0.800. Type of managerial skill is indicated by the competency criteria, i.e, discipline, serving, achievement, proactive and commitment to organization. The weights of each criterion are 0.318, 0.289, 0.151, 0.140, 0.102, respectively. On the other hand, Technical skills indicated by competency criteria are leadership and cooperation. Their weights are 0.500, 0.500, respectively. It can be concluded that, the accurate incentive system is an insentive system, based on profit share. This share is given according to the performance appraisal of each worker.\\n\\n\\nAbstract in Bahasa Indonesia : \\n\\nPenelitian ini membahas tentang sistem penilaian kinerja karyawan yang dilakukan di Dinas Pekerjaan Umum Kota Probolinggo, khususnya Sub Dinas Pengairan untuk karyawan level bawah (karyawan kontrak). Selama ini pemberian insentif di Sub Dinas tersebut tidak didasarkan atas kinerja karyawan tetapi atas dasar kebersamaan/ gotong royong. Untuk meningkatkannya dirancang sistem penilaian kinerja karyawan berbasis kompetensi, khususnya kompetensi Spencer. Dimensi penilaian Spencer diintegrasikan dengan DP3 dan Competencies for Executive Leadership Development. Kriteria diolah dengan Software Expert Choice. Hasilnya bobot kemampuan karyawan kontrak terbagi atas: kemampuan manajerial (0.200) dan kemampuan teknik (0.800). Kemampuan manajerial terdiri dari: disiplin (0.318), melayani (0.289), berprestasi (0.151), proaktif (0.140), dan komitmen pada organisasi (0.102). Sedangkan kemampuan teknis terdiri dari: memimpin (0.500) dan kerjasama (0.500). Dari penelitian tersebut sistem insentif yang tepat adalah sistem insentif pembagian laba, dimana insentif yang diterima berdasarkan pada penin…","author":[{"dropping-particle":"","family":"Nurmianto","given":"Eko dan Nurhadi Siswanto","non-dropping-particle":"","parse-names":false,"suffix":""}],"container-title":"Jurnal Teknik Industri","id":"ITEM-1","issued":{"date-parts":[["2006"]]},"page":"78","title":"Perancangan penilaian kinerja karyawan berdasarkan kompetensi spencer dengan metode analytical hierarchy process (studi kasus di Sub Dinas Pengairan, Dinas Pekerjaan unum, Kota Probolinggo)","type":"article-journal"},"uris":["http://www.mendeley.com/documents/?uuid=0907cc4d-1198-4820-aa5d-34d679eef243"]}],"mendeley":{"formattedCitation":"(Nurmianto, 2006: 78)","manualFormatting":" Nurmianto, (2006:78)","plainTextFormattedCitation":"(Nurmianto, 2006: 78)","previouslyFormattedCitation":"(Nurmianto, 2006: 78)"},"properties":{"noteIndex":0},"schema":"https://github.com/citation-style-language/schema/raw/master/csl-citation.json"}</w:instrText>
      </w:r>
      <w:r w:rsidR="00B03FA7">
        <w:rPr>
          <w:sz w:val="24"/>
          <w:szCs w:val="24"/>
        </w:rPr>
        <w:fldChar w:fldCharType="separate"/>
      </w:r>
      <w:r>
        <w:rPr>
          <w:noProof/>
          <w:sz w:val="24"/>
          <w:szCs w:val="24"/>
        </w:rPr>
        <w:t xml:space="preserve"> Nurmianto, (2006:</w:t>
      </w:r>
      <w:r w:rsidRPr="004F1903">
        <w:rPr>
          <w:noProof/>
          <w:sz w:val="24"/>
          <w:szCs w:val="24"/>
        </w:rPr>
        <w:t>78)</w:t>
      </w:r>
      <w:r w:rsidR="00B03FA7">
        <w:rPr>
          <w:sz w:val="24"/>
          <w:szCs w:val="24"/>
        </w:rPr>
        <w:fldChar w:fldCharType="end"/>
      </w:r>
      <w:r w:rsidRPr="00506A03">
        <w:rPr>
          <w:b/>
          <w:sz w:val="24"/>
          <w:szCs w:val="24"/>
        </w:rPr>
        <w:t xml:space="preserve">. </w:t>
      </w:r>
      <w:proofErr w:type="gramStart"/>
      <w:r w:rsidRPr="00506A03">
        <w:rPr>
          <w:sz w:val="24"/>
          <w:szCs w:val="24"/>
        </w:rPr>
        <w:t>Kinerja adalah Suatu prestasi yang dicapai oleh seseorang dalam melaksanakan tugas dan pekerjaan yang diberikan kepadanya.</w:t>
      </w:r>
      <w:proofErr w:type="gramEnd"/>
    </w:p>
    <w:p w:rsidR="001834B0" w:rsidRPr="00506A03" w:rsidRDefault="001834B0" w:rsidP="00EB6543">
      <w:pPr>
        <w:ind w:firstLine="709"/>
        <w:jc w:val="both"/>
        <w:rPr>
          <w:sz w:val="24"/>
          <w:szCs w:val="24"/>
        </w:rPr>
      </w:pPr>
      <w:proofErr w:type="gramStart"/>
      <w:r w:rsidRPr="00506A03">
        <w:rPr>
          <w:sz w:val="24"/>
          <w:szCs w:val="24"/>
        </w:rPr>
        <w:t>Berdasarkan beberapa pengertian di atas dapat di simpulkan kinerja bahwa kinerja karyawan erat kaitannya dengan hasil pekerjaan seseorang dalam suatu organisasi, hasil pekerjaan tersebut dapat menyangkut kualitas, kuantitas dan ketepatan waktu.</w:t>
      </w:r>
      <w:proofErr w:type="gramEnd"/>
    </w:p>
    <w:p w:rsidR="001834B0" w:rsidRPr="00506A03" w:rsidRDefault="00C045F2" w:rsidP="00EB6543">
      <w:pPr>
        <w:ind w:firstLine="567"/>
        <w:jc w:val="both"/>
        <w:rPr>
          <w:sz w:val="24"/>
          <w:szCs w:val="24"/>
        </w:rPr>
      </w:pPr>
      <w:r>
        <w:rPr>
          <w:sz w:val="24"/>
          <w:szCs w:val="24"/>
        </w:rPr>
        <w:tab/>
      </w:r>
      <w:r w:rsidR="001834B0" w:rsidRPr="00506A03">
        <w:rPr>
          <w:sz w:val="24"/>
          <w:szCs w:val="24"/>
        </w:rPr>
        <w:t xml:space="preserve">Pemberdayaan karyawan bisa disebut juga mengelola karyawan, disebutkan oleh </w:t>
      </w:r>
      <w:r w:rsidR="00B03FA7">
        <w:rPr>
          <w:sz w:val="24"/>
          <w:szCs w:val="24"/>
        </w:rPr>
        <w:fldChar w:fldCharType="begin" w:fldLock="1"/>
      </w:r>
      <w:r w:rsidR="001834B0">
        <w:rPr>
          <w:sz w:val="24"/>
          <w:szCs w:val="24"/>
        </w:rPr>
        <w:instrText>ADDIN CSL_CITATION {"citationItems":[{"id":"ITEM-1","itemData":{"DOI":"10.1353/cj.0.0066","abstract":"Pemberdayaan adalah terjemahan dari empowerment, sedang memberdayakan adalah terjemahan dari empower. Menurut merriam Webster dan Oxford English Dictionary, kata empower mengandung dua pengertian, yaitu: (1) to give power atau authority to atau memberi kekuasaan, mengalihkan kekuatan atau mendelegasikan otoritas ke pihak lain; (2) to give ability to atau enable atau usaha untuk memberi kemampuan atau keperdayaan. Beberapa literatur menyebutkan, bahwa konsep pemberdayaan sudah lahir sejak revolusi industri atau ada juga yang menyebut sejak lahirnya Eropa modern pada abad 18 atau zaman renaissance, yaitu ketika orang mulai mempertanyakan diterminisme keagamaan. Kalau pemberdayaan dipahami sebagai upaya untuk keluar atau melawan diterminisme gereja serta monarki, maka pendapat bahwa gerakan pembedayaan mulai muncul pada abad pertengahan barangkali benar. Konsep pemberdayaan mulai menjadi diskursus pembangunan, ketika orang mulai mempertanyakan makna pembangunan. Di Eropa, wacana pemberdayaan muncul ketika industrialisasi menciptakan masyarakat penguasa faktor produksi dan masyarakat yang pekerja yang dikuasai. Di negara-negara sedang berkembang, wacana pemberdayaan muncul ketika pembangunan menimbulkan disinteraksi sosial, kesenjangan ekonomi, degradasi sumberdaya alam, dan alienasi masyarakat dari faktor-faktor produksi oleh penguasa.","author":[{"dropping-particle":"","family":"Hutomo","given":"Mardi Yatmo","non-dropping-particle":"","parse-names":false,"suffix":""}],"container-title":"Naskah","id":"ITEM-1","issued":{"date-parts":[["2000"]]},"page":"45","title":"Pemberdayaan Masyarakat dalam Bidang Ekonomi: Tinjauan Teoritik dan Implementasi","type":"article-journal"},"uris":["http://www.mendeley.com/documents/?uuid=7fa55002-9520-4ba0-be6c-3d1fa8494ef8"]}],"mendeley":{"formattedCitation":"(Hutomo, 2000: 45)","manualFormatting":"Hutomo, (2000:45)","plainTextFormattedCitation":"(Hutomo, 2000: 45)","previouslyFormattedCitation":"(Hutomo, 2000: 45)"},"properties":{"noteIndex":0},"schema":"https://github.com/citation-style-language/schema/raw/master/csl-citation.json"}</w:instrText>
      </w:r>
      <w:r w:rsidR="00B03FA7">
        <w:rPr>
          <w:sz w:val="24"/>
          <w:szCs w:val="24"/>
        </w:rPr>
        <w:fldChar w:fldCharType="separate"/>
      </w:r>
      <w:r w:rsidR="001834B0">
        <w:rPr>
          <w:noProof/>
          <w:sz w:val="24"/>
          <w:szCs w:val="24"/>
        </w:rPr>
        <w:t>Hutomo, (2000:</w:t>
      </w:r>
      <w:r w:rsidR="001834B0" w:rsidRPr="004F1903">
        <w:rPr>
          <w:noProof/>
          <w:sz w:val="24"/>
          <w:szCs w:val="24"/>
        </w:rPr>
        <w:t>45)</w:t>
      </w:r>
      <w:r w:rsidR="00B03FA7">
        <w:rPr>
          <w:sz w:val="24"/>
          <w:szCs w:val="24"/>
        </w:rPr>
        <w:fldChar w:fldCharType="end"/>
      </w:r>
      <w:r w:rsidR="001834B0" w:rsidRPr="00506A03">
        <w:rPr>
          <w:sz w:val="24"/>
          <w:szCs w:val="24"/>
        </w:rPr>
        <w:t xml:space="preserve"> mengelola karyawan dengan metode </w:t>
      </w:r>
      <w:r w:rsidR="001834B0" w:rsidRPr="00506A03">
        <w:rPr>
          <w:i/>
          <w:sz w:val="24"/>
          <w:szCs w:val="24"/>
        </w:rPr>
        <w:t>Training,</w:t>
      </w:r>
      <w:r w:rsidR="001834B0">
        <w:rPr>
          <w:i/>
          <w:sz w:val="24"/>
          <w:szCs w:val="24"/>
        </w:rPr>
        <w:t xml:space="preserve"> Coaching</w:t>
      </w:r>
      <w:r w:rsidR="001834B0" w:rsidRPr="00506A03">
        <w:rPr>
          <w:i/>
          <w:sz w:val="24"/>
          <w:szCs w:val="24"/>
        </w:rPr>
        <w:t xml:space="preserve">, Motivation </w:t>
      </w:r>
      <w:r w:rsidR="001834B0" w:rsidRPr="00506A03">
        <w:rPr>
          <w:sz w:val="24"/>
          <w:szCs w:val="24"/>
        </w:rPr>
        <w:t>(TCM) yang menarik maka nantinya karyawan tidak akan merasa terpaksa untuk melaksanakan tugas dan tanggung jawab dengan baik. Menurut</w:t>
      </w:r>
      <w:r w:rsidR="001834B0">
        <w:rPr>
          <w:b/>
          <w:sz w:val="24"/>
          <w:szCs w:val="24"/>
        </w:rPr>
        <w:t xml:space="preserve"> </w:t>
      </w:r>
      <w:r w:rsidR="00B03FA7">
        <w:rPr>
          <w:b/>
          <w:sz w:val="24"/>
          <w:szCs w:val="24"/>
        </w:rPr>
        <w:fldChar w:fldCharType="begin" w:fldLock="1"/>
      </w:r>
      <w:r w:rsidR="001834B0">
        <w:rPr>
          <w:b/>
          <w:sz w:val="24"/>
          <w:szCs w:val="24"/>
        </w:rPr>
        <w:instrText>ADDIN CSL_CITATION {"citationItems":[{"id":"ITEM-1","itemData":{"ISBN":"978-979-538-128-0","abstract":"Law is integral to culture, and culture to law. Often considered a distinctive domain with strange rules and stranger language, law is actually part of a culture's way of expressing its sense of the order of things. In Law as Culture, Lawrence Rosen invites readers to consider how the facts that are adduced in a legal forum connect to the ways in which facts are constructed in other areas of everyday life, how the processes of legal decision-making partake of the logic by which the culture as a whole is put together, and how courts, mediators, or social pressures fashion a sense of the world as consistent with common sense and social identity. While the book explores issues comparatively, in each instance it relates them to contemporary Western experience. The development of the jury and Continental legal proceedings thus becomes a story of the development of Western ideas of the person and time; African mediation techniques become tests for the style and success of similar efforts in America and Europe; the assertion that one's culture should be considered as an excuse for a crime becomes a challenge to the relation of cultural norms and cultural diversity. Throughout the book, the reader is invited to approach law afresh, as a realm that is integral to every culture and as a window into the nature of culture itself.","author":[{"dropping-particle":"","family":"Sedarmayanti","given":"","non-dropping-particle":"","parse-names":false,"suffix":""}],"container-title":"Bandung, CV Mandar Maju","id":"ITEM-1","issued":{"date-parts":[["2011"]]},"page":"99","title":"Tata Kerja dan Produktivitas Kerja","type":"chapter"},"uris":["http://www.mendeley.com/documents/?uuid=9de2bc3f-6976-4175-8d9a-533e3581e0d6"]}],"mendeley":{"formattedCitation":"(Sedarmayanti, 2011: 99)","manualFormatting":"Sedarmayanti, (2011:82)","plainTextFormattedCitation":"(Sedarmayanti, 2011: 99)","previouslyFormattedCitation":"(Sedarmayanti, 2011: 99)"},"properties":{"noteIndex":0},"schema":"https://github.com/citation-style-language/schema/raw/master/csl-citation.json"}</w:instrText>
      </w:r>
      <w:r w:rsidR="00B03FA7">
        <w:rPr>
          <w:b/>
          <w:sz w:val="24"/>
          <w:szCs w:val="24"/>
        </w:rPr>
        <w:fldChar w:fldCharType="separate"/>
      </w:r>
      <w:r w:rsidR="001834B0">
        <w:rPr>
          <w:noProof/>
          <w:sz w:val="24"/>
          <w:szCs w:val="24"/>
        </w:rPr>
        <w:t>Sedarmayanti, (2011:</w:t>
      </w:r>
      <w:r w:rsidR="001834B0" w:rsidRPr="00E2425A">
        <w:rPr>
          <w:noProof/>
          <w:sz w:val="24"/>
          <w:szCs w:val="24"/>
        </w:rPr>
        <w:t>82)</w:t>
      </w:r>
      <w:r w:rsidR="00B03FA7">
        <w:rPr>
          <w:b/>
          <w:sz w:val="24"/>
          <w:szCs w:val="24"/>
        </w:rPr>
        <w:fldChar w:fldCharType="end"/>
      </w:r>
      <w:r w:rsidR="001834B0" w:rsidRPr="00506A03">
        <w:rPr>
          <w:b/>
          <w:sz w:val="24"/>
          <w:szCs w:val="24"/>
        </w:rPr>
        <w:t xml:space="preserve"> </w:t>
      </w:r>
      <w:r w:rsidR="001834B0" w:rsidRPr="00506A03">
        <w:rPr>
          <w:sz w:val="24"/>
          <w:szCs w:val="24"/>
        </w:rPr>
        <w:t>secara harfiah, kata pemberdayaan dapat diartikan lebih berdaya dari sebelumnya, baik dalam hal wewenang tanggung jawab maupun kemampuan individual yang dimilikinya.</w:t>
      </w:r>
      <w:r w:rsidR="001834B0">
        <w:rPr>
          <w:sz w:val="24"/>
          <w:szCs w:val="24"/>
        </w:rPr>
        <w:t xml:space="preserve"> </w:t>
      </w:r>
      <w:proofErr w:type="gramStart"/>
      <w:r w:rsidR="001834B0" w:rsidRPr="00506A03">
        <w:rPr>
          <w:sz w:val="24"/>
          <w:szCs w:val="24"/>
        </w:rPr>
        <w:t>Pemberda</w:t>
      </w:r>
      <w:r w:rsidR="001834B0">
        <w:rPr>
          <w:sz w:val="24"/>
          <w:szCs w:val="24"/>
        </w:rPr>
        <w:t xml:space="preserve">yaan aparatur pemerintah daerah </w:t>
      </w:r>
      <w:r w:rsidR="001834B0" w:rsidRPr="00506A03">
        <w:rPr>
          <w:sz w:val="24"/>
          <w:szCs w:val="24"/>
        </w:rPr>
        <w:t>merupakan bagian dari pembangunan aparatur pemerintah daerah yang meliputi lembaga, tata kerja dan aparatur pemerintah daerah yang semata-mata diarahkan pada penyelenggaraan pemerintahan yang bersifat efektif, efisien, serta tanggap terhadap kondisi wilayah dan perubahan-perubahan yang terjadi pada daerah tersebut.</w:t>
      </w:r>
      <w:proofErr w:type="gramEnd"/>
      <w:r w:rsidR="001834B0" w:rsidRPr="00506A03">
        <w:rPr>
          <w:sz w:val="24"/>
          <w:szCs w:val="24"/>
        </w:rPr>
        <w:t xml:space="preserve"> </w:t>
      </w:r>
      <w:proofErr w:type="gramStart"/>
      <w:r w:rsidR="001834B0" w:rsidRPr="00506A03">
        <w:rPr>
          <w:sz w:val="24"/>
          <w:szCs w:val="24"/>
        </w:rPr>
        <w:t>Demikian pula aparatur pemerintah daerah harus mampu memah</w:t>
      </w:r>
      <w:r w:rsidR="001834B0">
        <w:rPr>
          <w:sz w:val="24"/>
          <w:szCs w:val="24"/>
        </w:rPr>
        <w:t xml:space="preserve">ami aspirasi yang berkembang di </w:t>
      </w:r>
      <w:r w:rsidR="001834B0" w:rsidRPr="00506A03">
        <w:rPr>
          <w:sz w:val="24"/>
          <w:szCs w:val="24"/>
        </w:rPr>
        <w:t>dalam masyarakat dan mampu melakukan pembangunan diberbagai bidang.</w:t>
      </w:r>
      <w:proofErr w:type="gramEnd"/>
      <w:r w:rsidR="001834B0" w:rsidRPr="00506A03">
        <w:rPr>
          <w:sz w:val="24"/>
          <w:szCs w:val="24"/>
        </w:rPr>
        <w:tab/>
      </w:r>
    </w:p>
    <w:p w:rsidR="001834B0" w:rsidRDefault="001834B0" w:rsidP="00EB6543">
      <w:pPr>
        <w:ind w:firstLine="709"/>
        <w:jc w:val="both"/>
        <w:rPr>
          <w:sz w:val="24"/>
          <w:szCs w:val="24"/>
        </w:rPr>
      </w:pPr>
      <w:r w:rsidRPr="00506A03">
        <w:rPr>
          <w:sz w:val="24"/>
          <w:szCs w:val="24"/>
        </w:rPr>
        <w:t>Menurut</w:t>
      </w:r>
      <w:r w:rsidRPr="00506A03">
        <w:rPr>
          <w:b/>
          <w:sz w:val="24"/>
          <w:szCs w:val="24"/>
        </w:rPr>
        <w:t xml:space="preserve"> </w:t>
      </w:r>
      <w:r w:rsidR="00B03FA7">
        <w:rPr>
          <w:b/>
          <w:sz w:val="24"/>
          <w:szCs w:val="24"/>
        </w:rPr>
        <w:fldChar w:fldCharType="begin" w:fldLock="1"/>
      </w:r>
      <w:r>
        <w:rPr>
          <w:b/>
          <w:sz w:val="24"/>
          <w:szCs w:val="24"/>
        </w:rPr>
        <w:instrText>ADDIN CSL_CITATION {"citationItems":[{"id":"ITEM-1","itemData":{"DOI":"10.1186/s13059-015-0646-9","ISBN":"9780805864250\\r9780805864267\\r9781410618597","ISSN":"1465-6906","abstract":"Perusahaan senantiasa menginginkan agar kinerja karyawannya baik, dengan demikian untuk meningkatkan kontribusi para karyawan kepada organisasinya, maka organisasi perlu menerapkan program pemberdayaan. Beberapa pakar manajemen, sepakat menyatakan bahwa pemberdayaan akan mendapatkan manfaat dan keuntungan bagi organisasi (Holosko et al., 2001). Pemberdayaan dianggap mampu menumbuhkan dan meningkatkan kreativitas para karyawan. Sedangkan kreativitas sendiri merupakan landasan bagi tumbuh berkembangnya inovasi. Karyawan yang memiliki kreativitas akan selalu mencari cara atau metode baru yang murah dan tepat dalam upaya untuk menghasilkan suatu produk yang berkualitas atau dalam memberikan pelayanan yang memuaskan kepada pelanggannya. Karyawan yang kreatif juga memberikan andil yang besar bagi terciptanya inovasi produk suatu organisasi. Oleh karena itu, pemberdayaan dipandang menjadi bagian yang penting dalam rangka menjamin kelangsungan hidup organisasi dalam lingkungan yang kompetitif. Penelitian ini bertujuan untuk menganalisis pengaruh empowerment, self efficacy, dan budaya organisasi terhadap kepuasan kerja dan kinerja karyawan serta menganalisis pengaruh kepuasan kerja terhadap kinerja karyawan. Sampel yang digunakan sebanyak 161 responden dengan analisis data menggunakan Stuructural Equation Modeling (SEM). Berdasarkan hasil pengolahan data dapat disimpulkan bahwa self efficacy, dan budaya organisasi berpengaruh terhadap kepuasan kerja dan kinerja karyawan. Kepuasan kerja berpengaruh positif terhadap kinerja karyawan. Sedangkan empowerment tidak berpengaruh terhadap kepuasan kerja maupun kinerja karyawan. Kata","author":[{"dropping-particle":"","family":"Chasanah","given":"Nur","non-dropping-particle":"","parse-names":false,"suffix":""}],"container-title":"UNDIP Semarang","id":"ITEM-1","issued":{"date-parts":[["2008"]]},"page":"27","title":"Analisis Pengaruh Empowerment, Self Efficacy dan Budaya Organisasi terhadap Kepuasan Kerja dalam Meningkatkan Kinerja Karyawan","type":"article-journal"},"uris":["http://www.mendeley.com/documents/?uuid=3340a3ed-16fa-45d2-8a12-88d9f327bafc"]}],"mendeley":{"formattedCitation":"(Chasanah, 2008: 27)","manualFormatting":"Chasanah, (2008:27)","plainTextFormattedCitation":"(Chasanah, 2008: 27)","previouslyFormattedCitation":"(Chasanah, 2008: 27)"},"properties":{"noteIndex":0},"schema":"https://github.com/citation-style-language/schema/raw/master/csl-citation.json"}</w:instrText>
      </w:r>
      <w:r w:rsidR="00B03FA7">
        <w:rPr>
          <w:b/>
          <w:sz w:val="24"/>
          <w:szCs w:val="24"/>
        </w:rPr>
        <w:fldChar w:fldCharType="separate"/>
      </w:r>
      <w:r>
        <w:rPr>
          <w:noProof/>
          <w:sz w:val="24"/>
          <w:szCs w:val="24"/>
        </w:rPr>
        <w:t>Chasanah, (2008:</w:t>
      </w:r>
      <w:r w:rsidRPr="00E2425A">
        <w:rPr>
          <w:noProof/>
          <w:sz w:val="24"/>
          <w:szCs w:val="24"/>
        </w:rPr>
        <w:t>27)</w:t>
      </w:r>
      <w:r w:rsidR="00B03FA7">
        <w:rPr>
          <w:b/>
          <w:sz w:val="24"/>
          <w:szCs w:val="24"/>
        </w:rPr>
        <w:fldChar w:fldCharType="end"/>
      </w:r>
      <w:r w:rsidRPr="00506A03">
        <w:rPr>
          <w:b/>
          <w:sz w:val="24"/>
          <w:szCs w:val="24"/>
        </w:rPr>
        <w:t xml:space="preserve"> </w:t>
      </w:r>
      <w:r w:rsidRPr="00506A03">
        <w:rPr>
          <w:sz w:val="24"/>
          <w:szCs w:val="24"/>
        </w:rPr>
        <w:t xml:space="preserve">pengertian pemberdayaan adalah kata </w:t>
      </w:r>
      <w:r w:rsidRPr="00506A03">
        <w:rPr>
          <w:i/>
          <w:sz w:val="24"/>
          <w:szCs w:val="24"/>
        </w:rPr>
        <w:t>Empower</w:t>
      </w:r>
      <w:r w:rsidRPr="00506A03">
        <w:rPr>
          <w:sz w:val="24"/>
          <w:szCs w:val="24"/>
        </w:rPr>
        <w:t xml:space="preserve"> mengandung dua arti.</w:t>
      </w:r>
      <w:r>
        <w:rPr>
          <w:sz w:val="24"/>
          <w:szCs w:val="24"/>
        </w:rPr>
        <w:t xml:space="preserve"> </w:t>
      </w:r>
      <w:proofErr w:type="gramStart"/>
      <w:r w:rsidRPr="00506A03">
        <w:rPr>
          <w:sz w:val="24"/>
          <w:szCs w:val="24"/>
        </w:rPr>
        <w:t xml:space="preserve">Pengertian pertama adalah </w:t>
      </w:r>
      <w:r w:rsidRPr="00506A03">
        <w:rPr>
          <w:i/>
          <w:sz w:val="24"/>
          <w:szCs w:val="24"/>
        </w:rPr>
        <w:t>to givepower or authority to</w:t>
      </w:r>
      <w:r w:rsidRPr="00506A03">
        <w:rPr>
          <w:sz w:val="24"/>
          <w:szCs w:val="24"/>
        </w:rPr>
        <w:t>, dan pengertian kedua berarti</w:t>
      </w:r>
      <w:r w:rsidRPr="00506A03">
        <w:rPr>
          <w:i/>
          <w:sz w:val="24"/>
          <w:szCs w:val="24"/>
        </w:rPr>
        <w:t xml:space="preserve"> to give ability to or enable</w:t>
      </w:r>
      <w:r w:rsidRPr="00506A03">
        <w:rPr>
          <w:sz w:val="24"/>
          <w:szCs w:val="24"/>
        </w:rPr>
        <w:t>.</w:t>
      </w:r>
      <w:proofErr w:type="gramEnd"/>
      <w:r w:rsidRPr="00506A03">
        <w:rPr>
          <w:sz w:val="24"/>
          <w:szCs w:val="24"/>
        </w:rPr>
        <w:t xml:space="preserve"> Dalam pengertian pertama, </w:t>
      </w:r>
      <w:r w:rsidRPr="00506A03">
        <w:rPr>
          <w:sz w:val="24"/>
          <w:szCs w:val="24"/>
        </w:rPr>
        <w:lastRenderedPageBreak/>
        <w:t xml:space="preserve">diartikan sebagai memberikan kekuasaan, mengalihkan kekuatan atau mendelegasikan otoritas kepada pihak lain. </w:t>
      </w:r>
      <w:proofErr w:type="gramStart"/>
      <w:r w:rsidRPr="00506A03">
        <w:rPr>
          <w:sz w:val="24"/>
          <w:szCs w:val="24"/>
        </w:rPr>
        <w:t>Sedangkan dalam pengertian kedua, diartikan sebagai upaya untuk memberi kemampuan atau keberdayaan.</w:t>
      </w:r>
      <w:proofErr w:type="gramEnd"/>
      <w:r w:rsidRPr="00506A03">
        <w:rPr>
          <w:sz w:val="24"/>
          <w:szCs w:val="24"/>
        </w:rPr>
        <w:t xml:space="preserve"> Pemberdayaan merupakan proses yang memerlukan perencanaan menyeluruh, pemikiran mendalam tentang mekanisme pemantauan dan peningkatan secara terus menerus.</w:t>
      </w:r>
    </w:p>
    <w:p w:rsidR="00995FB3" w:rsidRPr="001C6E3E" w:rsidRDefault="00691CE2" w:rsidP="00EB6543">
      <w:pPr>
        <w:pStyle w:val="ListParagraph"/>
        <w:ind w:left="0" w:firstLine="567"/>
        <w:jc w:val="both"/>
        <w:rPr>
          <w:sz w:val="24"/>
          <w:szCs w:val="24"/>
        </w:rPr>
      </w:pPr>
      <w:r>
        <w:rPr>
          <w:sz w:val="24"/>
          <w:szCs w:val="24"/>
        </w:rPr>
        <w:tab/>
      </w:r>
      <w:proofErr w:type="gramStart"/>
      <w:r w:rsidR="00995FB3" w:rsidRPr="001C6E3E">
        <w:rPr>
          <w:sz w:val="24"/>
          <w:szCs w:val="24"/>
        </w:rPr>
        <w:t>Keyakinan diri merupakan salah satu variabel yang diteliti oleh peneliti.</w:t>
      </w:r>
      <w:proofErr w:type="gramEnd"/>
      <w:r w:rsidR="00995FB3" w:rsidRPr="001C6E3E">
        <w:rPr>
          <w:sz w:val="24"/>
          <w:szCs w:val="24"/>
        </w:rPr>
        <w:t xml:space="preserve"> </w:t>
      </w:r>
      <w:proofErr w:type="gramStart"/>
      <w:r w:rsidR="00995FB3" w:rsidRPr="001C6E3E">
        <w:rPr>
          <w:sz w:val="24"/>
          <w:szCs w:val="24"/>
        </w:rPr>
        <w:t>Karena keyakinan diri merupakan salah satu masalah yang dihadapi perusahaan.</w:t>
      </w:r>
      <w:proofErr w:type="gramEnd"/>
      <w:r w:rsidR="00995FB3" w:rsidRPr="001C6E3E">
        <w:rPr>
          <w:sz w:val="24"/>
          <w:szCs w:val="24"/>
        </w:rPr>
        <w:t xml:space="preserve"> </w:t>
      </w:r>
      <w:proofErr w:type="gramStart"/>
      <w:r w:rsidR="00995FB3" w:rsidRPr="001C6E3E">
        <w:rPr>
          <w:sz w:val="24"/>
          <w:szCs w:val="24"/>
        </w:rPr>
        <w:t>Dibawah ini dijelaskan mengenai hal–hal yang mendasari pengertian keyakinan diri menurut para ahli, dimensi dan indikator keyakinan diri dan faktor-faktor penyebab keyakinan diri.</w:t>
      </w:r>
      <w:proofErr w:type="gramEnd"/>
      <w:r w:rsidR="004C1E97">
        <w:rPr>
          <w:sz w:val="24"/>
          <w:szCs w:val="24"/>
        </w:rPr>
        <w:t xml:space="preserve"> (</w:t>
      </w:r>
      <w:r w:rsidR="00B03FA7">
        <w:rPr>
          <w:sz w:val="24"/>
          <w:szCs w:val="24"/>
        </w:rPr>
        <w:fldChar w:fldCharType="begin" w:fldLock="1"/>
      </w:r>
      <w:r w:rsidR="00995FB3">
        <w:rPr>
          <w:sz w:val="24"/>
          <w:szCs w:val="24"/>
        </w:rPr>
        <w:instrText>ADDIN CSL_CITATION {"citationItems":[{"id":"ITEM-1","itemData":{"DOI":"10.22146/bpsi.11945","ISSN":"2528-5858","abstract":"Efikasi 1 memegang peran yang sangat penting dalam kehidupan sehari-hari, seseorang akan mampu menggunakan potensi dirinya secara optimal apabila efikasi diri mendukungnya. Salah satu aspek kehidupan yang dipengaruhi oleh efikasi diri adalah prestasi. Bandura (1997) mengemukakan efikasi diri mempunyai peran yang sangat besar terhadap prestasi matematika dan kemampuan menulis. Beberapa hasil penelitian menunjukkan hasil sebagai berikut: (1) Penelitian Chemers et al. (2001) menemukan bahwa efikasi diri akademik berhubungan dengan prestasi dan penyesuaian diri, (secara langsung memengaruhi prestasi akademis, sedangkan secara tidak lang- sung memengaruhinya melalui harapan dan persepsi terhadap koping). (2) Pada tahun 1994 Pajares dan Miller menguji pendapat Bandura yang menyatakan bahwa efikasi diri merupakan variabel yang paling berperan untuk memprediksi prestasi mahasiswa.","author":[{"dropping-particle":"","family":"Rustika","given":"I Made","non-dropping-particle":"","parse-names":false,"suffix":""}],"container-title":"Buletin Psikologi","id":"ITEM-1","issued":{"date-parts":[["2016"]]},"page":"13","title":"Efikasi Diri: Tinjauan Teori Albert Bandura","type":"article-journal"},"uris":["http://www.mendeley.com/documents/?uuid=150ec2c4-42c6-453e-bea2-8edb5e014fde"]}],"mendeley":{"formattedCitation":"(Rustika, 2016: 13)","manualFormatting":"Rustika, (2016:13)","plainTextFormattedCitation":"(Rustika, 2016: 13)","previouslyFormattedCitation":"(Rustika, 2016: 13)"},"properties":{"noteIndex":0},"schema":"https://github.com/citation-style-language/schema/raw/master/csl-citation.json"}</w:instrText>
      </w:r>
      <w:r w:rsidR="00B03FA7">
        <w:rPr>
          <w:sz w:val="24"/>
          <w:szCs w:val="24"/>
        </w:rPr>
        <w:fldChar w:fldCharType="separate"/>
      </w:r>
      <w:r w:rsidR="004C1E97">
        <w:rPr>
          <w:noProof/>
          <w:sz w:val="24"/>
          <w:szCs w:val="24"/>
        </w:rPr>
        <w:t xml:space="preserve">Rustika, </w:t>
      </w:r>
      <w:r w:rsidR="00995FB3">
        <w:rPr>
          <w:noProof/>
          <w:sz w:val="24"/>
          <w:szCs w:val="24"/>
        </w:rPr>
        <w:t>2016:</w:t>
      </w:r>
      <w:r w:rsidR="00995FB3" w:rsidRPr="00875270">
        <w:rPr>
          <w:noProof/>
          <w:sz w:val="24"/>
          <w:szCs w:val="24"/>
        </w:rPr>
        <w:t>13)</w:t>
      </w:r>
      <w:r w:rsidR="00B03FA7">
        <w:rPr>
          <w:sz w:val="24"/>
          <w:szCs w:val="24"/>
        </w:rPr>
        <w:fldChar w:fldCharType="end"/>
      </w:r>
      <w:r w:rsidR="00995FB3">
        <w:rPr>
          <w:sz w:val="24"/>
          <w:szCs w:val="24"/>
        </w:rPr>
        <w:t xml:space="preserve"> </w:t>
      </w:r>
      <w:r w:rsidR="00995FB3" w:rsidRPr="001C6E3E">
        <w:rPr>
          <w:sz w:val="24"/>
          <w:szCs w:val="24"/>
        </w:rPr>
        <w:t xml:space="preserve">menjelaskan bahwa efikasi diri adalah keyakinan seseorang tentang kemampuannya untuk melaksanakan suatu tingkah laku dengan berhasil. Kata efikasi sendiri berkaitan dengan kebiasaan hidup manusia yang didasarkan atas prinsip-prinsip karakter, seperti integritas, kerendahan hati, kesetiaan, pembatasan diri, keberanian, keadilan, kesabaran, kerajinan, kesederhanaan dan kesopanan yang seharusnya dikembangkan dari dalam diri menuju ke luar diri, bukan dengan pemaksaan dari luar ke dalam diri manusia. </w:t>
      </w:r>
      <w:proofErr w:type="gramStart"/>
      <w:r w:rsidR="00995FB3" w:rsidRPr="001C6E3E">
        <w:rPr>
          <w:sz w:val="24"/>
          <w:szCs w:val="24"/>
        </w:rPr>
        <w:t>Seseorang dikatakan efektif apabila individu dapat memecahkan masalah dengan efektif, memaksimumkan peluang, dan terus menerus belajar serta memadukan prinsip-prinsip lain dalam spiral pertumbuhan.</w:t>
      </w:r>
      <w:proofErr w:type="gramEnd"/>
    </w:p>
    <w:p w:rsidR="00995FB3" w:rsidRPr="001C6E3E" w:rsidRDefault="00B03FA7" w:rsidP="00EB6543">
      <w:pPr>
        <w:pStyle w:val="ListParagraph"/>
        <w:ind w:left="0" w:firstLine="709"/>
        <w:jc w:val="both"/>
        <w:rPr>
          <w:sz w:val="24"/>
          <w:szCs w:val="24"/>
        </w:rPr>
      </w:pPr>
      <w:r>
        <w:rPr>
          <w:sz w:val="24"/>
          <w:szCs w:val="24"/>
        </w:rPr>
        <w:fldChar w:fldCharType="begin" w:fldLock="1"/>
      </w:r>
      <w:r w:rsidR="00995FB3">
        <w:rPr>
          <w:sz w:val="24"/>
          <w:szCs w:val="24"/>
        </w:rPr>
        <w:instrText>ADDIN CSL_CITATION {"citationItems":[{"id":"ITEM-1","itemData":{"abstract":"ABSTRAK Kinerja individual yang semakin tinggi atau rendah dapat disebakan oleh beberapa faktor pendukung, seperti kepuasan kerja, self esteem, dan self efficacy yang mempengaruhi kinerja orang tersebut. Tujuan penelitian ini untuk membuktikan secara empiris bahwa kepuasan kerja berpengaruh terhadap kinerja individual dengan self esteem dan self efficacy sebagai variabel intervening. Penelitian ini menggunakan survey melalui kuesioner kepada responden di perguruan tinggidi wilayah se-eks Karesidenan Madiun. Populasi dalam penelitian ini adalah dosen-dosen tetap akuntansi. Hasil penelitian menunjukkan bahwa secara langsung kepuasan kerja berpengaruh signifikan terhadap kinerja individual, self esteem berpengaruh signifikan terhadap self efficacy. Kepuasan kerja lebih berpengaruh terhadap kinerja individu secara langsung daripada melalui self esteem maupun self efficacy. Kata kunci: kepuasan kerja, self esteem, self efficacy, kinerja individual. PENDAHULUAN Kepuasan kerja adalah penilaian dari pekerja yaitu seberapa jauh pekerjaannya atau keseluruhan memuaskan kebutuhannya dan secara umum dapat diberi batasan sebagai perasaan seseorang terhadap pekerjaannya. Tingkat kepuasan yang rendah berakibat terganggunya aktivitas seorang individu dalam pencapaian tujuannya, karena kepuasan kerja merupakan salah satu indikator keefektifan kinerja seseorang. Kinerja merupakan penampilan hasil kerja seseorang baik secara kuantitas maupun kualitas. Kinerja seseorang bergantung pada kombinasi dari kemampuan, usaha, dan kesempatan yang diperoleh. Menurut Gibson (2000) dalam Chasanah (2008), kepuasan kerja menyebabkan peningkatan kinerja sehingga pekerja yang puas akan menunjukkan kinerja yang baik pula. Ada beberapa faktor penentu yang berlaku sebagai variabel pemediasi (perantara) yang mempengaruhi kepuasan kerja terhadap kinerja individu, diantaranya adalah self esteem dan self efficacy. Self esteem merupakan keyakinan nilai diri sendiri berdasarkan evaluasi secara keseluruhan yang diharapkan dapat menjelaskan seberapa besar pengaruh kepuasan kerjaterhadap kinerja individual. Menurut Kreitner dan Kinicki (2003) dalam Engko (2006), para peneliti mendefinisikan organization based self esteem (OBSE) atau self esteem dalam organisasi sebagai nilai yang dimiliki oleh individu atas dirinya sendiri sebagai anggota organisasi yangbertindak dalam konteks organisasi. Kepuasan kerja juga tergantung pada apayang dirasakan individu terhadap pekerjaannya. Penelitian yang menguji hubu…","author":[{"dropping-particle":"","family":"Prasetya","given":"Veronika","non-dropping-particle":"","parse-names":false,"suffix":""},{"dropping-particle":"","family":"Handayani","given":"Dwi","non-dropping-particle":"","parse-names":false,"suffix":""},{"dropping-particle":"","family":"Purbandari","given":"Theresia","non-dropping-particle":"","parse-names":false,"suffix":""}],"container-title":"Jurnal Riset Manajemen dan Akuntansi","id":"ITEM-1","issued":{"date-parts":[["2013"]]},"page":"31","title":"Peran Kepuasan Kerja, Self Esteem, Self Efficacy Terhadap Kinerja Individual","type":"article-journal"},"uris":["http://www.mendeley.com/documents/?uuid=bfd828ea-b46b-447c-b924-33b07654f70b"]}],"mendeley":{"formattedCitation":"(Prasetya et al., 2013: 31)","manualFormatting":"Prasetya et al., (2013:31)","plainTextFormattedCitation":"(Prasetya et al., 2013: 31)","previouslyFormattedCitation":"(Prasetya et al., 2013: 31)"},"properties":{"noteIndex":0},"schema":"https://github.com/citation-style-language/schema/raw/master/csl-citation.json"}</w:instrText>
      </w:r>
      <w:r>
        <w:rPr>
          <w:sz w:val="24"/>
          <w:szCs w:val="24"/>
        </w:rPr>
        <w:fldChar w:fldCharType="separate"/>
      </w:r>
      <w:r w:rsidR="00995FB3">
        <w:rPr>
          <w:noProof/>
          <w:sz w:val="24"/>
          <w:szCs w:val="24"/>
        </w:rPr>
        <w:t>Prasetya et al., (2013:</w:t>
      </w:r>
      <w:r w:rsidR="00995FB3" w:rsidRPr="00875270">
        <w:rPr>
          <w:noProof/>
          <w:sz w:val="24"/>
          <w:szCs w:val="24"/>
        </w:rPr>
        <w:t>31)</w:t>
      </w:r>
      <w:r>
        <w:rPr>
          <w:sz w:val="24"/>
          <w:szCs w:val="24"/>
        </w:rPr>
        <w:fldChar w:fldCharType="end"/>
      </w:r>
      <w:r w:rsidR="00995FB3" w:rsidRPr="001C6E3E">
        <w:rPr>
          <w:sz w:val="24"/>
          <w:szCs w:val="24"/>
        </w:rPr>
        <w:t xml:space="preserve"> mendefinisikan efikasi diri sebagai keyakinan pada kemampuan diri sendiri untuk menghadapi dan memecahkan masalah dengan efektif. </w:t>
      </w:r>
      <w:proofErr w:type="gramStart"/>
      <w:r w:rsidR="00995FB3" w:rsidRPr="001C6E3E">
        <w:rPr>
          <w:sz w:val="24"/>
          <w:szCs w:val="24"/>
        </w:rPr>
        <w:t>Efikasi diri juga berarti meyakini diri sendiri mampu berhasil dan sukses.</w:t>
      </w:r>
      <w:proofErr w:type="gramEnd"/>
      <w:r w:rsidR="00995FB3">
        <w:rPr>
          <w:sz w:val="24"/>
          <w:szCs w:val="24"/>
        </w:rPr>
        <w:t xml:space="preserve"> </w:t>
      </w:r>
      <w:proofErr w:type="gramStart"/>
      <w:r w:rsidR="00995FB3" w:rsidRPr="001C6E3E">
        <w:rPr>
          <w:sz w:val="24"/>
          <w:szCs w:val="24"/>
        </w:rPr>
        <w:t>Mereka yakin bahwa mempunyai energi (motivasi), sumber daya (factor situasional), memahami tindakan yang benar (persepsi peran) dan kompetensi (kemampuan) mengerjakan tugas.</w:t>
      </w:r>
      <w:proofErr w:type="gramEnd"/>
      <w:r w:rsidR="00995FB3" w:rsidRPr="001C6E3E">
        <w:rPr>
          <w:sz w:val="24"/>
          <w:szCs w:val="24"/>
        </w:rPr>
        <w:t xml:space="preserve"> Sedangkan menurut </w:t>
      </w:r>
      <w:r>
        <w:rPr>
          <w:sz w:val="24"/>
          <w:szCs w:val="24"/>
        </w:rPr>
        <w:fldChar w:fldCharType="begin" w:fldLock="1"/>
      </w:r>
      <w:r w:rsidR="00995FB3">
        <w:rPr>
          <w:sz w:val="24"/>
          <w:szCs w:val="24"/>
        </w:rPr>
        <w:instrText>ADDIN CSL_CITATION {"citationItems":[{"id":"ITEM-1","itemData":{"DOI":"10.1017/CBO9781107415324.004","ISBN":"1-59311-367-6","ISSN":"0047-2166","PMID":"18972865","abstract":"Perceived self-efficacy is concerned with people’s be liefs in their capabili- ties to produce given attainments (Bandura, 1997). One cannot be all things, which would require mastery of every realm of human life. People differ in the areas in which they cultivate their efficacy and in the levels to which they develop it even within their given pursuits. There is no all-purpose measure of perceived self-efficacy. The “one measure fits all” approach usually has limited explanatory and predictive value because most of the items in an all-purpose test may have little or no relevance to the domain of functioning. Moreover, in an effort to serve all purposes, items in such a measure are usually cast in general terms divorced from the situational dema nds and circumstances. This leaves much ambiguity about exactly what is being measured or the level of task and situational demands that must be managed. Scales of perceived self-efficacy must be tailored to the particular domain of functioning that is the object of interest.","author":[{"dropping-particle":"","family":"Bandura","given":"Albert","non-dropping-particle":"","parse-names":false,"suffix":""}],"container-title":"Self-efficacy beliefs of adolescents","id":"ITEM-1","issued":{"date-parts":[["2006"]]},"page":"19","title":"Guide for constructing self-efficacy scales","type":"article-journal"},"uris":["http://www.mendeley.com/documents/?uuid=3b1d4991-edff-4b07-b42c-b105e4184cf5"]}],"mendeley":{"formattedCitation":"(Bandura, 2006: 19)","manualFormatting":"Bandura, (2006:12)","plainTextFormattedCitation":"(Bandura, 2006: 19)","previouslyFormattedCitation":"(Bandura, 2006: 19)"},"properties":{"noteIndex":0},"schema":"https://github.com/citation-style-language/schema/raw/master/csl-citation.json"}</w:instrText>
      </w:r>
      <w:r>
        <w:rPr>
          <w:sz w:val="24"/>
          <w:szCs w:val="24"/>
        </w:rPr>
        <w:fldChar w:fldCharType="separate"/>
      </w:r>
      <w:r w:rsidR="00995FB3">
        <w:rPr>
          <w:noProof/>
          <w:sz w:val="24"/>
          <w:szCs w:val="24"/>
        </w:rPr>
        <w:t>Bandura, (2006:</w:t>
      </w:r>
      <w:r w:rsidR="00995FB3" w:rsidRPr="00875270">
        <w:rPr>
          <w:noProof/>
          <w:sz w:val="24"/>
          <w:szCs w:val="24"/>
        </w:rPr>
        <w:t>12)</w:t>
      </w:r>
      <w:r>
        <w:rPr>
          <w:sz w:val="24"/>
          <w:szCs w:val="24"/>
        </w:rPr>
        <w:fldChar w:fldCharType="end"/>
      </w:r>
      <w:r w:rsidR="00995FB3" w:rsidRPr="001C6E3E">
        <w:rPr>
          <w:sz w:val="24"/>
          <w:szCs w:val="24"/>
        </w:rPr>
        <w:t xml:space="preserve"> mengungkapkan bahwa efikasi diri merupakan hasil proses kognitif sosial yang berwujud keyakinan dan pengharapan serta keputusan pada kemampuannya dalam bertindak guna memperoleh hasil yang maksimal. </w:t>
      </w:r>
    </w:p>
    <w:p w:rsidR="00995FB3" w:rsidRPr="001C6E3E" w:rsidRDefault="00995FB3" w:rsidP="00EB6543">
      <w:pPr>
        <w:pStyle w:val="ListParagraph"/>
        <w:ind w:left="0" w:firstLine="567"/>
        <w:jc w:val="both"/>
        <w:rPr>
          <w:sz w:val="24"/>
        </w:rPr>
      </w:pPr>
      <w:r w:rsidRPr="001C6E3E">
        <w:rPr>
          <w:sz w:val="24"/>
          <w:szCs w:val="24"/>
        </w:rPr>
        <w:t xml:space="preserve">Individu dengan efikasi </w:t>
      </w:r>
      <w:r w:rsidRPr="001C6E3E">
        <w:rPr>
          <w:sz w:val="24"/>
        </w:rPr>
        <w:t xml:space="preserve">diri tinggi </w:t>
      </w:r>
      <w:proofErr w:type="gramStart"/>
      <w:r w:rsidRPr="001C6E3E">
        <w:rPr>
          <w:sz w:val="24"/>
        </w:rPr>
        <w:t>akan</w:t>
      </w:r>
      <w:proofErr w:type="gramEnd"/>
      <w:r w:rsidRPr="001C6E3E">
        <w:rPr>
          <w:sz w:val="24"/>
        </w:rPr>
        <w:t xml:space="preserve"> mempunyai mempunyai semangat dan ketekunan yang lebih kuat dalam mengatasi masalah, serta mampu memobilisasi energi yang lebih besar dalam menghadapi tantangan dimana hal ini sangat diperlukan di dalam organisasi dan menentukan kepuasan kerja. Sebaliknya, individu dengan efikasi diri rendah mudah menyerah dan putus asa bila menghadapi kesulitan dan permasalahan</w:t>
      </w:r>
      <w:r w:rsidR="00B03FA7">
        <w:rPr>
          <w:sz w:val="24"/>
        </w:rPr>
        <w:fldChar w:fldCharType="begin" w:fldLock="1"/>
      </w:r>
      <w:r>
        <w:rPr>
          <w:sz w:val="24"/>
        </w:rPr>
        <w:instrText>ADDIN CSL_CITATION {"citationItems":[{"id":"ITEM-1","itemData":{"DOI":"10.1017/CBO9781107415324.004","ISBN":"1-59311-367-6","ISSN":"0047-2166","PMID":"18972865","abstract":"Perceived self-efficacy is concerned with people’s be liefs in their capabili- ties to produce given attainments (Bandura, 1997). One cannot be all things, which would require mastery of every realm of human life. People differ in the areas in which they cultivate their efficacy and in the levels to which they develop it even within their given pursuits. There is no all-purpose measure of perceived self-efficacy. The “one measure fits all” approach usually has limited explanatory and predictive value because most of the items in an all-purpose test may have little or no relevance to the domain of functioning. Moreover, in an effort to serve all purposes, items in such a measure are usually cast in general terms divorced from the situational dema nds and circumstances. This leaves much ambiguity about exactly what is being measured or the level of task and situational demands that must be managed. Scales of perceived self-efficacy must be tailored to the particular domain of functioning that is the object of interest.","author":[{"dropping-particle":"","family":"Bandura","given":"Albert","non-dropping-particle":"","parse-names":false,"suffix":""}],"container-title":"Self-efficacy beliefs of adolescents","id":"ITEM-1","issued":{"date-parts":[["2006"]]},"page":"19","title":"Guide for constructing self-efficacy scales","type":"article-journal"},"uris":["http://www.mendeley.com/documents/?uuid=3b1d4991-edff-4b07-b42c-b105e4184cf5"]}],"mendeley":{"formattedCitation":"(Bandura, 2006: 19)","manualFormatting":" Bandura, (2006:19)","plainTextFormattedCitation":"(Bandura, 2006: 19)","previouslyFormattedCitation":"(Bandura, 2006: 19)"},"properties":{"noteIndex":0},"schema":"https://github.com/citation-style-language/schema/raw/master/csl-citation.json"}</w:instrText>
      </w:r>
      <w:r w:rsidR="00B03FA7">
        <w:rPr>
          <w:sz w:val="24"/>
        </w:rPr>
        <w:fldChar w:fldCharType="separate"/>
      </w:r>
      <w:r>
        <w:rPr>
          <w:noProof/>
          <w:sz w:val="24"/>
        </w:rPr>
        <w:t xml:space="preserve"> (Bandura, 2006:</w:t>
      </w:r>
      <w:r w:rsidRPr="00B52452">
        <w:rPr>
          <w:noProof/>
          <w:sz w:val="24"/>
        </w:rPr>
        <w:t>19)</w:t>
      </w:r>
      <w:r w:rsidR="00B03FA7">
        <w:rPr>
          <w:sz w:val="24"/>
        </w:rPr>
        <w:fldChar w:fldCharType="end"/>
      </w:r>
      <w:r w:rsidRPr="001C6E3E">
        <w:rPr>
          <w:sz w:val="24"/>
        </w:rPr>
        <w:t xml:space="preserve"> mengatakan, keyakinan diri adalah kepercayaan individu pada kemampuannya untuk berhasil melakukan tugas tertentu. </w:t>
      </w:r>
      <w:proofErr w:type="gramStart"/>
      <w:r w:rsidRPr="001C6E3E">
        <w:rPr>
          <w:sz w:val="24"/>
        </w:rPr>
        <w:t>Berdasarkan pengertian di atas dapat disimpulkan bahwa efikasi diri merupakan keyakinan seseorang mengenai kemampuannya dalam mengatasi beraneka ragam situasi yang muncul dalam hidupnya.</w:t>
      </w:r>
      <w:proofErr w:type="gramEnd"/>
      <w:r w:rsidRPr="001C6E3E">
        <w:rPr>
          <w:sz w:val="24"/>
        </w:rPr>
        <w:t xml:space="preserve"> Efikasi diri mempengaruhi bagaimana </w:t>
      </w:r>
      <w:proofErr w:type="gramStart"/>
      <w:r w:rsidRPr="001C6E3E">
        <w:rPr>
          <w:sz w:val="24"/>
        </w:rPr>
        <w:t>cara</w:t>
      </w:r>
      <w:proofErr w:type="gramEnd"/>
      <w:r w:rsidRPr="001C6E3E">
        <w:rPr>
          <w:sz w:val="24"/>
        </w:rPr>
        <w:t xml:space="preserve"> seseorang bertindak dan mencapai hasil yang maksimal dalam pekerjaannya. Efikasi diri membuat seseorang bisa tetap bertahan dalam menghadapi kesulitan-kesulitan, ketika masalah-masalah muncul, perasaan efikasi diri yang kuat mendorong para pekerja untuk tetap tenang dan mencari solusi dari pada merenung ketidakmampuannya</w:t>
      </w:r>
    </w:p>
    <w:p w:rsidR="00995FB3" w:rsidRPr="001C6E3E" w:rsidRDefault="005032F5" w:rsidP="00EB6543">
      <w:pPr>
        <w:pStyle w:val="ListParagraph"/>
        <w:adjustRightInd w:val="0"/>
        <w:ind w:left="0" w:firstLine="709"/>
        <w:jc w:val="both"/>
        <w:rPr>
          <w:sz w:val="24"/>
        </w:rPr>
      </w:pPr>
      <w:r w:rsidRPr="00995FB3">
        <w:rPr>
          <w:color w:val="FF0000"/>
          <w:sz w:val="24"/>
          <w:szCs w:val="24"/>
          <w:lang w:eastAsia="id-ID"/>
        </w:rPr>
        <w:tab/>
      </w:r>
      <w:r w:rsidR="00995FB3" w:rsidRPr="001C6E3E">
        <w:rPr>
          <w:sz w:val="24"/>
        </w:rPr>
        <w:t xml:space="preserve">Menurut </w:t>
      </w:r>
      <w:r w:rsidR="00B03FA7" w:rsidRPr="001C6E3E">
        <w:rPr>
          <w:rStyle w:val="FootnoteReference"/>
          <w:sz w:val="24"/>
        </w:rPr>
        <w:fldChar w:fldCharType="begin" w:fldLock="1"/>
      </w:r>
      <w:r w:rsidR="00995FB3">
        <w:rPr>
          <w:sz w:val="24"/>
        </w:rPr>
        <w:instrText>ADDIN CSL_CITATION {"citationItems":[{"id":"ITEM-1","itemData":{"DOI":"10.1093/mind/113.450.369","ISSN":"0026-4423","abstract":"Thomas Metzinger is the Director of the Philosophy Group at the Department of Philosophy at Johannes Gutenberg-University Mainz. His research focuses on philosophy of mind, especially on consciousness and the nature of the self. In this lecture he develops a representationalist theory of phenomenal self-consciousness. A Foerster Lectures on the Immortality of the Soul presented by the UC Berkeley Graudate Council. Series: UC Berkeley Graduate Council Lectures 2/2005 Humanities Show ID: 9181","author":[{"dropping-particle":"","family":"Graham","given":"G.","non-dropping-particle":"","parse-names":false,"suffix":""}],"container-title":"Mind","id":"ITEM-1","issued":{"date-parts":[["2004"]]},"page":"22","title":"Review: Being No One: The Self-Model Theory of Subjectivity","type":"article-journal"},"uris":["http://www.mendeley.com/documents/?uuid=72dc19f8-fba0-4efb-8c7f-5a9a6dafc59c","http://www.mendeley.com/documents/?uuid=35e7f6c7-bb2a-4b3b-8dde-88dae9edeaa5"]}],"mendeley":{"formattedCitation":"(Graham, 2004: 22)","manualFormatting":"G Graham (2004:17)","plainTextFormattedCitation":"(Graham, 2004: 22)","previouslyFormattedCitation":"(Graham, 2004: 22)"},"properties":{"noteIndex":0},"schema":"https://github.com/citation-style-language/schema/raw/master/csl-citation.json"}</w:instrText>
      </w:r>
      <w:r w:rsidR="00B03FA7" w:rsidRPr="001C6E3E">
        <w:rPr>
          <w:rStyle w:val="FootnoteReference"/>
          <w:sz w:val="24"/>
        </w:rPr>
        <w:fldChar w:fldCharType="separate"/>
      </w:r>
      <w:r w:rsidR="00995FB3" w:rsidRPr="001C6E3E">
        <w:rPr>
          <w:noProof/>
          <w:sz w:val="24"/>
        </w:rPr>
        <w:t>G Graham (2004</w:t>
      </w:r>
      <w:r w:rsidR="00995FB3">
        <w:rPr>
          <w:noProof/>
          <w:sz w:val="24"/>
        </w:rPr>
        <w:t>:17</w:t>
      </w:r>
      <w:r w:rsidR="00995FB3" w:rsidRPr="001C6E3E">
        <w:rPr>
          <w:noProof/>
          <w:sz w:val="24"/>
        </w:rPr>
        <w:t>)</w:t>
      </w:r>
      <w:r w:rsidR="00B03FA7" w:rsidRPr="001C6E3E">
        <w:rPr>
          <w:rStyle w:val="FootnoteReference"/>
          <w:sz w:val="24"/>
        </w:rPr>
        <w:fldChar w:fldCharType="end"/>
      </w:r>
      <w:r w:rsidR="00995FB3" w:rsidRPr="001C6E3E">
        <w:rPr>
          <w:sz w:val="24"/>
        </w:rPr>
        <w:t xml:space="preserve"> budaya organisasi adalah norma, keyakinan, sikap dan filosofi organisasi. </w:t>
      </w:r>
      <w:proofErr w:type="gramStart"/>
      <w:r w:rsidR="00995FB3" w:rsidRPr="001C6E3E">
        <w:rPr>
          <w:sz w:val="24"/>
        </w:rPr>
        <w:t>Kebudayaan adalah suatu sistem nilai, keyakinan dan norma-norma yang unik yang dimiliki secara bersama oleh anggota suatu organisasi.</w:t>
      </w:r>
      <w:proofErr w:type="gramEnd"/>
      <w:r w:rsidR="00995FB3" w:rsidRPr="001C6E3E">
        <w:rPr>
          <w:sz w:val="24"/>
        </w:rPr>
        <w:t xml:space="preserve"> </w:t>
      </w:r>
      <w:proofErr w:type="gramStart"/>
      <w:r w:rsidR="00995FB3" w:rsidRPr="001C6E3E">
        <w:rPr>
          <w:sz w:val="24"/>
        </w:rPr>
        <w:t>Kebudayaan juga menjadi suatu penyebab penting bagi keefektifan organisasi itu sendiri.</w:t>
      </w:r>
      <w:proofErr w:type="gramEnd"/>
      <w:r w:rsidR="00995FB3" w:rsidRPr="001C6E3E">
        <w:rPr>
          <w:sz w:val="24"/>
        </w:rPr>
        <w:t xml:space="preserve"> Selain pengertian diatas </w:t>
      </w:r>
      <w:r w:rsidR="00B03FA7" w:rsidRPr="001C6E3E">
        <w:rPr>
          <w:rStyle w:val="FootnoteReference"/>
          <w:sz w:val="24"/>
        </w:rPr>
        <w:fldChar w:fldCharType="begin" w:fldLock="1"/>
      </w:r>
      <w:r w:rsidR="00995FB3">
        <w:rPr>
          <w:sz w:val="24"/>
        </w:rPr>
        <w:instrText>ADDIN CSL_CITATION {"citationItems":[{"id":"ITEM-1","itemData":{"abstract":"Offering a strong combination of theory and analysis, Principles of Organizational Behaviour is an engaging text that looks at the debates surrounding the subject, encouraging students to think critically about the key issues involved. been fully revised and updated to include the latest Drawing on areas of psychology and sociology, the authors take disciple-based approaches, dividing the text into four distinctive levels of analysis: individual, group, organizational, and social (IGOS). This IGOS framework encompasses the approaches to explain social action and behaviour, and provides an insight into this fascinating subject. ONLINE RESOURCE CENTRE For lecturers: an extensive Instructor's Manual PowerPoint slides, seminar exercises, and a test bank of questions. For students: answer outlines to the end-of-chapter study questions, web links, and a glossary.","author":[{"dropping-particle":"","family":"Stephen P. Robbins","given":"","non-dropping-particle":"","parse-names":false,"suffix":""}],"container-title":"International, Prentice Hall","id":"ITEM-1","issued":{"date-parts":[["2005"]]},"title":"Principles of organizational behavior","type":"book"},"uris":["http://www.mendeley.com/documents/?uuid=ce9460f7-d5b0-44f9-9324-a1d777f4c991","http://www.mendeley.com/documents/?uuid=f4d8462e-230d-440c-8015-a286c39b84fa"]}],"mendeley":{"formattedCitation":"(Stephen P. Robbins, 2005)","manualFormatting":"Stephen P. Robbins (2005:22)","plainTextFormattedCitation":"(Stephen P. Robbins, 2005)","previouslyFormattedCitation":"(Stephen P. Robbins, 2005)"},"properties":{"noteIndex":0},"schema":"https://github.com/citation-style-language/schema/raw/master/csl-citation.json"}</w:instrText>
      </w:r>
      <w:r w:rsidR="00B03FA7" w:rsidRPr="001C6E3E">
        <w:rPr>
          <w:rStyle w:val="FootnoteReference"/>
          <w:sz w:val="24"/>
        </w:rPr>
        <w:fldChar w:fldCharType="separate"/>
      </w:r>
      <w:r w:rsidR="00995FB3" w:rsidRPr="001C6E3E">
        <w:rPr>
          <w:noProof/>
          <w:sz w:val="24"/>
        </w:rPr>
        <w:t>Stephen P. Robbins (2005</w:t>
      </w:r>
      <w:r w:rsidR="00995FB3">
        <w:rPr>
          <w:noProof/>
          <w:sz w:val="24"/>
        </w:rPr>
        <w:t>:22</w:t>
      </w:r>
      <w:r w:rsidR="00995FB3" w:rsidRPr="001C6E3E">
        <w:rPr>
          <w:noProof/>
          <w:sz w:val="24"/>
        </w:rPr>
        <w:t>)</w:t>
      </w:r>
      <w:r w:rsidR="00B03FA7" w:rsidRPr="001C6E3E">
        <w:rPr>
          <w:rStyle w:val="FootnoteReference"/>
          <w:sz w:val="24"/>
        </w:rPr>
        <w:fldChar w:fldCharType="end"/>
      </w:r>
      <w:r w:rsidR="00995FB3" w:rsidRPr="001C6E3E">
        <w:rPr>
          <w:sz w:val="24"/>
        </w:rPr>
        <w:t xml:space="preserve"> selanjutnya, memberikan pengertian budaya organisasi bahwa budaya organisasi mengacu ke sistem makna bersama yang dianut oleh anggota-anggota yang membedakan organisasi itu dari organisasi-organisasi lain.</w:t>
      </w:r>
    </w:p>
    <w:p w:rsidR="00995FB3" w:rsidRPr="001C6E3E" w:rsidRDefault="00995FB3" w:rsidP="00EB6543">
      <w:pPr>
        <w:pStyle w:val="ListParagraph"/>
        <w:adjustRightInd w:val="0"/>
        <w:ind w:left="0" w:firstLine="709"/>
        <w:jc w:val="both"/>
        <w:rPr>
          <w:sz w:val="24"/>
        </w:rPr>
      </w:pPr>
      <w:r w:rsidRPr="001C6E3E">
        <w:rPr>
          <w:sz w:val="24"/>
        </w:rPr>
        <w:lastRenderedPageBreak/>
        <w:t xml:space="preserve">Dengan demikian dapat disimpulkan bahwa budaya organisasi merupakan pola keyakinan dan nilai-nilai organisasi yang dijiwai oleh seluruh anggotanya dalam melakukan pekerjaan sebagai </w:t>
      </w:r>
      <w:proofErr w:type="gramStart"/>
      <w:r w:rsidRPr="001C6E3E">
        <w:rPr>
          <w:sz w:val="24"/>
        </w:rPr>
        <w:t>cara</w:t>
      </w:r>
      <w:proofErr w:type="gramEnd"/>
      <w:r w:rsidRPr="001C6E3E">
        <w:rPr>
          <w:sz w:val="24"/>
        </w:rPr>
        <w:t xml:space="preserve"> yang tepat untuk memahai, memikirkan dan merasakan terhadap masalah-masalah terkait, sehingga akan menjadi sebuah nilai atau aturan dalam organisasi tersebut.</w:t>
      </w:r>
    </w:p>
    <w:p w:rsidR="00E40552" w:rsidRPr="005032F5" w:rsidRDefault="005032F5" w:rsidP="00EB6543">
      <w:pPr>
        <w:ind w:left="180"/>
        <w:jc w:val="both"/>
        <w:rPr>
          <w:color w:val="000000"/>
          <w:sz w:val="24"/>
          <w:szCs w:val="24"/>
          <w:lang w:eastAsia="id-ID"/>
        </w:rPr>
      </w:pPr>
      <w:r>
        <w:rPr>
          <w:color w:val="000000"/>
          <w:sz w:val="24"/>
          <w:szCs w:val="24"/>
          <w:lang w:eastAsia="id-ID"/>
        </w:rPr>
        <w:tab/>
      </w:r>
      <w:r w:rsidRPr="00043FE0">
        <w:rPr>
          <w:sz w:val="24"/>
          <w:szCs w:val="24"/>
        </w:rPr>
        <w:t xml:space="preserve">Pengukuran </w:t>
      </w:r>
      <w:r w:rsidR="00E40552" w:rsidRPr="00043FE0">
        <w:rPr>
          <w:sz w:val="24"/>
          <w:szCs w:val="24"/>
        </w:rPr>
        <w:t xml:space="preserve">setiap variabel </w:t>
      </w:r>
      <w:r>
        <w:rPr>
          <w:sz w:val="24"/>
          <w:szCs w:val="24"/>
        </w:rPr>
        <w:t>penelitian</w:t>
      </w:r>
      <w:r w:rsidR="00E40552" w:rsidRPr="00043FE0">
        <w:rPr>
          <w:sz w:val="24"/>
          <w:szCs w:val="24"/>
        </w:rPr>
        <w:t xml:space="preserve"> dijabarkan </w:t>
      </w:r>
      <w:r w:rsidR="00E40552">
        <w:rPr>
          <w:sz w:val="24"/>
          <w:szCs w:val="24"/>
        </w:rPr>
        <w:t>sebagai berikut</w:t>
      </w:r>
      <w:r w:rsidR="00E40552" w:rsidRPr="00043FE0">
        <w:rPr>
          <w:sz w:val="24"/>
          <w:szCs w:val="24"/>
        </w:rPr>
        <w:t>:</w:t>
      </w:r>
    </w:p>
    <w:p w:rsidR="00BF303A" w:rsidRPr="00BA1C92" w:rsidRDefault="00BF303A" w:rsidP="00EB6543">
      <w:pPr>
        <w:pStyle w:val="ListParagraph"/>
        <w:ind w:left="0" w:firstLine="0"/>
        <w:jc w:val="center"/>
        <w:rPr>
          <w:rFonts w:eastAsiaTheme="minorEastAsia"/>
          <w:b/>
        </w:rPr>
      </w:pPr>
      <w:r w:rsidRPr="00BA1C92">
        <w:rPr>
          <w:b/>
        </w:rPr>
        <w:t xml:space="preserve">Tabel </w:t>
      </w:r>
      <w:r w:rsidR="008F2BAA">
        <w:rPr>
          <w:b/>
        </w:rPr>
        <w:t>3</w:t>
      </w:r>
      <w:r w:rsidRPr="00BA1C92">
        <w:rPr>
          <w:b/>
        </w:rPr>
        <w:t xml:space="preserve"> </w:t>
      </w:r>
      <w:r w:rsidRPr="00BA1C92">
        <w:rPr>
          <w:rFonts w:eastAsiaTheme="minorEastAsia"/>
          <w:b/>
        </w:rPr>
        <w:t>Operasional Variabel</w:t>
      </w:r>
    </w:p>
    <w:tbl>
      <w:tblPr>
        <w:tblStyle w:val="TableGrid"/>
        <w:tblW w:w="0" w:type="auto"/>
        <w:jc w:val="center"/>
        <w:tblInd w:w="108" w:type="dxa"/>
        <w:tblCellMar>
          <w:left w:w="0" w:type="dxa"/>
          <w:right w:w="0" w:type="dxa"/>
        </w:tblCellMar>
        <w:tblLook w:val="04A0" w:firstRow="1" w:lastRow="0" w:firstColumn="1" w:lastColumn="0" w:noHBand="0" w:noVBand="1"/>
      </w:tblPr>
      <w:tblGrid>
        <w:gridCol w:w="2874"/>
        <w:gridCol w:w="3686"/>
        <w:gridCol w:w="1275"/>
      </w:tblGrid>
      <w:tr w:rsidR="006F2299" w:rsidRPr="00653A25" w:rsidTr="009563C3">
        <w:trPr>
          <w:trHeight w:val="20"/>
          <w:tblHeader/>
          <w:jc w:val="center"/>
        </w:trPr>
        <w:tc>
          <w:tcPr>
            <w:tcW w:w="28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2299" w:rsidRPr="00653A25" w:rsidRDefault="006F2299" w:rsidP="00EB6543">
            <w:pPr>
              <w:spacing w:afterAutospacing="0"/>
              <w:jc w:val="center"/>
              <w:rPr>
                <w:b/>
                <w:sz w:val="20"/>
                <w:szCs w:val="20"/>
              </w:rPr>
            </w:pPr>
            <w:r w:rsidRPr="00653A25">
              <w:rPr>
                <w:b/>
                <w:sz w:val="20"/>
                <w:szCs w:val="20"/>
              </w:rPr>
              <w:t>Variabel</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2299" w:rsidRPr="00653A25" w:rsidRDefault="006F2299" w:rsidP="00EB6543">
            <w:pPr>
              <w:spacing w:afterAutospacing="0"/>
              <w:jc w:val="center"/>
              <w:rPr>
                <w:b/>
                <w:sz w:val="20"/>
                <w:szCs w:val="20"/>
              </w:rPr>
            </w:pPr>
            <w:r w:rsidRPr="00653A25">
              <w:rPr>
                <w:b/>
                <w:sz w:val="20"/>
                <w:szCs w:val="20"/>
              </w:rPr>
              <w:t>Indikator</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2299" w:rsidRPr="00653A25" w:rsidRDefault="006F2299" w:rsidP="00EB6543">
            <w:pPr>
              <w:spacing w:afterAutospacing="0"/>
              <w:jc w:val="center"/>
              <w:rPr>
                <w:b/>
                <w:sz w:val="20"/>
                <w:szCs w:val="20"/>
              </w:rPr>
            </w:pPr>
            <w:r w:rsidRPr="00653A25">
              <w:rPr>
                <w:b/>
                <w:sz w:val="20"/>
                <w:szCs w:val="20"/>
              </w:rPr>
              <w:t>Skala</w:t>
            </w:r>
          </w:p>
        </w:tc>
      </w:tr>
      <w:tr w:rsidR="006F2299" w:rsidRPr="00653A25" w:rsidTr="00EB6543">
        <w:trPr>
          <w:trHeight w:val="20"/>
          <w:jc w:val="center"/>
        </w:trPr>
        <w:tc>
          <w:tcPr>
            <w:tcW w:w="28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2299" w:rsidRPr="00653A25" w:rsidRDefault="00C45E5D" w:rsidP="00EB6543">
            <w:pPr>
              <w:spacing w:afterAutospacing="0"/>
              <w:rPr>
                <w:sz w:val="20"/>
              </w:rPr>
            </w:pPr>
            <w:r w:rsidRPr="00653A25">
              <w:rPr>
                <w:sz w:val="20"/>
              </w:rPr>
              <w:t>Pemberdayaan karyawan (PB)</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E5D" w:rsidRPr="00653A25" w:rsidRDefault="00C45E5D" w:rsidP="00EB6543">
            <w:pPr>
              <w:spacing w:afterAutospacing="0"/>
              <w:ind w:firstLine="34"/>
              <w:rPr>
                <w:sz w:val="20"/>
              </w:rPr>
            </w:pPr>
            <w:r w:rsidRPr="00653A25">
              <w:rPr>
                <w:sz w:val="20"/>
              </w:rPr>
              <w:t xml:space="preserve">1. Keinginan </w:t>
            </w:r>
          </w:p>
          <w:p w:rsidR="00C45E5D" w:rsidRPr="00653A25" w:rsidRDefault="00C45E5D" w:rsidP="00EB6543">
            <w:pPr>
              <w:spacing w:afterAutospacing="0"/>
              <w:ind w:firstLine="34"/>
              <w:rPr>
                <w:sz w:val="20"/>
              </w:rPr>
            </w:pPr>
            <w:r w:rsidRPr="00653A25">
              <w:rPr>
                <w:sz w:val="20"/>
              </w:rPr>
              <w:t xml:space="preserve">2. Kepercayaan diri </w:t>
            </w:r>
          </w:p>
          <w:p w:rsidR="00C45E5D" w:rsidRPr="00653A25" w:rsidRDefault="00C45E5D" w:rsidP="00EB6543">
            <w:pPr>
              <w:spacing w:afterAutospacing="0"/>
              <w:ind w:firstLine="34"/>
              <w:rPr>
                <w:sz w:val="20"/>
              </w:rPr>
            </w:pPr>
            <w:r w:rsidRPr="00653A25">
              <w:rPr>
                <w:sz w:val="20"/>
              </w:rPr>
              <w:t xml:space="preserve">3. Kredibilitas </w:t>
            </w:r>
          </w:p>
          <w:p w:rsidR="00C45E5D" w:rsidRPr="00653A25" w:rsidRDefault="00C45E5D" w:rsidP="00EB6543">
            <w:pPr>
              <w:spacing w:afterAutospacing="0"/>
              <w:ind w:firstLine="34"/>
              <w:rPr>
                <w:sz w:val="20"/>
              </w:rPr>
            </w:pPr>
            <w:r w:rsidRPr="00653A25">
              <w:rPr>
                <w:sz w:val="20"/>
              </w:rPr>
              <w:t xml:space="preserve">4. Pertanggung jawaban </w:t>
            </w:r>
          </w:p>
          <w:p w:rsidR="006F2299" w:rsidRPr="00653A25" w:rsidRDefault="00C45E5D" w:rsidP="00EB6543">
            <w:pPr>
              <w:spacing w:afterAutospacing="0"/>
              <w:ind w:firstLine="34"/>
              <w:rPr>
                <w:sz w:val="20"/>
              </w:rPr>
            </w:pPr>
            <w:r w:rsidRPr="00653A25">
              <w:rPr>
                <w:sz w:val="20"/>
              </w:rPr>
              <w:t>5. Komunikasi</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2299" w:rsidRPr="00653A25" w:rsidRDefault="006F2299" w:rsidP="00EB6543">
            <w:pPr>
              <w:spacing w:afterAutospacing="0"/>
              <w:rPr>
                <w:sz w:val="20"/>
              </w:rPr>
            </w:pPr>
            <w:r w:rsidRPr="00653A25">
              <w:rPr>
                <w:sz w:val="20"/>
              </w:rPr>
              <w:t>Likert</w:t>
            </w:r>
          </w:p>
        </w:tc>
      </w:tr>
      <w:tr w:rsidR="006F2299" w:rsidRPr="00653A25" w:rsidTr="00EB6543">
        <w:trPr>
          <w:trHeight w:val="20"/>
          <w:jc w:val="center"/>
        </w:trPr>
        <w:tc>
          <w:tcPr>
            <w:tcW w:w="28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2299" w:rsidRPr="00653A25" w:rsidRDefault="004C1E97" w:rsidP="00EB6543">
            <w:pPr>
              <w:spacing w:afterAutospacing="0"/>
              <w:rPr>
                <w:sz w:val="20"/>
              </w:rPr>
            </w:pPr>
            <w:r w:rsidRPr="00653A25">
              <w:rPr>
                <w:sz w:val="20"/>
              </w:rPr>
              <w:t>Keyakinan diri (KD)</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1E97" w:rsidRPr="00653A25" w:rsidRDefault="004C1E97" w:rsidP="00EB6543">
            <w:pPr>
              <w:pStyle w:val="ListParagraph"/>
              <w:numPr>
                <w:ilvl w:val="0"/>
                <w:numId w:val="4"/>
              </w:numPr>
              <w:spacing w:afterAutospacing="0"/>
              <w:ind w:left="322" w:hanging="288"/>
              <w:contextualSpacing/>
              <w:rPr>
                <w:b/>
                <w:sz w:val="20"/>
              </w:rPr>
            </w:pPr>
            <w:r w:rsidRPr="00653A25">
              <w:rPr>
                <w:sz w:val="20"/>
              </w:rPr>
              <w:t>Kepercayaan Diri Karyawan</w:t>
            </w:r>
          </w:p>
          <w:p w:rsidR="004C1E97" w:rsidRPr="00653A25" w:rsidRDefault="004C1E97" w:rsidP="00EB6543">
            <w:pPr>
              <w:pStyle w:val="ListParagraph"/>
              <w:numPr>
                <w:ilvl w:val="0"/>
                <w:numId w:val="4"/>
              </w:numPr>
              <w:spacing w:afterAutospacing="0"/>
              <w:ind w:left="322" w:hanging="288"/>
              <w:contextualSpacing/>
              <w:rPr>
                <w:b/>
                <w:sz w:val="20"/>
              </w:rPr>
            </w:pPr>
            <w:r w:rsidRPr="00653A25">
              <w:rPr>
                <w:sz w:val="20"/>
              </w:rPr>
              <w:t xml:space="preserve">Tingkat kemampuan karyawan </w:t>
            </w:r>
          </w:p>
          <w:p w:rsidR="006F2299" w:rsidRPr="00653A25" w:rsidRDefault="004C1E97" w:rsidP="00EB6543">
            <w:pPr>
              <w:pStyle w:val="ListParagraph"/>
              <w:numPr>
                <w:ilvl w:val="0"/>
                <w:numId w:val="4"/>
              </w:numPr>
              <w:spacing w:afterAutospacing="0"/>
              <w:ind w:left="322" w:hanging="288"/>
              <w:contextualSpacing/>
              <w:rPr>
                <w:b/>
                <w:sz w:val="20"/>
              </w:rPr>
            </w:pPr>
            <w:r w:rsidRPr="00653A25">
              <w:rPr>
                <w:sz w:val="20"/>
              </w:rPr>
              <w:t>Tingkat keahlian karyawan</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2299" w:rsidRPr="00653A25" w:rsidRDefault="006F2299" w:rsidP="00EB6543">
            <w:pPr>
              <w:spacing w:afterAutospacing="0"/>
              <w:rPr>
                <w:sz w:val="20"/>
              </w:rPr>
            </w:pPr>
            <w:r w:rsidRPr="00653A25">
              <w:rPr>
                <w:sz w:val="20"/>
              </w:rPr>
              <w:t>Likert</w:t>
            </w:r>
          </w:p>
        </w:tc>
      </w:tr>
      <w:tr w:rsidR="006F2299" w:rsidRPr="00653A25" w:rsidTr="00EB6543">
        <w:trPr>
          <w:trHeight w:val="20"/>
          <w:jc w:val="center"/>
        </w:trPr>
        <w:tc>
          <w:tcPr>
            <w:tcW w:w="28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2299" w:rsidRPr="00653A25" w:rsidRDefault="004C1E97" w:rsidP="00EB6543">
            <w:pPr>
              <w:spacing w:afterAutospacing="0"/>
              <w:rPr>
                <w:sz w:val="20"/>
                <w:szCs w:val="20"/>
              </w:rPr>
            </w:pPr>
            <w:r w:rsidRPr="00653A25">
              <w:rPr>
                <w:sz w:val="20"/>
              </w:rPr>
              <w:t>Budaya Organisasi (BO)</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1E97" w:rsidRPr="00653A25" w:rsidRDefault="004C1E97" w:rsidP="00EB6543">
            <w:pPr>
              <w:pStyle w:val="ListParagraph"/>
              <w:numPr>
                <w:ilvl w:val="0"/>
                <w:numId w:val="5"/>
              </w:numPr>
              <w:spacing w:afterAutospacing="0"/>
              <w:ind w:left="322" w:hanging="288"/>
              <w:contextualSpacing/>
              <w:rPr>
                <w:sz w:val="20"/>
              </w:rPr>
            </w:pPr>
            <w:r w:rsidRPr="00653A25">
              <w:rPr>
                <w:sz w:val="20"/>
              </w:rPr>
              <w:t>Inovasi</w:t>
            </w:r>
          </w:p>
          <w:p w:rsidR="004C1E97" w:rsidRPr="00653A25" w:rsidRDefault="004C1E97" w:rsidP="00EB6543">
            <w:pPr>
              <w:pStyle w:val="ListParagraph"/>
              <w:numPr>
                <w:ilvl w:val="0"/>
                <w:numId w:val="5"/>
              </w:numPr>
              <w:spacing w:afterAutospacing="0"/>
              <w:ind w:left="322" w:hanging="288"/>
              <w:contextualSpacing/>
              <w:rPr>
                <w:sz w:val="20"/>
              </w:rPr>
            </w:pPr>
            <w:r w:rsidRPr="00653A25">
              <w:rPr>
                <w:sz w:val="20"/>
              </w:rPr>
              <w:t>Perhatian terhadap detail</w:t>
            </w:r>
          </w:p>
          <w:p w:rsidR="004C1E97" w:rsidRPr="00653A25" w:rsidRDefault="004C1E97" w:rsidP="00EB6543">
            <w:pPr>
              <w:pStyle w:val="ListParagraph"/>
              <w:numPr>
                <w:ilvl w:val="0"/>
                <w:numId w:val="5"/>
              </w:numPr>
              <w:spacing w:afterAutospacing="0"/>
              <w:ind w:left="322" w:hanging="288"/>
              <w:contextualSpacing/>
              <w:rPr>
                <w:sz w:val="20"/>
              </w:rPr>
            </w:pPr>
            <w:r w:rsidRPr="00653A25">
              <w:rPr>
                <w:sz w:val="20"/>
              </w:rPr>
              <w:t>Berorientasi kepada hasil</w:t>
            </w:r>
          </w:p>
          <w:p w:rsidR="004C1E97" w:rsidRPr="00653A25" w:rsidRDefault="004C1E97" w:rsidP="00EB6543">
            <w:pPr>
              <w:pStyle w:val="ListParagraph"/>
              <w:numPr>
                <w:ilvl w:val="0"/>
                <w:numId w:val="5"/>
              </w:numPr>
              <w:spacing w:afterAutospacing="0"/>
              <w:ind w:left="322" w:hanging="288"/>
              <w:contextualSpacing/>
              <w:rPr>
                <w:sz w:val="20"/>
              </w:rPr>
            </w:pPr>
            <w:r w:rsidRPr="00653A25">
              <w:rPr>
                <w:sz w:val="20"/>
              </w:rPr>
              <w:t>Berorientasi tim</w:t>
            </w:r>
          </w:p>
          <w:p w:rsidR="006F2299" w:rsidRPr="00653A25" w:rsidRDefault="004C1E97" w:rsidP="00EB6543">
            <w:pPr>
              <w:pStyle w:val="ListParagraph"/>
              <w:numPr>
                <w:ilvl w:val="0"/>
                <w:numId w:val="5"/>
              </w:numPr>
              <w:spacing w:afterAutospacing="0"/>
              <w:ind w:left="322" w:hanging="288"/>
              <w:contextualSpacing/>
              <w:rPr>
                <w:sz w:val="20"/>
              </w:rPr>
            </w:pPr>
            <w:r w:rsidRPr="00653A25">
              <w:rPr>
                <w:sz w:val="20"/>
              </w:rPr>
              <w:t>Agresifitas</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2299" w:rsidRPr="00653A25" w:rsidRDefault="006F2299" w:rsidP="00EB6543">
            <w:pPr>
              <w:spacing w:afterAutospacing="0"/>
              <w:rPr>
                <w:sz w:val="20"/>
                <w:szCs w:val="20"/>
              </w:rPr>
            </w:pPr>
            <w:r w:rsidRPr="00653A25">
              <w:rPr>
                <w:sz w:val="20"/>
                <w:szCs w:val="20"/>
              </w:rPr>
              <w:t>Likert</w:t>
            </w:r>
          </w:p>
        </w:tc>
      </w:tr>
      <w:tr w:rsidR="008C60C5" w:rsidRPr="00653A25" w:rsidTr="00EB6543">
        <w:trPr>
          <w:trHeight w:val="20"/>
          <w:jc w:val="center"/>
        </w:trPr>
        <w:tc>
          <w:tcPr>
            <w:tcW w:w="28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C60C5" w:rsidRPr="00653A25" w:rsidRDefault="008C60C5" w:rsidP="00EB6543">
            <w:pPr>
              <w:spacing w:afterAutospacing="0"/>
              <w:rPr>
                <w:sz w:val="20"/>
              </w:rPr>
            </w:pPr>
            <w:r w:rsidRPr="00653A25">
              <w:rPr>
                <w:sz w:val="20"/>
              </w:rPr>
              <w:t>Kinerja Karyawan (KK)</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60C5" w:rsidRPr="00653A25" w:rsidRDefault="008C60C5" w:rsidP="00EB6543">
            <w:pPr>
              <w:pStyle w:val="ListParagraph"/>
              <w:numPr>
                <w:ilvl w:val="3"/>
                <w:numId w:val="6"/>
              </w:numPr>
              <w:spacing w:afterAutospacing="0"/>
              <w:ind w:left="284" w:hanging="246"/>
              <w:contextualSpacing/>
              <w:jc w:val="both"/>
              <w:rPr>
                <w:sz w:val="20"/>
                <w:shd w:val="clear" w:color="auto" w:fill="FFFFFF"/>
              </w:rPr>
            </w:pPr>
            <w:r w:rsidRPr="00653A25">
              <w:rPr>
                <w:sz w:val="20"/>
                <w:shd w:val="clear" w:color="auto" w:fill="FFFFFF"/>
              </w:rPr>
              <w:t>Kualitas pekerjaan</w:t>
            </w:r>
          </w:p>
          <w:p w:rsidR="008C60C5" w:rsidRPr="00653A25" w:rsidRDefault="008C60C5" w:rsidP="00EB6543">
            <w:pPr>
              <w:pStyle w:val="ListParagraph"/>
              <w:numPr>
                <w:ilvl w:val="3"/>
                <w:numId w:val="6"/>
              </w:numPr>
              <w:spacing w:afterAutospacing="0"/>
              <w:ind w:left="322" w:hanging="284"/>
              <w:contextualSpacing/>
              <w:jc w:val="both"/>
              <w:rPr>
                <w:sz w:val="20"/>
                <w:shd w:val="clear" w:color="auto" w:fill="FFFFFF"/>
              </w:rPr>
            </w:pPr>
            <w:r w:rsidRPr="00653A25">
              <w:rPr>
                <w:sz w:val="20"/>
                <w:shd w:val="clear" w:color="auto" w:fill="FFFFFF"/>
              </w:rPr>
              <w:t>Kuantitas pekerjaan</w:t>
            </w:r>
          </w:p>
          <w:p w:rsidR="008C60C5" w:rsidRPr="00653A25" w:rsidRDefault="008C60C5" w:rsidP="00EB6543">
            <w:pPr>
              <w:pStyle w:val="ListParagraph"/>
              <w:numPr>
                <w:ilvl w:val="3"/>
                <w:numId w:val="6"/>
              </w:numPr>
              <w:spacing w:afterAutospacing="0"/>
              <w:ind w:left="322" w:hanging="284"/>
              <w:contextualSpacing/>
              <w:jc w:val="both"/>
              <w:rPr>
                <w:sz w:val="20"/>
                <w:shd w:val="clear" w:color="auto" w:fill="FFFFFF"/>
              </w:rPr>
            </w:pPr>
            <w:r w:rsidRPr="00653A25">
              <w:rPr>
                <w:sz w:val="20"/>
                <w:shd w:val="clear" w:color="auto" w:fill="FFFFFF"/>
              </w:rPr>
              <w:t>Keselamatan kerja</w:t>
            </w:r>
          </w:p>
          <w:p w:rsidR="008C60C5" w:rsidRPr="00653A25" w:rsidRDefault="008C60C5" w:rsidP="00EB6543">
            <w:pPr>
              <w:pStyle w:val="ListParagraph"/>
              <w:numPr>
                <w:ilvl w:val="3"/>
                <w:numId w:val="6"/>
              </w:numPr>
              <w:spacing w:afterAutospacing="0"/>
              <w:ind w:left="322" w:hanging="284"/>
              <w:contextualSpacing/>
              <w:jc w:val="both"/>
              <w:rPr>
                <w:sz w:val="20"/>
                <w:shd w:val="clear" w:color="auto" w:fill="FFFFFF"/>
              </w:rPr>
            </w:pPr>
            <w:r w:rsidRPr="00653A25">
              <w:rPr>
                <w:sz w:val="20"/>
                <w:shd w:val="clear" w:color="auto" w:fill="FFFFFF"/>
              </w:rPr>
              <w:t>Pengetahuan</w:t>
            </w:r>
          </w:p>
          <w:p w:rsidR="008C60C5" w:rsidRPr="00653A25" w:rsidRDefault="008C60C5" w:rsidP="00EB6543">
            <w:pPr>
              <w:pStyle w:val="ListParagraph"/>
              <w:numPr>
                <w:ilvl w:val="3"/>
                <w:numId w:val="6"/>
              </w:numPr>
              <w:spacing w:afterAutospacing="0"/>
              <w:ind w:left="322" w:hanging="284"/>
              <w:contextualSpacing/>
              <w:jc w:val="both"/>
              <w:rPr>
                <w:sz w:val="20"/>
              </w:rPr>
            </w:pPr>
            <w:r w:rsidRPr="00653A25">
              <w:rPr>
                <w:sz w:val="20"/>
                <w:shd w:val="clear" w:color="auto" w:fill="FFFFFF"/>
              </w:rPr>
              <w:t>Hubungan kerja sama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C60C5" w:rsidRPr="00653A25" w:rsidRDefault="008C60C5" w:rsidP="00EB6543">
            <w:pPr>
              <w:spacing w:afterAutospacing="0"/>
              <w:rPr>
                <w:sz w:val="20"/>
                <w:szCs w:val="20"/>
              </w:rPr>
            </w:pPr>
            <w:r w:rsidRPr="00653A25">
              <w:rPr>
                <w:sz w:val="20"/>
              </w:rPr>
              <w:t>Likert</w:t>
            </w:r>
          </w:p>
        </w:tc>
      </w:tr>
    </w:tbl>
    <w:p w:rsidR="006A0097" w:rsidRDefault="006A0097" w:rsidP="00EB6543">
      <w:pPr>
        <w:pStyle w:val="Heading1"/>
        <w:ind w:left="180"/>
        <w:jc w:val="both"/>
      </w:pPr>
    </w:p>
    <w:p w:rsidR="006939B5" w:rsidRDefault="00AB1C7D" w:rsidP="00EB6543">
      <w:pPr>
        <w:pStyle w:val="Heading1"/>
        <w:ind w:left="0"/>
        <w:jc w:val="both"/>
        <w:rPr>
          <w:lang w:val="id-ID"/>
        </w:rPr>
      </w:pPr>
      <w:r w:rsidRPr="008C60C5">
        <w:t>HASIL DAN PEMBAHASAN</w:t>
      </w:r>
      <w:bookmarkStart w:id="10" w:name="_Toc14167706"/>
    </w:p>
    <w:p w:rsidR="00284836" w:rsidRPr="00284836" w:rsidRDefault="00284836" w:rsidP="00EB6543">
      <w:pPr>
        <w:pStyle w:val="Heading1"/>
        <w:ind w:left="0"/>
        <w:jc w:val="both"/>
        <w:rPr>
          <w:lang w:val="id-ID"/>
        </w:rPr>
      </w:pPr>
    </w:p>
    <w:p w:rsidR="008C1F01" w:rsidRPr="00596EB9" w:rsidRDefault="008C1F01" w:rsidP="00EB6543">
      <w:pPr>
        <w:pStyle w:val="ListParagraph"/>
        <w:widowControl/>
        <w:numPr>
          <w:ilvl w:val="0"/>
          <w:numId w:val="9"/>
        </w:numPr>
        <w:autoSpaceDE/>
        <w:autoSpaceDN/>
        <w:ind w:left="284" w:hanging="284"/>
        <w:contextualSpacing/>
        <w:jc w:val="both"/>
        <w:rPr>
          <w:sz w:val="24"/>
          <w:szCs w:val="24"/>
        </w:rPr>
      </w:pPr>
      <w:r w:rsidRPr="00596EB9">
        <w:rPr>
          <w:sz w:val="24"/>
          <w:szCs w:val="24"/>
        </w:rPr>
        <w:t>Uji Validitas</w:t>
      </w:r>
    </w:p>
    <w:p w:rsidR="008C1F01" w:rsidRPr="0070670E" w:rsidRDefault="008C1F01" w:rsidP="00EB6543">
      <w:pPr>
        <w:pStyle w:val="ListParagraph"/>
        <w:ind w:left="284" w:firstLine="630"/>
        <w:jc w:val="both"/>
        <w:rPr>
          <w:sz w:val="24"/>
          <w:szCs w:val="24"/>
          <w:lang w:val="id-ID"/>
        </w:rPr>
      </w:pPr>
      <w:r>
        <w:rPr>
          <w:sz w:val="24"/>
          <w:szCs w:val="24"/>
        </w:rPr>
        <w:t>Uji validitas dilakukan dengan membandingkan nilai r hitung dengan r tabel untuk tingkat signifikan 0</w:t>
      </w:r>
      <w:proofErr w:type="gramStart"/>
      <w:r>
        <w:rPr>
          <w:sz w:val="24"/>
          <w:szCs w:val="24"/>
        </w:rPr>
        <w:t>,05</w:t>
      </w:r>
      <w:proofErr w:type="gramEnd"/>
      <w:r>
        <w:rPr>
          <w:sz w:val="24"/>
          <w:szCs w:val="24"/>
        </w:rPr>
        <w:t xml:space="preserve"> dengan n = </w:t>
      </w:r>
      <w:r>
        <w:rPr>
          <w:sz w:val="24"/>
          <w:szCs w:val="24"/>
          <w:lang w:val="id-ID"/>
        </w:rPr>
        <w:t>60</w:t>
      </w:r>
      <w:r>
        <w:rPr>
          <w:sz w:val="24"/>
          <w:szCs w:val="24"/>
        </w:rPr>
        <w:t xml:space="preserve"> dari df = n-2 sep</w:t>
      </w:r>
      <w:r w:rsidR="00383C39">
        <w:rPr>
          <w:sz w:val="24"/>
          <w:szCs w:val="24"/>
        </w:rPr>
        <w:t>erti yang terlihat pada tabel 4</w:t>
      </w:r>
      <w:r>
        <w:rPr>
          <w:sz w:val="24"/>
          <w:szCs w:val="24"/>
        </w:rPr>
        <w:t xml:space="preserve"> dibawah ini :</w:t>
      </w:r>
    </w:p>
    <w:p w:rsidR="008C1F01" w:rsidRPr="00553141" w:rsidRDefault="008C1F01" w:rsidP="00EB6543">
      <w:pPr>
        <w:pStyle w:val="ListParagraph"/>
        <w:widowControl/>
        <w:numPr>
          <w:ilvl w:val="0"/>
          <w:numId w:val="10"/>
        </w:numPr>
        <w:autoSpaceDE/>
        <w:autoSpaceDN/>
        <w:ind w:left="566" w:hanging="283"/>
        <w:contextualSpacing/>
        <w:jc w:val="both"/>
        <w:rPr>
          <w:sz w:val="24"/>
          <w:szCs w:val="24"/>
          <w:lang w:val="id-ID"/>
        </w:rPr>
      </w:pPr>
      <w:r>
        <w:rPr>
          <w:sz w:val="24"/>
          <w:szCs w:val="24"/>
          <w:lang w:val="id-ID"/>
        </w:rPr>
        <w:t xml:space="preserve">Pemberdayaan </w:t>
      </w:r>
      <w:r>
        <w:rPr>
          <w:sz w:val="24"/>
          <w:szCs w:val="24"/>
        </w:rPr>
        <w:t>K</w:t>
      </w:r>
      <w:r>
        <w:rPr>
          <w:sz w:val="24"/>
          <w:szCs w:val="24"/>
          <w:lang w:val="id-ID"/>
        </w:rPr>
        <w:t>aryawan</w:t>
      </w:r>
    </w:p>
    <w:p w:rsidR="008C1F01" w:rsidRPr="007D0D9F" w:rsidRDefault="008F2BAA" w:rsidP="00EB6543">
      <w:pPr>
        <w:pStyle w:val="ListParagraph"/>
        <w:ind w:left="1701" w:hanging="1418"/>
        <w:jc w:val="center"/>
        <w:rPr>
          <w:b/>
          <w:sz w:val="24"/>
          <w:szCs w:val="24"/>
        </w:rPr>
      </w:pPr>
      <w:r>
        <w:rPr>
          <w:b/>
          <w:sz w:val="24"/>
          <w:szCs w:val="24"/>
        </w:rPr>
        <w:t xml:space="preserve">Tabel 4 </w:t>
      </w:r>
      <w:r w:rsidR="008C1F01" w:rsidRPr="009D1659">
        <w:rPr>
          <w:b/>
          <w:sz w:val="24"/>
          <w:szCs w:val="24"/>
        </w:rPr>
        <w:t xml:space="preserve">Uji Validitas </w:t>
      </w:r>
      <w:r w:rsidR="008C1F01" w:rsidRPr="009D1659">
        <w:rPr>
          <w:b/>
          <w:sz w:val="24"/>
          <w:szCs w:val="24"/>
          <w:lang w:val="id-ID"/>
        </w:rPr>
        <w:t>Pemberdayaan</w:t>
      </w:r>
      <w:r w:rsidR="008C1F01">
        <w:rPr>
          <w:b/>
          <w:sz w:val="24"/>
          <w:szCs w:val="24"/>
        </w:rPr>
        <w:t xml:space="preserve"> Karyawan</w:t>
      </w:r>
    </w:p>
    <w:tbl>
      <w:tblPr>
        <w:tblW w:w="0" w:type="auto"/>
        <w:jc w:val="center"/>
        <w:tblCellMar>
          <w:left w:w="28" w:type="dxa"/>
          <w:right w:w="28" w:type="dxa"/>
        </w:tblCellMar>
        <w:tblLook w:val="04A0" w:firstRow="1" w:lastRow="0" w:firstColumn="1" w:lastColumn="0" w:noHBand="0" w:noVBand="1"/>
      </w:tblPr>
      <w:tblGrid>
        <w:gridCol w:w="676"/>
        <w:gridCol w:w="710"/>
        <w:gridCol w:w="2944"/>
        <w:gridCol w:w="815"/>
        <w:gridCol w:w="1090"/>
      </w:tblGrid>
      <w:tr w:rsidR="008C1F01" w:rsidRPr="00EB6543" w:rsidTr="00EB6543">
        <w:trPr>
          <w:trHeight w:val="230"/>
          <w:tblHeader/>
          <w:jc w:val="center"/>
        </w:trPr>
        <w:tc>
          <w:tcPr>
            <w:tcW w:w="676"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C1F01" w:rsidRPr="00EB6543" w:rsidRDefault="008C1F01" w:rsidP="00EB6543">
            <w:pPr>
              <w:jc w:val="center"/>
              <w:rPr>
                <w:b/>
                <w:bCs/>
                <w:color w:val="000000"/>
                <w:sz w:val="20"/>
                <w:szCs w:val="18"/>
              </w:rPr>
            </w:pPr>
            <w:r w:rsidRPr="00EB6543">
              <w:rPr>
                <w:b/>
                <w:bCs/>
                <w:color w:val="000000"/>
                <w:sz w:val="20"/>
                <w:szCs w:val="18"/>
              </w:rPr>
              <w:t>No</w:t>
            </w:r>
          </w:p>
        </w:tc>
        <w:tc>
          <w:tcPr>
            <w:tcW w:w="71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C1F01" w:rsidRPr="00EB6543" w:rsidRDefault="008C1F01" w:rsidP="00EB6543">
            <w:pPr>
              <w:jc w:val="center"/>
              <w:rPr>
                <w:b/>
                <w:bCs/>
                <w:color w:val="000000"/>
                <w:sz w:val="20"/>
                <w:szCs w:val="18"/>
              </w:rPr>
            </w:pPr>
            <w:r w:rsidRPr="00EB6543">
              <w:rPr>
                <w:b/>
                <w:bCs/>
                <w:color w:val="000000"/>
                <w:sz w:val="20"/>
                <w:szCs w:val="18"/>
              </w:rPr>
              <w:t>Item</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C1F01" w:rsidRPr="00EB6543" w:rsidRDefault="008C1F01" w:rsidP="00EB6543">
            <w:pPr>
              <w:jc w:val="center"/>
              <w:rPr>
                <w:b/>
                <w:bCs/>
                <w:color w:val="000000"/>
                <w:sz w:val="20"/>
                <w:szCs w:val="18"/>
              </w:rPr>
            </w:pPr>
            <w:r w:rsidRPr="00EB6543">
              <w:rPr>
                <w:b/>
                <w:bCs/>
                <w:color w:val="000000"/>
                <w:sz w:val="20"/>
                <w:szCs w:val="18"/>
              </w:rPr>
              <w:t>Corrected Item-Total Correlation</w:t>
            </w:r>
          </w:p>
        </w:tc>
        <w:tc>
          <w:tcPr>
            <w:tcW w:w="815"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C1F01" w:rsidRPr="00EB6543" w:rsidRDefault="008C1F01" w:rsidP="00EB6543">
            <w:pPr>
              <w:jc w:val="center"/>
              <w:rPr>
                <w:b/>
                <w:bCs/>
                <w:color w:val="000000"/>
                <w:sz w:val="20"/>
                <w:szCs w:val="18"/>
              </w:rPr>
            </w:pPr>
            <w:r w:rsidRPr="00EB6543">
              <w:rPr>
                <w:b/>
                <w:bCs/>
                <w:color w:val="000000"/>
                <w:sz w:val="20"/>
                <w:szCs w:val="18"/>
              </w:rPr>
              <w:t>r table</w:t>
            </w:r>
          </w:p>
        </w:tc>
        <w:tc>
          <w:tcPr>
            <w:tcW w:w="0" w:type="auto"/>
            <w:vMerge w:val="restart"/>
            <w:tcBorders>
              <w:top w:val="single" w:sz="8" w:space="0" w:color="auto"/>
              <w:left w:val="single" w:sz="4" w:space="0" w:color="auto"/>
              <w:bottom w:val="single" w:sz="4" w:space="0" w:color="auto"/>
              <w:right w:val="single" w:sz="8" w:space="0" w:color="auto"/>
            </w:tcBorders>
            <w:shd w:val="clear" w:color="auto" w:fill="auto"/>
            <w:noWrap/>
            <w:vAlign w:val="center"/>
            <w:hideMark/>
          </w:tcPr>
          <w:p w:rsidR="008C1F01" w:rsidRPr="00EB6543" w:rsidRDefault="008C1F01" w:rsidP="00EB6543">
            <w:pPr>
              <w:jc w:val="center"/>
              <w:rPr>
                <w:b/>
                <w:bCs/>
                <w:color w:val="000000"/>
                <w:sz w:val="20"/>
                <w:szCs w:val="18"/>
              </w:rPr>
            </w:pPr>
            <w:r w:rsidRPr="00EB6543">
              <w:rPr>
                <w:b/>
                <w:bCs/>
                <w:color w:val="000000"/>
                <w:sz w:val="20"/>
                <w:szCs w:val="18"/>
              </w:rPr>
              <w:t>Kesimpulan</w:t>
            </w:r>
          </w:p>
        </w:tc>
      </w:tr>
      <w:tr w:rsidR="008C1F01" w:rsidRPr="00EB6543" w:rsidTr="00EB6543">
        <w:trPr>
          <w:trHeight w:val="230"/>
          <w:tblHeader/>
          <w:jc w:val="center"/>
        </w:trPr>
        <w:tc>
          <w:tcPr>
            <w:tcW w:w="676" w:type="dxa"/>
            <w:vMerge/>
            <w:tcBorders>
              <w:top w:val="single" w:sz="8" w:space="0" w:color="auto"/>
              <w:left w:val="single" w:sz="8" w:space="0" w:color="auto"/>
              <w:bottom w:val="single" w:sz="4" w:space="0" w:color="auto"/>
              <w:right w:val="single" w:sz="4" w:space="0" w:color="auto"/>
            </w:tcBorders>
            <w:vAlign w:val="center"/>
            <w:hideMark/>
          </w:tcPr>
          <w:p w:rsidR="008C1F01" w:rsidRPr="00EB6543" w:rsidRDefault="008C1F01" w:rsidP="00EB6543">
            <w:pPr>
              <w:jc w:val="center"/>
              <w:rPr>
                <w:b/>
                <w:bCs/>
                <w:color w:val="000000"/>
                <w:sz w:val="20"/>
                <w:szCs w:val="18"/>
              </w:rPr>
            </w:pPr>
          </w:p>
        </w:tc>
        <w:tc>
          <w:tcPr>
            <w:tcW w:w="710" w:type="dxa"/>
            <w:vMerge/>
            <w:tcBorders>
              <w:top w:val="single" w:sz="8" w:space="0" w:color="auto"/>
              <w:left w:val="single" w:sz="4" w:space="0" w:color="auto"/>
              <w:bottom w:val="single" w:sz="4" w:space="0" w:color="auto"/>
              <w:right w:val="single" w:sz="4" w:space="0" w:color="auto"/>
            </w:tcBorders>
            <w:vAlign w:val="center"/>
            <w:hideMark/>
          </w:tcPr>
          <w:p w:rsidR="008C1F01" w:rsidRPr="00EB6543" w:rsidRDefault="008C1F01" w:rsidP="00EB6543">
            <w:pPr>
              <w:jc w:val="center"/>
              <w:rPr>
                <w:b/>
                <w:bCs/>
                <w:color w:val="000000"/>
                <w:sz w:val="20"/>
                <w:szCs w:val="18"/>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8C1F01" w:rsidRPr="00EB6543" w:rsidRDefault="008C1F01" w:rsidP="00EB6543">
            <w:pPr>
              <w:jc w:val="center"/>
              <w:rPr>
                <w:b/>
                <w:bCs/>
                <w:color w:val="000000"/>
                <w:sz w:val="20"/>
                <w:szCs w:val="18"/>
              </w:rPr>
            </w:pPr>
          </w:p>
        </w:tc>
        <w:tc>
          <w:tcPr>
            <w:tcW w:w="815" w:type="dxa"/>
            <w:vMerge/>
            <w:tcBorders>
              <w:top w:val="single" w:sz="8" w:space="0" w:color="auto"/>
              <w:left w:val="single" w:sz="4" w:space="0" w:color="auto"/>
              <w:bottom w:val="single" w:sz="4" w:space="0" w:color="auto"/>
              <w:right w:val="single" w:sz="4" w:space="0" w:color="auto"/>
            </w:tcBorders>
            <w:vAlign w:val="center"/>
            <w:hideMark/>
          </w:tcPr>
          <w:p w:rsidR="008C1F01" w:rsidRPr="00EB6543" w:rsidRDefault="008C1F01" w:rsidP="00EB6543">
            <w:pPr>
              <w:jc w:val="center"/>
              <w:rPr>
                <w:b/>
                <w:bCs/>
                <w:color w:val="000000"/>
                <w:sz w:val="20"/>
                <w:szCs w:val="18"/>
              </w:rPr>
            </w:pP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8C1F01" w:rsidRPr="00EB6543" w:rsidRDefault="008C1F01" w:rsidP="00EB6543">
            <w:pPr>
              <w:jc w:val="center"/>
              <w:rPr>
                <w:b/>
                <w:bCs/>
                <w:color w:val="000000"/>
                <w:sz w:val="20"/>
                <w:szCs w:val="18"/>
              </w:rPr>
            </w:pPr>
          </w:p>
        </w:tc>
      </w:tr>
      <w:tr w:rsidR="008C1F01" w:rsidRPr="00EB6543" w:rsidTr="00EB6543">
        <w:trPr>
          <w:trHeight w:val="20"/>
          <w:jc w:val="center"/>
        </w:trPr>
        <w:tc>
          <w:tcPr>
            <w:tcW w:w="676" w:type="dxa"/>
            <w:tcBorders>
              <w:top w:val="nil"/>
              <w:left w:val="single" w:sz="8" w:space="0" w:color="auto"/>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1</w:t>
            </w:r>
          </w:p>
        </w:tc>
        <w:tc>
          <w:tcPr>
            <w:tcW w:w="710" w:type="dxa"/>
            <w:tcBorders>
              <w:top w:val="nil"/>
              <w:left w:val="nil"/>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PK.1</w:t>
            </w:r>
          </w:p>
        </w:tc>
        <w:tc>
          <w:tcPr>
            <w:tcW w:w="0" w:type="auto"/>
            <w:tcBorders>
              <w:top w:val="nil"/>
              <w:left w:val="nil"/>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0,669</w:t>
            </w:r>
          </w:p>
        </w:tc>
        <w:tc>
          <w:tcPr>
            <w:tcW w:w="815" w:type="dxa"/>
            <w:tcBorders>
              <w:top w:val="nil"/>
              <w:left w:val="nil"/>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0,2542</w:t>
            </w:r>
          </w:p>
        </w:tc>
        <w:tc>
          <w:tcPr>
            <w:tcW w:w="0" w:type="auto"/>
            <w:tcBorders>
              <w:top w:val="nil"/>
              <w:left w:val="nil"/>
              <w:bottom w:val="single" w:sz="4" w:space="0" w:color="auto"/>
              <w:right w:val="single" w:sz="8"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Valid</w:t>
            </w:r>
          </w:p>
        </w:tc>
      </w:tr>
      <w:tr w:rsidR="008C1F01" w:rsidRPr="00EB6543" w:rsidTr="00EB6543">
        <w:trPr>
          <w:trHeight w:val="20"/>
          <w:jc w:val="center"/>
        </w:trPr>
        <w:tc>
          <w:tcPr>
            <w:tcW w:w="676" w:type="dxa"/>
            <w:tcBorders>
              <w:top w:val="nil"/>
              <w:left w:val="single" w:sz="8" w:space="0" w:color="auto"/>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2</w:t>
            </w:r>
          </w:p>
        </w:tc>
        <w:tc>
          <w:tcPr>
            <w:tcW w:w="710" w:type="dxa"/>
            <w:tcBorders>
              <w:top w:val="nil"/>
              <w:left w:val="nil"/>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PK.2</w:t>
            </w:r>
          </w:p>
        </w:tc>
        <w:tc>
          <w:tcPr>
            <w:tcW w:w="0" w:type="auto"/>
            <w:tcBorders>
              <w:top w:val="nil"/>
              <w:left w:val="nil"/>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0,674</w:t>
            </w:r>
          </w:p>
        </w:tc>
        <w:tc>
          <w:tcPr>
            <w:tcW w:w="815" w:type="dxa"/>
            <w:tcBorders>
              <w:top w:val="nil"/>
              <w:left w:val="nil"/>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0,2542</w:t>
            </w:r>
          </w:p>
        </w:tc>
        <w:tc>
          <w:tcPr>
            <w:tcW w:w="0" w:type="auto"/>
            <w:tcBorders>
              <w:top w:val="nil"/>
              <w:left w:val="nil"/>
              <w:bottom w:val="single" w:sz="4" w:space="0" w:color="auto"/>
              <w:right w:val="single" w:sz="8"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Valid</w:t>
            </w:r>
          </w:p>
        </w:tc>
      </w:tr>
      <w:tr w:rsidR="008C1F01" w:rsidRPr="00EB6543" w:rsidTr="00EB6543">
        <w:trPr>
          <w:trHeight w:val="20"/>
          <w:jc w:val="center"/>
        </w:trPr>
        <w:tc>
          <w:tcPr>
            <w:tcW w:w="676" w:type="dxa"/>
            <w:tcBorders>
              <w:top w:val="nil"/>
              <w:left w:val="single" w:sz="8" w:space="0" w:color="auto"/>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3</w:t>
            </w:r>
          </w:p>
        </w:tc>
        <w:tc>
          <w:tcPr>
            <w:tcW w:w="710" w:type="dxa"/>
            <w:tcBorders>
              <w:top w:val="nil"/>
              <w:left w:val="nil"/>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PK.3</w:t>
            </w:r>
          </w:p>
        </w:tc>
        <w:tc>
          <w:tcPr>
            <w:tcW w:w="0" w:type="auto"/>
            <w:tcBorders>
              <w:top w:val="nil"/>
              <w:left w:val="nil"/>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0,690</w:t>
            </w:r>
          </w:p>
        </w:tc>
        <w:tc>
          <w:tcPr>
            <w:tcW w:w="815" w:type="dxa"/>
            <w:tcBorders>
              <w:top w:val="nil"/>
              <w:left w:val="nil"/>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0,2542</w:t>
            </w:r>
          </w:p>
        </w:tc>
        <w:tc>
          <w:tcPr>
            <w:tcW w:w="0" w:type="auto"/>
            <w:tcBorders>
              <w:top w:val="nil"/>
              <w:left w:val="nil"/>
              <w:bottom w:val="single" w:sz="4" w:space="0" w:color="auto"/>
              <w:right w:val="single" w:sz="8"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Valid</w:t>
            </w:r>
          </w:p>
        </w:tc>
      </w:tr>
      <w:tr w:rsidR="008C1F01" w:rsidRPr="00EB6543" w:rsidTr="00EB6543">
        <w:trPr>
          <w:trHeight w:val="20"/>
          <w:jc w:val="center"/>
        </w:trPr>
        <w:tc>
          <w:tcPr>
            <w:tcW w:w="676" w:type="dxa"/>
            <w:tcBorders>
              <w:top w:val="nil"/>
              <w:left w:val="single" w:sz="8" w:space="0" w:color="auto"/>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4</w:t>
            </w:r>
          </w:p>
        </w:tc>
        <w:tc>
          <w:tcPr>
            <w:tcW w:w="710" w:type="dxa"/>
            <w:tcBorders>
              <w:top w:val="nil"/>
              <w:left w:val="nil"/>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PK.4</w:t>
            </w:r>
          </w:p>
        </w:tc>
        <w:tc>
          <w:tcPr>
            <w:tcW w:w="0" w:type="auto"/>
            <w:tcBorders>
              <w:top w:val="nil"/>
              <w:left w:val="nil"/>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0,730</w:t>
            </w:r>
          </w:p>
        </w:tc>
        <w:tc>
          <w:tcPr>
            <w:tcW w:w="815" w:type="dxa"/>
            <w:tcBorders>
              <w:top w:val="nil"/>
              <w:left w:val="nil"/>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0,2542</w:t>
            </w:r>
          </w:p>
        </w:tc>
        <w:tc>
          <w:tcPr>
            <w:tcW w:w="0" w:type="auto"/>
            <w:tcBorders>
              <w:top w:val="nil"/>
              <w:left w:val="nil"/>
              <w:bottom w:val="single" w:sz="4" w:space="0" w:color="auto"/>
              <w:right w:val="single" w:sz="8"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Valid</w:t>
            </w:r>
          </w:p>
        </w:tc>
      </w:tr>
      <w:tr w:rsidR="008C1F01" w:rsidRPr="00EB6543" w:rsidTr="00EB6543">
        <w:trPr>
          <w:trHeight w:val="20"/>
          <w:jc w:val="center"/>
        </w:trPr>
        <w:tc>
          <w:tcPr>
            <w:tcW w:w="676" w:type="dxa"/>
            <w:tcBorders>
              <w:top w:val="nil"/>
              <w:left w:val="single" w:sz="8" w:space="0" w:color="auto"/>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5</w:t>
            </w:r>
          </w:p>
        </w:tc>
        <w:tc>
          <w:tcPr>
            <w:tcW w:w="710" w:type="dxa"/>
            <w:tcBorders>
              <w:top w:val="nil"/>
              <w:left w:val="nil"/>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PK.5</w:t>
            </w:r>
          </w:p>
        </w:tc>
        <w:tc>
          <w:tcPr>
            <w:tcW w:w="0" w:type="auto"/>
            <w:tcBorders>
              <w:top w:val="nil"/>
              <w:left w:val="nil"/>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0,800</w:t>
            </w:r>
          </w:p>
        </w:tc>
        <w:tc>
          <w:tcPr>
            <w:tcW w:w="815" w:type="dxa"/>
            <w:tcBorders>
              <w:top w:val="nil"/>
              <w:left w:val="nil"/>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0,2542</w:t>
            </w:r>
          </w:p>
        </w:tc>
        <w:tc>
          <w:tcPr>
            <w:tcW w:w="0" w:type="auto"/>
            <w:tcBorders>
              <w:top w:val="nil"/>
              <w:left w:val="nil"/>
              <w:bottom w:val="single" w:sz="4" w:space="0" w:color="auto"/>
              <w:right w:val="single" w:sz="8"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Valid</w:t>
            </w:r>
          </w:p>
        </w:tc>
      </w:tr>
      <w:tr w:rsidR="008C1F01" w:rsidRPr="00EB6543" w:rsidTr="00EB6543">
        <w:trPr>
          <w:trHeight w:val="20"/>
          <w:jc w:val="center"/>
        </w:trPr>
        <w:tc>
          <w:tcPr>
            <w:tcW w:w="676" w:type="dxa"/>
            <w:tcBorders>
              <w:top w:val="nil"/>
              <w:left w:val="single" w:sz="8" w:space="0" w:color="auto"/>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6</w:t>
            </w:r>
          </w:p>
        </w:tc>
        <w:tc>
          <w:tcPr>
            <w:tcW w:w="710" w:type="dxa"/>
            <w:tcBorders>
              <w:top w:val="nil"/>
              <w:left w:val="nil"/>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PK.6</w:t>
            </w:r>
          </w:p>
        </w:tc>
        <w:tc>
          <w:tcPr>
            <w:tcW w:w="0" w:type="auto"/>
            <w:tcBorders>
              <w:top w:val="nil"/>
              <w:left w:val="nil"/>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0,710</w:t>
            </w:r>
          </w:p>
        </w:tc>
        <w:tc>
          <w:tcPr>
            <w:tcW w:w="815" w:type="dxa"/>
            <w:tcBorders>
              <w:top w:val="nil"/>
              <w:left w:val="nil"/>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0,2542</w:t>
            </w:r>
          </w:p>
        </w:tc>
        <w:tc>
          <w:tcPr>
            <w:tcW w:w="0" w:type="auto"/>
            <w:tcBorders>
              <w:top w:val="nil"/>
              <w:left w:val="nil"/>
              <w:bottom w:val="single" w:sz="4" w:space="0" w:color="auto"/>
              <w:right w:val="single" w:sz="8"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Valid</w:t>
            </w:r>
          </w:p>
        </w:tc>
      </w:tr>
      <w:tr w:rsidR="008C1F01" w:rsidRPr="00EB6543" w:rsidTr="00EB6543">
        <w:trPr>
          <w:trHeight w:val="20"/>
          <w:jc w:val="center"/>
        </w:trPr>
        <w:tc>
          <w:tcPr>
            <w:tcW w:w="676" w:type="dxa"/>
            <w:tcBorders>
              <w:top w:val="nil"/>
              <w:left w:val="single" w:sz="8" w:space="0" w:color="auto"/>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7</w:t>
            </w:r>
          </w:p>
        </w:tc>
        <w:tc>
          <w:tcPr>
            <w:tcW w:w="710" w:type="dxa"/>
            <w:tcBorders>
              <w:top w:val="nil"/>
              <w:left w:val="nil"/>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PK.7</w:t>
            </w:r>
          </w:p>
        </w:tc>
        <w:tc>
          <w:tcPr>
            <w:tcW w:w="0" w:type="auto"/>
            <w:tcBorders>
              <w:top w:val="nil"/>
              <w:left w:val="nil"/>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0,724</w:t>
            </w:r>
          </w:p>
        </w:tc>
        <w:tc>
          <w:tcPr>
            <w:tcW w:w="815" w:type="dxa"/>
            <w:tcBorders>
              <w:top w:val="nil"/>
              <w:left w:val="nil"/>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0,2542</w:t>
            </w:r>
          </w:p>
        </w:tc>
        <w:tc>
          <w:tcPr>
            <w:tcW w:w="0" w:type="auto"/>
            <w:tcBorders>
              <w:top w:val="nil"/>
              <w:left w:val="nil"/>
              <w:bottom w:val="single" w:sz="4" w:space="0" w:color="auto"/>
              <w:right w:val="single" w:sz="8"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Valid</w:t>
            </w:r>
          </w:p>
        </w:tc>
      </w:tr>
      <w:tr w:rsidR="008C1F01" w:rsidRPr="00EB6543" w:rsidTr="00EB6543">
        <w:trPr>
          <w:trHeight w:val="20"/>
          <w:jc w:val="center"/>
        </w:trPr>
        <w:tc>
          <w:tcPr>
            <w:tcW w:w="676" w:type="dxa"/>
            <w:tcBorders>
              <w:top w:val="nil"/>
              <w:left w:val="single" w:sz="8" w:space="0" w:color="auto"/>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8</w:t>
            </w:r>
          </w:p>
        </w:tc>
        <w:tc>
          <w:tcPr>
            <w:tcW w:w="710" w:type="dxa"/>
            <w:tcBorders>
              <w:top w:val="nil"/>
              <w:left w:val="nil"/>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PK.8</w:t>
            </w:r>
          </w:p>
        </w:tc>
        <w:tc>
          <w:tcPr>
            <w:tcW w:w="0" w:type="auto"/>
            <w:tcBorders>
              <w:top w:val="nil"/>
              <w:left w:val="nil"/>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0,703</w:t>
            </w:r>
          </w:p>
        </w:tc>
        <w:tc>
          <w:tcPr>
            <w:tcW w:w="815" w:type="dxa"/>
            <w:tcBorders>
              <w:top w:val="nil"/>
              <w:left w:val="nil"/>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0,2542</w:t>
            </w:r>
          </w:p>
        </w:tc>
        <w:tc>
          <w:tcPr>
            <w:tcW w:w="0" w:type="auto"/>
            <w:tcBorders>
              <w:top w:val="nil"/>
              <w:left w:val="nil"/>
              <w:bottom w:val="single" w:sz="4" w:space="0" w:color="auto"/>
              <w:right w:val="single" w:sz="8"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Valid</w:t>
            </w:r>
          </w:p>
        </w:tc>
      </w:tr>
      <w:tr w:rsidR="008C1F01" w:rsidRPr="00EB6543" w:rsidTr="00EB6543">
        <w:trPr>
          <w:trHeight w:val="20"/>
          <w:jc w:val="center"/>
        </w:trPr>
        <w:tc>
          <w:tcPr>
            <w:tcW w:w="676" w:type="dxa"/>
            <w:tcBorders>
              <w:top w:val="nil"/>
              <w:left w:val="single" w:sz="8" w:space="0" w:color="auto"/>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9</w:t>
            </w:r>
          </w:p>
        </w:tc>
        <w:tc>
          <w:tcPr>
            <w:tcW w:w="710" w:type="dxa"/>
            <w:tcBorders>
              <w:top w:val="nil"/>
              <w:left w:val="nil"/>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PK.9</w:t>
            </w:r>
          </w:p>
        </w:tc>
        <w:tc>
          <w:tcPr>
            <w:tcW w:w="0" w:type="auto"/>
            <w:tcBorders>
              <w:top w:val="nil"/>
              <w:left w:val="nil"/>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0,683</w:t>
            </w:r>
          </w:p>
        </w:tc>
        <w:tc>
          <w:tcPr>
            <w:tcW w:w="815" w:type="dxa"/>
            <w:tcBorders>
              <w:top w:val="nil"/>
              <w:left w:val="nil"/>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0,2542</w:t>
            </w:r>
          </w:p>
        </w:tc>
        <w:tc>
          <w:tcPr>
            <w:tcW w:w="0" w:type="auto"/>
            <w:tcBorders>
              <w:top w:val="nil"/>
              <w:left w:val="nil"/>
              <w:bottom w:val="single" w:sz="4" w:space="0" w:color="auto"/>
              <w:right w:val="single" w:sz="8"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Valid</w:t>
            </w:r>
          </w:p>
        </w:tc>
      </w:tr>
      <w:tr w:rsidR="008C1F01" w:rsidRPr="00EB6543" w:rsidTr="00EB6543">
        <w:trPr>
          <w:trHeight w:val="20"/>
          <w:jc w:val="center"/>
        </w:trPr>
        <w:tc>
          <w:tcPr>
            <w:tcW w:w="676" w:type="dxa"/>
            <w:tcBorders>
              <w:top w:val="nil"/>
              <w:left w:val="single" w:sz="8" w:space="0" w:color="auto"/>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10</w:t>
            </w:r>
          </w:p>
        </w:tc>
        <w:tc>
          <w:tcPr>
            <w:tcW w:w="710" w:type="dxa"/>
            <w:tcBorders>
              <w:top w:val="nil"/>
              <w:left w:val="nil"/>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PK.10</w:t>
            </w:r>
          </w:p>
        </w:tc>
        <w:tc>
          <w:tcPr>
            <w:tcW w:w="0" w:type="auto"/>
            <w:tcBorders>
              <w:top w:val="nil"/>
              <w:left w:val="nil"/>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0,599</w:t>
            </w:r>
          </w:p>
        </w:tc>
        <w:tc>
          <w:tcPr>
            <w:tcW w:w="815" w:type="dxa"/>
            <w:tcBorders>
              <w:top w:val="nil"/>
              <w:left w:val="nil"/>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0,2542</w:t>
            </w:r>
          </w:p>
        </w:tc>
        <w:tc>
          <w:tcPr>
            <w:tcW w:w="0" w:type="auto"/>
            <w:tcBorders>
              <w:top w:val="nil"/>
              <w:left w:val="nil"/>
              <w:bottom w:val="single" w:sz="4" w:space="0" w:color="auto"/>
              <w:right w:val="single" w:sz="8"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Valid</w:t>
            </w:r>
          </w:p>
        </w:tc>
      </w:tr>
      <w:tr w:rsidR="008C1F01" w:rsidRPr="00EB6543" w:rsidTr="00EB6543">
        <w:trPr>
          <w:trHeight w:val="20"/>
          <w:jc w:val="center"/>
        </w:trPr>
        <w:tc>
          <w:tcPr>
            <w:tcW w:w="676" w:type="dxa"/>
            <w:tcBorders>
              <w:top w:val="nil"/>
              <w:left w:val="single" w:sz="8" w:space="0" w:color="auto"/>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11</w:t>
            </w:r>
          </w:p>
        </w:tc>
        <w:tc>
          <w:tcPr>
            <w:tcW w:w="710" w:type="dxa"/>
            <w:tcBorders>
              <w:top w:val="nil"/>
              <w:left w:val="nil"/>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PK.11</w:t>
            </w:r>
          </w:p>
        </w:tc>
        <w:tc>
          <w:tcPr>
            <w:tcW w:w="0" w:type="auto"/>
            <w:tcBorders>
              <w:top w:val="nil"/>
              <w:left w:val="nil"/>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0,881</w:t>
            </w:r>
          </w:p>
        </w:tc>
        <w:tc>
          <w:tcPr>
            <w:tcW w:w="815" w:type="dxa"/>
            <w:tcBorders>
              <w:top w:val="nil"/>
              <w:left w:val="nil"/>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0,2542</w:t>
            </w:r>
          </w:p>
        </w:tc>
        <w:tc>
          <w:tcPr>
            <w:tcW w:w="0" w:type="auto"/>
            <w:tcBorders>
              <w:top w:val="nil"/>
              <w:left w:val="nil"/>
              <w:bottom w:val="single" w:sz="4" w:space="0" w:color="auto"/>
              <w:right w:val="single" w:sz="8"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Valid</w:t>
            </w:r>
          </w:p>
        </w:tc>
      </w:tr>
      <w:tr w:rsidR="008C1F01" w:rsidRPr="00EB6543" w:rsidTr="00EB6543">
        <w:trPr>
          <w:trHeight w:val="20"/>
          <w:jc w:val="center"/>
        </w:trPr>
        <w:tc>
          <w:tcPr>
            <w:tcW w:w="676" w:type="dxa"/>
            <w:tcBorders>
              <w:top w:val="nil"/>
              <w:left w:val="single" w:sz="8" w:space="0" w:color="auto"/>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12</w:t>
            </w:r>
          </w:p>
        </w:tc>
        <w:tc>
          <w:tcPr>
            <w:tcW w:w="710" w:type="dxa"/>
            <w:tcBorders>
              <w:top w:val="nil"/>
              <w:left w:val="nil"/>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PK.12</w:t>
            </w:r>
          </w:p>
        </w:tc>
        <w:tc>
          <w:tcPr>
            <w:tcW w:w="0" w:type="auto"/>
            <w:tcBorders>
              <w:top w:val="nil"/>
              <w:left w:val="nil"/>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0,731</w:t>
            </w:r>
          </w:p>
        </w:tc>
        <w:tc>
          <w:tcPr>
            <w:tcW w:w="815" w:type="dxa"/>
            <w:tcBorders>
              <w:top w:val="nil"/>
              <w:left w:val="nil"/>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0,2542</w:t>
            </w:r>
          </w:p>
        </w:tc>
        <w:tc>
          <w:tcPr>
            <w:tcW w:w="0" w:type="auto"/>
            <w:tcBorders>
              <w:top w:val="nil"/>
              <w:left w:val="nil"/>
              <w:bottom w:val="single" w:sz="4" w:space="0" w:color="auto"/>
              <w:right w:val="single" w:sz="8"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Valid</w:t>
            </w:r>
          </w:p>
        </w:tc>
      </w:tr>
      <w:tr w:rsidR="008C1F01" w:rsidRPr="00EB6543" w:rsidTr="00EB6543">
        <w:trPr>
          <w:trHeight w:val="20"/>
          <w:jc w:val="center"/>
        </w:trPr>
        <w:tc>
          <w:tcPr>
            <w:tcW w:w="676" w:type="dxa"/>
            <w:tcBorders>
              <w:top w:val="nil"/>
              <w:left w:val="single" w:sz="8" w:space="0" w:color="auto"/>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13</w:t>
            </w:r>
          </w:p>
        </w:tc>
        <w:tc>
          <w:tcPr>
            <w:tcW w:w="710" w:type="dxa"/>
            <w:tcBorders>
              <w:top w:val="nil"/>
              <w:left w:val="nil"/>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PK.13</w:t>
            </w:r>
          </w:p>
        </w:tc>
        <w:tc>
          <w:tcPr>
            <w:tcW w:w="0" w:type="auto"/>
            <w:tcBorders>
              <w:top w:val="nil"/>
              <w:left w:val="nil"/>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0,466</w:t>
            </w:r>
          </w:p>
        </w:tc>
        <w:tc>
          <w:tcPr>
            <w:tcW w:w="815" w:type="dxa"/>
            <w:tcBorders>
              <w:top w:val="nil"/>
              <w:left w:val="nil"/>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0,2542</w:t>
            </w:r>
          </w:p>
        </w:tc>
        <w:tc>
          <w:tcPr>
            <w:tcW w:w="0" w:type="auto"/>
            <w:tcBorders>
              <w:top w:val="nil"/>
              <w:left w:val="nil"/>
              <w:bottom w:val="single" w:sz="4" w:space="0" w:color="auto"/>
              <w:right w:val="single" w:sz="8"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Valid</w:t>
            </w:r>
          </w:p>
        </w:tc>
      </w:tr>
      <w:tr w:rsidR="008C1F01" w:rsidRPr="00EB6543" w:rsidTr="00EB6543">
        <w:trPr>
          <w:trHeight w:val="20"/>
          <w:jc w:val="center"/>
        </w:trPr>
        <w:tc>
          <w:tcPr>
            <w:tcW w:w="676" w:type="dxa"/>
            <w:tcBorders>
              <w:top w:val="nil"/>
              <w:left w:val="single" w:sz="8" w:space="0" w:color="auto"/>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14</w:t>
            </w:r>
          </w:p>
        </w:tc>
        <w:tc>
          <w:tcPr>
            <w:tcW w:w="710" w:type="dxa"/>
            <w:tcBorders>
              <w:top w:val="nil"/>
              <w:left w:val="nil"/>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PK.14</w:t>
            </w:r>
          </w:p>
        </w:tc>
        <w:tc>
          <w:tcPr>
            <w:tcW w:w="0" w:type="auto"/>
            <w:tcBorders>
              <w:top w:val="nil"/>
              <w:left w:val="nil"/>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0,848</w:t>
            </w:r>
          </w:p>
        </w:tc>
        <w:tc>
          <w:tcPr>
            <w:tcW w:w="815" w:type="dxa"/>
            <w:tcBorders>
              <w:top w:val="nil"/>
              <w:left w:val="nil"/>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0,2542</w:t>
            </w:r>
          </w:p>
        </w:tc>
        <w:tc>
          <w:tcPr>
            <w:tcW w:w="0" w:type="auto"/>
            <w:tcBorders>
              <w:top w:val="nil"/>
              <w:left w:val="nil"/>
              <w:bottom w:val="single" w:sz="4" w:space="0" w:color="auto"/>
              <w:right w:val="single" w:sz="8"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Valid</w:t>
            </w:r>
          </w:p>
        </w:tc>
      </w:tr>
      <w:tr w:rsidR="008C1F01" w:rsidRPr="00EB6543" w:rsidTr="00EB6543">
        <w:trPr>
          <w:trHeight w:val="20"/>
          <w:jc w:val="center"/>
        </w:trPr>
        <w:tc>
          <w:tcPr>
            <w:tcW w:w="676" w:type="dxa"/>
            <w:tcBorders>
              <w:top w:val="nil"/>
              <w:left w:val="single" w:sz="8" w:space="0" w:color="auto"/>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15</w:t>
            </w:r>
          </w:p>
        </w:tc>
        <w:tc>
          <w:tcPr>
            <w:tcW w:w="710" w:type="dxa"/>
            <w:tcBorders>
              <w:top w:val="nil"/>
              <w:left w:val="nil"/>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PK.15</w:t>
            </w:r>
          </w:p>
        </w:tc>
        <w:tc>
          <w:tcPr>
            <w:tcW w:w="0" w:type="auto"/>
            <w:tcBorders>
              <w:top w:val="nil"/>
              <w:left w:val="nil"/>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0,733</w:t>
            </w:r>
          </w:p>
        </w:tc>
        <w:tc>
          <w:tcPr>
            <w:tcW w:w="815" w:type="dxa"/>
            <w:tcBorders>
              <w:top w:val="nil"/>
              <w:left w:val="nil"/>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0,2542</w:t>
            </w:r>
          </w:p>
        </w:tc>
        <w:tc>
          <w:tcPr>
            <w:tcW w:w="0" w:type="auto"/>
            <w:tcBorders>
              <w:top w:val="nil"/>
              <w:left w:val="nil"/>
              <w:bottom w:val="single" w:sz="4" w:space="0" w:color="auto"/>
              <w:right w:val="single" w:sz="8"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Valid</w:t>
            </w:r>
          </w:p>
        </w:tc>
      </w:tr>
      <w:tr w:rsidR="008C1F01" w:rsidRPr="00EB6543" w:rsidTr="00EB6543">
        <w:trPr>
          <w:trHeight w:val="20"/>
          <w:jc w:val="center"/>
        </w:trPr>
        <w:tc>
          <w:tcPr>
            <w:tcW w:w="676" w:type="dxa"/>
            <w:tcBorders>
              <w:top w:val="nil"/>
              <w:left w:val="single" w:sz="8" w:space="0" w:color="auto"/>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16</w:t>
            </w:r>
          </w:p>
        </w:tc>
        <w:tc>
          <w:tcPr>
            <w:tcW w:w="710" w:type="dxa"/>
            <w:tcBorders>
              <w:top w:val="nil"/>
              <w:left w:val="nil"/>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PK.16</w:t>
            </w:r>
          </w:p>
        </w:tc>
        <w:tc>
          <w:tcPr>
            <w:tcW w:w="0" w:type="auto"/>
            <w:tcBorders>
              <w:top w:val="nil"/>
              <w:left w:val="nil"/>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0,627</w:t>
            </w:r>
          </w:p>
        </w:tc>
        <w:tc>
          <w:tcPr>
            <w:tcW w:w="815" w:type="dxa"/>
            <w:tcBorders>
              <w:top w:val="nil"/>
              <w:left w:val="nil"/>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0,2542</w:t>
            </w:r>
          </w:p>
        </w:tc>
        <w:tc>
          <w:tcPr>
            <w:tcW w:w="0" w:type="auto"/>
            <w:tcBorders>
              <w:top w:val="nil"/>
              <w:left w:val="nil"/>
              <w:bottom w:val="single" w:sz="4" w:space="0" w:color="auto"/>
              <w:right w:val="single" w:sz="8"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Valid</w:t>
            </w:r>
          </w:p>
        </w:tc>
      </w:tr>
      <w:tr w:rsidR="008C1F01" w:rsidRPr="00EB6543" w:rsidTr="00EB6543">
        <w:trPr>
          <w:trHeight w:val="20"/>
          <w:jc w:val="center"/>
        </w:trPr>
        <w:tc>
          <w:tcPr>
            <w:tcW w:w="676" w:type="dxa"/>
            <w:tcBorders>
              <w:top w:val="nil"/>
              <w:left w:val="single" w:sz="8" w:space="0" w:color="auto"/>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17</w:t>
            </w:r>
          </w:p>
        </w:tc>
        <w:tc>
          <w:tcPr>
            <w:tcW w:w="710" w:type="dxa"/>
            <w:tcBorders>
              <w:top w:val="nil"/>
              <w:left w:val="nil"/>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PK.17</w:t>
            </w:r>
          </w:p>
        </w:tc>
        <w:tc>
          <w:tcPr>
            <w:tcW w:w="0" w:type="auto"/>
            <w:tcBorders>
              <w:top w:val="nil"/>
              <w:left w:val="nil"/>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0,880</w:t>
            </w:r>
          </w:p>
        </w:tc>
        <w:tc>
          <w:tcPr>
            <w:tcW w:w="815" w:type="dxa"/>
            <w:tcBorders>
              <w:top w:val="nil"/>
              <w:left w:val="nil"/>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0,2542</w:t>
            </w:r>
          </w:p>
        </w:tc>
        <w:tc>
          <w:tcPr>
            <w:tcW w:w="0" w:type="auto"/>
            <w:tcBorders>
              <w:top w:val="nil"/>
              <w:left w:val="nil"/>
              <w:bottom w:val="single" w:sz="4" w:space="0" w:color="auto"/>
              <w:right w:val="single" w:sz="8"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Valid</w:t>
            </w:r>
          </w:p>
        </w:tc>
      </w:tr>
      <w:tr w:rsidR="008C1F01" w:rsidRPr="00EB6543" w:rsidTr="00EB6543">
        <w:trPr>
          <w:trHeight w:val="20"/>
          <w:jc w:val="center"/>
        </w:trPr>
        <w:tc>
          <w:tcPr>
            <w:tcW w:w="676" w:type="dxa"/>
            <w:tcBorders>
              <w:top w:val="nil"/>
              <w:left w:val="single" w:sz="8" w:space="0" w:color="auto"/>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lastRenderedPageBreak/>
              <w:t>18</w:t>
            </w:r>
          </w:p>
        </w:tc>
        <w:tc>
          <w:tcPr>
            <w:tcW w:w="710" w:type="dxa"/>
            <w:tcBorders>
              <w:top w:val="nil"/>
              <w:left w:val="nil"/>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PK.18</w:t>
            </w:r>
          </w:p>
        </w:tc>
        <w:tc>
          <w:tcPr>
            <w:tcW w:w="0" w:type="auto"/>
            <w:tcBorders>
              <w:top w:val="nil"/>
              <w:left w:val="nil"/>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0,710</w:t>
            </w:r>
          </w:p>
        </w:tc>
        <w:tc>
          <w:tcPr>
            <w:tcW w:w="815" w:type="dxa"/>
            <w:tcBorders>
              <w:top w:val="nil"/>
              <w:left w:val="nil"/>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0,2542</w:t>
            </w:r>
          </w:p>
        </w:tc>
        <w:tc>
          <w:tcPr>
            <w:tcW w:w="0" w:type="auto"/>
            <w:tcBorders>
              <w:top w:val="nil"/>
              <w:left w:val="nil"/>
              <w:bottom w:val="single" w:sz="4" w:space="0" w:color="auto"/>
              <w:right w:val="single" w:sz="8"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Valid</w:t>
            </w:r>
          </w:p>
        </w:tc>
      </w:tr>
      <w:tr w:rsidR="008C1F01" w:rsidRPr="00EB6543" w:rsidTr="00EB6543">
        <w:trPr>
          <w:trHeight w:val="20"/>
          <w:jc w:val="center"/>
        </w:trPr>
        <w:tc>
          <w:tcPr>
            <w:tcW w:w="676" w:type="dxa"/>
            <w:tcBorders>
              <w:top w:val="nil"/>
              <w:left w:val="single" w:sz="8" w:space="0" w:color="auto"/>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19</w:t>
            </w:r>
          </w:p>
        </w:tc>
        <w:tc>
          <w:tcPr>
            <w:tcW w:w="710" w:type="dxa"/>
            <w:tcBorders>
              <w:top w:val="nil"/>
              <w:left w:val="nil"/>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PK.19</w:t>
            </w:r>
          </w:p>
        </w:tc>
        <w:tc>
          <w:tcPr>
            <w:tcW w:w="0" w:type="auto"/>
            <w:tcBorders>
              <w:top w:val="nil"/>
              <w:left w:val="nil"/>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0,622</w:t>
            </w:r>
          </w:p>
        </w:tc>
        <w:tc>
          <w:tcPr>
            <w:tcW w:w="815" w:type="dxa"/>
            <w:tcBorders>
              <w:top w:val="nil"/>
              <w:left w:val="nil"/>
              <w:bottom w:val="single" w:sz="4"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0,2542</w:t>
            </w:r>
          </w:p>
        </w:tc>
        <w:tc>
          <w:tcPr>
            <w:tcW w:w="0" w:type="auto"/>
            <w:tcBorders>
              <w:top w:val="nil"/>
              <w:left w:val="nil"/>
              <w:bottom w:val="single" w:sz="4" w:space="0" w:color="auto"/>
              <w:right w:val="single" w:sz="8"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Valid</w:t>
            </w:r>
          </w:p>
        </w:tc>
      </w:tr>
      <w:tr w:rsidR="008C1F01" w:rsidRPr="00EB6543" w:rsidTr="00EB6543">
        <w:trPr>
          <w:trHeight w:val="20"/>
          <w:jc w:val="center"/>
        </w:trPr>
        <w:tc>
          <w:tcPr>
            <w:tcW w:w="676" w:type="dxa"/>
            <w:tcBorders>
              <w:top w:val="nil"/>
              <w:left w:val="single" w:sz="8" w:space="0" w:color="auto"/>
              <w:bottom w:val="single" w:sz="8"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20</w:t>
            </w:r>
          </w:p>
        </w:tc>
        <w:tc>
          <w:tcPr>
            <w:tcW w:w="710" w:type="dxa"/>
            <w:tcBorders>
              <w:top w:val="nil"/>
              <w:left w:val="nil"/>
              <w:bottom w:val="single" w:sz="8"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PK.20</w:t>
            </w:r>
          </w:p>
        </w:tc>
        <w:tc>
          <w:tcPr>
            <w:tcW w:w="0" w:type="auto"/>
            <w:tcBorders>
              <w:top w:val="nil"/>
              <w:left w:val="nil"/>
              <w:bottom w:val="single" w:sz="8"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0,774</w:t>
            </w:r>
          </w:p>
        </w:tc>
        <w:tc>
          <w:tcPr>
            <w:tcW w:w="815" w:type="dxa"/>
            <w:tcBorders>
              <w:top w:val="nil"/>
              <w:left w:val="nil"/>
              <w:bottom w:val="single" w:sz="8" w:space="0" w:color="auto"/>
              <w:right w:val="single" w:sz="4"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0,2542</w:t>
            </w:r>
          </w:p>
        </w:tc>
        <w:tc>
          <w:tcPr>
            <w:tcW w:w="0" w:type="auto"/>
            <w:tcBorders>
              <w:top w:val="nil"/>
              <w:left w:val="nil"/>
              <w:bottom w:val="single" w:sz="8" w:space="0" w:color="auto"/>
              <w:right w:val="single" w:sz="8" w:space="0" w:color="auto"/>
            </w:tcBorders>
            <w:shd w:val="clear" w:color="auto" w:fill="auto"/>
            <w:noWrap/>
            <w:vAlign w:val="center"/>
            <w:hideMark/>
          </w:tcPr>
          <w:p w:rsidR="008C1F01" w:rsidRPr="00EB6543" w:rsidRDefault="008C1F01" w:rsidP="00EB6543">
            <w:pPr>
              <w:jc w:val="center"/>
              <w:rPr>
                <w:bCs/>
                <w:color w:val="000000"/>
                <w:sz w:val="20"/>
                <w:szCs w:val="18"/>
              </w:rPr>
            </w:pPr>
            <w:r w:rsidRPr="00EB6543">
              <w:rPr>
                <w:bCs/>
                <w:color w:val="000000"/>
                <w:sz w:val="20"/>
                <w:szCs w:val="18"/>
              </w:rPr>
              <w:t>Valid</w:t>
            </w:r>
          </w:p>
        </w:tc>
      </w:tr>
    </w:tbl>
    <w:p w:rsidR="008C1F01" w:rsidRPr="00C768FC" w:rsidRDefault="00383C39" w:rsidP="00EB6543">
      <w:pPr>
        <w:ind w:left="567" w:firstLine="720"/>
        <w:jc w:val="both"/>
        <w:rPr>
          <w:sz w:val="24"/>
          <w:szCs w:val="24"/>
          <w:lang w:val="id-ID"/>
        </w:rPr>
      </w:pPr>
      <w:r>
        <w:rPr>
          <w:sz w:val="24"/>
          <w:szCs w:val="24"/>
        </w:rPr>
        <w:t>Dari tabel 4</w:t>
      </w:r>
      <w:r w:rsidR="008C1F01" w:rsidRPr="00481D9D">
        <w:rPr>
          <w:sz w:val="24"/>
          <w:szCs w:val="24"/>
        </w:rPr>
        <w:t xml:space="preserve"> diatas, dapat disimpulkan bahwa item pertanyaan dari 1 sampai </w:t>
      </w:r>
      <w:r w:rsidR="008C1F01">
        <w:rPr>
          <w:sz w:val="24"/>
          <w:szCs w:val="24"/>
          <w:lang w:val="id-ID"/>
        </w:rPr>
        <w:t>21</w:t>
      </w:r>
      <w:r w:rsidR="008C1F01" w:rsidRPr="00481D9D">
        <w:rPr>
          <w:sz w:val="24"/>
          <w:szCs w:val="24"/>
        </w:rPr>
        <w:t xml:space="preserve"> yang digunakan untuk mengukur variabel </w:t>
      </w:r>
      <w:r w:rsidR="008C1F01">
        <w:rPr>
          <w:sz w:val="24"/>
          <w:szCs w:val="24"/>
        </w:rPr>
        <w:t>P</w:t>
      </w:r>
      <w:r w:rsidR="008C1F01">
        <w:rPr>
          <w:sz w:val="24"/>
          <w:szCs w:val="24"/>
          <w:lang w:val="id-ID"/>
        </w:rPr>
        <w:t xml:space="preserve">emberdayaan </w:t>
      </w:r>
      <w:r w:rsidR="008C1F01">
        <w:rPr>
          <w:sz w:val="24"/>
          <w:szCs w:val="24"/>
        </w:rPr>
        <w:t>K</w:t>
      </w:r>
      <w:r w:rsidR="008C1F01">
        <w:rPr>
          <w:sz w:val="24"/>
          <w:szCs w:val="24"/>
          <w:lang w:val="id-ID"/>
        </w:rPr>
        <w:t>aryawan</w:t>
      </w:r>
      <w:r w:rsidR="008C1F01">
        <w:rPr>
          <w:sz w:val="24"/>
          <w:szCs w:val="24"/>
        </w:rPr>
        <w:t xml:space="preserve"> </w:t>
      </w:r>
      <w:r w:rsidR="008C1F01" w:rsidRPr="00481D9D">
        <w:rPr>
          <w:sz w:val="24"/>
          <w:szCs w:val="24"/>
        </w:rPr>
        <w:t xml:space="preserve">karyawan </w:t>
      </w:r>
      <w:r w:rsidR="008C1F01">
        <w:rPr>
          <w:sz w:val="24"/>
          <w:szCs w:val="24"/>
          <w:lang w:val="id-ID"/>
        </w:rPr>
        <w:t>tetap pada PT</w:t>
      </w:r>
      <w:r w:rsidR="008C1F01">
        <w:rPr>
          <w:sz w:val="24"/>
          <w:szCs w:val="24"/>
        </w:rPr>
        <w:t xml:space="preserve">. Batang Hari Barisan </w:t>
      </w:r>
      <w:r w:rsidR="008C1F01">
        <w:rPr>
          <w:sz w:val="24"/>
          <w:szCs w:val="24"/>
          <w:lang w:val="id-ID"/>
        </w:rPr>
        <w:t>Padang</w:t>
      </w:r>
      <w:r w:rsidR="008C1F01" w:rsidRPr="00481D9D">
        <w:rPr>
          <w:sz w:val="24"/>
          <w:szCs w:val="24"/>
        </w:rPr>
        <w:t xml:space="preserve"> yang memiliki koefisien item total correction nya diatas r tabel yaitu 0,</w:t>
      </w:r>
      <w:r w:rsidR="008C1F01">
        <w:rPr>
          <w:sz w:val="24"/>
          <w:szCs w:val="24"/>
          <w:lang w:val="id-ID"/>
        </w:rPr>
        <w:t>2542</w:t>
      </w:r>
      <w:r w:rsidR="008C1F01" w:rsidRPr="00481D9D">
        <w:rPr>
          <w:sz w:val="24"/>
          <w:szCs w:val="24"/>
        </w:rPr>
        <w:t xml:space="preserve"> dengan ketentuan r-hitung &gt; r-tabel. </w:t>
      </w:r>
      <w:proofErr w:type="gramStart"/>
      <w:r w:rsidR="008C1F01" w:rsidRPr="00481D9D">
        <w:rPr>
          <w:sz w:val="24"/>
          <w:szCs w:val="24"/>
        </w:rPr>
        <w:t>Oleh sebab itu seluruh item pertanyaan dinyatakan valid sehingga dapat dilakukan penelitian lebih lanjut.</w:t>
      </w:r>
      <w:proofErr w:type="gramEnd"/>
    </w:p>
    <w:p w:rsidR="008C1F01" w:rsidRPr="00E6326C" w:rsidRDefault="008C1F01" w:rsidP="00EB6543">
      <w:pPr>
        <w:pStyle w:val="ListParagraph"/>
        <w:widowControl/>
        <w:numPr>
          <w:ilvl w:val="0"/>
          <w:numId w:val="10"/>
        </w:numPr>
        <w:autoSpaceDE/>
        <w:autoSpaceDN/>
        <w:ind w:left="567" w:hanging="283"/>
        <w:contextualSpacing/>
        <w:jc w:val="both"/>
        <w:rPr>
          <w:sz w:val="24"/>
          <w:szCs w:val="24"/>
        </w:rPr>
      </w:pPr>
      <w:r>
        <w:rPr>
          <w:sz w:val="24"/>
          <w:szCs w:val="24"/>
          <w:lang w:val="id-ID"/>
        </w:rPr>
        <w:t xml:space="preserve">Keyakinan </w:t>
      </w:r>
      <w:r>
        <w:rPr>
          <w:sz w:val="24"/>
          <w:szCs w:val="24"/>
        </w:rPr>
        <w:t>D</w:t>
      </w:r>
      <w:r>
        <w:rPr>
          <w:sz w:val="24"/>
          <w:szCs w:val="24"/>
          <w:lang w:val="id-ID"/>
        </w:rPr>
        <w:t>iri</w:t>
      </w:r>
    </w:p>
    <w:p w:rsidR="008C1F01" w:rsidRDefault="008C1F01" w:rsidP="00EB6543">
      <w:pPr>
        <w:pStyle w:val="ListParagraph"/>
        <w:ind w:left="567" w:firstLine="709"/>
        <w:jc w:val="both"/>
        <w:rPr>
          <w:sz w:val="24"/>
          <w:szCs w:val="24"/>
        </w:rPr>
      </w:pPr>
      <w:proofErr w:type="gramStart"/>
      <w:r>
        <w:rPr>
          <w:sz w:val="24"/>
          <w:szCs w:val="24"/>
        </w:rPr>
        <w:t>Untuk variabel keyakinan diri terdiri dari 12 item pertanyaan atau pernyataan yang disajikan dalam lampiran 1 halaman 56.</w:t>
      </w:r>
      <w:proofErr w:type="gramEnd"/>
      <w:r>
        <w:rPr>
          <w:sz w:val="24"/>
          <w:szCs w:val="24"/>
        </w:rPr>
        <w:t xml:space="preserve"> Hasil uji validitasnya dapat dilihat pada tabel berikut </w:t>
      </w:r>
      <w:proofErr w:type="gramStart"/>
      <w:r>
        <w:rPr>
          <w:sz w:val="24"/>
          <w:szCs w:val="24"/>
        </w:rPr>
        <w:t>ini :</w:t>
      </w:r>
      <w:proofErr w:type="gramEnd"/>
    </w:p>
    <w:p w:rsidR="008C1F01" w:rsidRPr="009D1659" w:rsidRDefault="008F2BAA" w:rsidP="00EB6543">
      <w:pPr>
        <w:pStyle w:val="ListParagraph"/>
        <w:ind w:left="0" w:firstLine="0"/>
        <w:jc w:val="center"/>
        <w:rPr>
          <w:b/>
          <w:sz w:val="24"/>
          <w:szCs w:val="24"/>
        </w:rPr>
      </w:pPr>
      <w:r>
        <w:rPr>
          <w:b/>
          <w:sz w:val="24"/>
          <w:szCs w:val="24"/>
        </w:rPr>
        <w:t xml:space="preserve">Tabel </w:t>
      </w:r>
      <w:r w:rsidR="008C1F01" w:rsidRPr="009D1659">
        <w:rPr>
          <w:b/>
          <w:sz w:val="24"/>
          <w:szCs w:val="24"/>
          <w:lang w:val="id-ID"/>
        </w:rPr>
        <w:t>5</w:t>
      </w:r>
      <w:r w:rsidR="008C1F01" w:rsidRPr="009D1659">
        <w:rPr>
          <w:b/>
          <w:sz w:val="24"/>
          <w:szCs w:val="24"/>
        </w:rPr>
        <w:t xml:space="preserve"> Uji Validitas </w:t>
      </w:r>
      <w:r w:rsidR="008C1F01" w:rsidRPr="009D1659">
        <w:rPr>
          <w:b/>
          <w:sz w:val="24"/>
          <w:szCs w:val="24"/>
          <w:lang w:val="id-ID"/>
        </w:rPr>
        <w:t>Keyakinan diri</w:t>
      </w:r>
    </w:p>
    <w:tbl>
      <w:tblPr>
        <w:tblStyle w:val="TableGrid"/>
        <w:tblW w:w="6428" w:type="dxa"/>
        <w:jc w:val="center"/>
        <w:tblInd w:w="5" w:type="dxa"/>
        <w:tblLayout w:type="fixed"/>
        <w:tblCellMar>
          <w:left w:w="0" w:type="dxa"/>
          <w:right w:w="0" w:type="dxa"/>
        </w:tblCellMar>
        <w:tblLook w:val="04A0" w:firstRow="1" w:lastRow="0" w:firstColumn="1" w:lastColumn="0" w:noHBand="0" w:noVBand="1"/>
      </w:tblPr>
      <w:tblGrid>
        <w:gridCol w:w="426"/>
        <w:gridCol w:w="747"/>
        <w:gridCol w:w="3151"/>
        <w:gridCol w:w="1009"/>
        <w:gridCol w:w="1095"/>
      </w:tblGrid>
      <w:tr w:rsidR="00413BA8" w:rsidRPr="00EB6543" w:rsidTr="00EB6543">
        <w:trPr>
          <w:trHeight w:val="20"/>
          <w:jc w:val="center"/>
        </w:trPr>
        <w:tc>
          <w:tcPr>
            <w:tcW w:w="426" w:type="dxa"/>
            <w:vAlign w:val="center"/>
          </w:tcPr>
          <w:p w:rsidR="008C1F01" w:rsidRPr="00EB6543" w:rsidRDefault="008C1F01" w:rsidP="00EB6543">
            <w:pPr>
              <w:pStyle w:val="ListParagraph"/>
              <w:spacing w:afterAutospacing="0"/>
              <w:ind w:left="0" w:hanging="108"/>
              <w:jc w:val="center"/>
              <w:rPr>
                <w:b/>
                <w:sz w:val="20"/>
                <w:szCs w:val="20"/>
                <w:lang w:val="id-ID"/>
              </w:rPr>
            </w:pPr>
            <w:r w:rsidRPr="00EB6543">
              <w:rPr>
                <w:b/>
                <w:sz w:val="20"/>
                <w:szCs w:val="20"/>
              </w:rPr>
              <w:t>No</w:t>
            </w:r>
          </w:p>
        </w:tc>
        <w:tc>
          <w:tcPr>
            <w:tcW w:w="747" w:type="dxa"/>
            <w:vAlign w:val="center"/>
          </w:tcPr>
          <w:p w:rsidR="008C1F01" w:rsidRPr="00EB6543" w:rsidRDefault="008C1F01" w:rsidP="00EB6543">
            <w:pPr>
              <w:pStyle w:val="ListParagraph"/>
              <w:spacing w:afterAutospacing="0"/>
              <w:ind w:left="44" w:hanging="44"/>
              <w:jc w:val="center"/>
              <w:rPr>
                <w:b/>
                <w:sz w:val="20"/>
                <w:szCs w:val="20"/>
              </w:rPr>
            </w:pPr>
            <w:r w:rsidRPr="00EB6543">
              <w:rPr>
                <w:b/>
                <w:sz w:val="20"/>
                <w:szCs w:val="20"/>
              </w:rPr>
              <w:t>Item</w:t>
            </w:r>
          </w:p>
        </w:tc>
        <w:tc>
          <w:tcPr>
            <w:tcW w:w="3151" w:type="dxa"/>
            <w:vAlign w:val="center"/>
          </w:tcPr>
          <w:p w:rsidR="008C1F01" w:rsidRPr="00EB6543" w:rsidRDefault="008C1F01" w:rsidP="00EB6543">
            <w:pPr>
              <w:pStyle w:val="ListParagraph"/>
              <w:spacing w:afterAutospacing="0"/>
              <w:ind w:left="0" w:firstLine="0"/>
              <w:jc w:val="center"/>
              <w:rPr>
                <w:b/>
                <w:sz w:val="20"/>
                <w:szCs w:val="20"/>
              </w:rPr>
            </w:pPr>
            <w:r w:rsidRPr="00EB6543">
              <w:rPr>
                <w:b/>
                <w:sz w:val="20"/>
                <w:szCs w:val="20"/>
              </w:rPr>
              <w:t>Corrected Item-Total Correlation</w:t>
            </w:r>
          </w:p>
        </w:tc>
        <w:tc>
          <w:tcPr>
            <w:tcW w:w="1009" w:type="dxa"/>
            <w:vAlign w:val="center"/>
          </w:tcPr>
          <w:p w:rsidR="008C1F01" w:rsidRPr="00EB6543" w:rsidRDefault="008C1F01" w:rsidP="00EB6543">
            <w:pPr>
              <w:pStyle w:val="ListParagraph"/>
              <w:spacing w:afterAutospacing="0"/>
              <w:ind w:left="0" w:hanging="44"/>
              <w:jc w:val="center"/>
              <w:rPr>
                <w:b/>
                <w:sz w:val="20"/>
                <w:szCs w:val="20"/>
              </w:rPr>
            </w:pPr>
            <w:r w:rsidRPr="00EB6543">
              <w:rPr>
                <w:b/>
                <w:sz w:val="20"/>
                <w:szCs w:val="20"/>
              </w:rPr>
              <w:t>r table</w:t>
            </w:r>
          </w:p>
        </w:tc>
        <w:tc>
          <w:tcPr>
            <w:tcW w:w="1095" w:type="dxa"/>
            <w:vAlign w:val="center"/>
          </w:tcPr>
          <w:p w:rsidR="008C1F01" w:rsidRPr="00EB6543" w:rsidRDefault="008C1F01" w:rsidP="00EB6543">
            <w:pPr>
              <w:pStyle w:val="ListParagraph"/>
              <w:spacing w:afterAutospacing="0"/>
              <w:ind w:left="0" w:firstLine="39"/>
              <w:jc w:val="center"/>
              <w:rPr>
                <w:b/>
                <w:sz w:val="20"/>
                <w:szCs w:val="20"/>
              </w:rPr>
            </w:pPr>
            <w:r w:rsidRPr="00EB6543">
              <w:rPr>
                <w:b/>
                <w:sz w:val="20"/>
                <w:szCs w:val="20"/>
              </w:rPr>
              <w:t>Kesimpulan</w:t>
            </w:r>
          </w:p>
        </w:tc>
      </w:tr>
      <w:tr w:rsidR="00413BA8" w:rsidRPr="00EB6543" w:rsidTr="00EB6543">
        <w:trPr>
          <w:trHeight w:val="20"/>
          <w:jc w:val="center"/>
        </w:trPr>
        <w:tc>
          <w:tcPr>
            <w:tcW w:w="426" w:type="dxa"/>
          </w:tcPr>
          <w:p w:rsidR="008C1F01" w:rsidRPr="00EB6543" w:rsidRDefault="008C1F01" w:rsidP="00EB6543">
            <w:pPr>
              <w:pStyle w:val="ListParagraph"/>
              <w:spacing w:afterAutospacing="0"/>
              <w:ind w:left="0" w:hanging="108"/>
              <w:jc w:val="center"/>
              <w:rPr>
                <w:sz w:val="20"/>
                <w:szCs w:val="20"/>
              </w:rPr>
            </w:pPr>
            <w:r w:rsidRPr="00EB6543">
              <w:rPr>
                <w:sz w:val="20"/>
                <w:szCs w:val="20"/>
              </w:rPr>
              <w:t>1</w:t>
            </w:r>
          </w:p>
        </w:tc>
        <w:tc>
          <w:tcPr>
            <w:tcW w:w="747" w:type="dxa"/>
          </w:tcPr>
          <w:p w:rsidR="008C1F01" w:rsidRPr="00EB6543" w:rsidRDefault="008C1F01" w:rsidP="00EB6543">
            <w:pPr>
              <w:pStyle w:val="ListParagraph"/>
              <w:spacing w:afterAutospacing="0"/>
              <w:ind w:left="0" w:hanging="44"/>
              <w:jc w:val="center"/>
              <w:rPr>
                <w:sz w:val="20"/>
                <w:szCs w:val="20"/>
              </w:rPr>
            </w:pPr>
            <w:r w:rsidRPr="00EB6543">
              <w:rPr>
                <w:sz w:val="20"/>
                <w:szCs w:val="20"/>
              </w:rPr>
              <w:t>KD</w:t>
            </w:r>
            <w:r w:rsidRPr="00EB6543">
              <w:rPr>
                <w:sz w:val="20"/>
                <w:szCs w:val="20"/>
                <w:lang w:val="id-ID"/>
              </w:rPr>
              <w:t>.</w:t>
            </w:r>
            <w:r w:rsidRPr="00EB6543">
              <w:rPr>
                <w:sz w:val="20"/>
                <w:szCs w:val="20"/>
              </w:rPr>
              <w:t>1</w:t>
            </w:r>
          </w:p>
        </w:tc>
        <w:tc>
          <w:tcPr>
            <w:tcW w:w="3151" w:type="dxa"/>
          </w:tcPr>
          <w:p w:rsidR="008C1F01" w:rsidRPr="00EB6543" w:rsidRDefault="008C1F01" w:rsidP="00EB6543">
            <w:pPr>
              <w:autoSpaceDE w:val="0"/>
              <w:autoSpaceDN w:val="0"/>
              <w:adjustRightInd w:val="0"/>
              <w:spacing w:afterAutospacing="0"/>
              <w:ind w:left="60"/>
              <w:jc w:val="center"/>
              <w:rPr>
                <w:color w:val="010205"/>
                <w:sz w:val="20"/>
                <w:szCs w:val="20"/>
              </w:rPr>
            </w:pPr>
            <w:r w:rsidRPr="00EB6543">
              <w:rPr>
                <w:color w:val="010205"/>
                <w:sz w:val="20"/>
                <w:szCs w:val="20"/>
              </w:rPr>
              <w:t>0,627</w:t>
            </w:r>
          </w:p>
        </w:tc>
        <w:tc>
          <w:tcPr>
            <w:tcW w:w="1009" w:type="dxa"/>
          </w:tcPr>
          <w:p w:rsidR="008C1F01" w:rsidRPr="00EB6543" w:rsidRDefault="008C1F01" w:rsidP="00EB6543">
            <w:pPr>
              <w:pStyle w:val="ListParagraph"/>
              <w:spacing w:afterAutospacing="0"/>
              <w:ind w:left="0" w:hanging="138"/>
              <w:jc w:val="center"/>
              <w:rPr>
                <w:sz w:val="20"/>
                <w:szCs w:val="20"/>
                <w:lang w:val="id-ID"/>
              </w:rPr>
            </w:pPr>
            <w:r w:rsidRPr="00EB6543">
              <w:rPr>
                <w:sz w:val="20"/>
                <w:szCs w:val="20"/>
              </w:rPr>
              <w:t>0,</w:t>
            </w:r>
            <w:r w:rsidRPr="00EB6543">
              <w:rPr>
                <w:sz w:val="20"/>
                <w:szCs w:val="20"/>
                <w:lang w:val="id-ID"/>
              </w:rPr>
              <w:t>2542</w:t>
            </w:r>
          </w:p>
        </w:tc>
        <w:tc>
          <w:tcPr>
            <w:tcW w:w="1095" w:type="dxa"/>
          </w:tcPr>
          <w:p w:rsidR="008C1F01" w:rsidRPr="00EB6543" w:rsidRDefault="008C1F01" w:rsidP="00EB6543">
            <w:pPr>
              <w:pStyle w:val="ListParagraph"/>
              <w:spacing w:afterAutospacing="0"/>
              <w:ind w:left="0" w:firstLine="39"/>
              <w:jc w:val="center"/>
              <w:rPr>
                <w:sz w:val="20"/>
                <w:szCs w:val="20"/>
              </w:rPr>
            </w:pPr>
            <w:r w:rsidRPr="00EB6543">
              <w:rPr>
                <w:sz w:val="20"/>
                <w:szCs w:val="20"/>
              </w:rPr>
              <w:t>Valid</w:t>
            </w:r>
          </w:p>
        </w:tc>
      </w:tr>
      <w:tr w:rsidR="00413BA8" w:rsidRPr="00EB6543" w:rsidTr="00EB6543">
        <w:trPr>
          <w:trHeight w:val="20"/>
          <w:jc w:val="center"/>
        </w:trPr>
        <w:tc>
          <w:tcPr>
            <w:tcW w:w="426" w:type="dxa"/>
          </w:tcPr>
          <w:p w:rsidR="008C1F01" w:rsidRPr="00EB6543" w:rsidRDefault="008C1F01" w:rsidP="00EB6543">
            <w:pPr>
              <w:pStyle w:val="ListParagraph"/>
              <w:spacing w:afterAutospacing="0"/>
              <w:ind w:left="0" w:hanging="108"/>
              <w:jc w:val="center"/>
              <w:rPr>
                <w:sz w:val="20"/>
                <w:szCs w:val="20"/>
              </w:rPr>
            </w:pPr>
            <w:r w:rsidRPr="00EB6543">
              <w:rPr>
                <w:sz w:val="20"/>
                <w:szCs w:val="20"/>
              </w:rPr>
              <w:t>2</w:t>
            </w:r>
          </w:p>
        </w:tc>
        <w:tc>
          <w:tcPr>
            <w:tcW w:w="747" w:type="dxa"/>
          </w:tcPr>
          <w:p w:rsidR="008C1F01" w:rsidRPr="00EB6543" w:rsidRDefault="008C1F01" w:rsidP="00EB6543">
            <w:pPr>
              <w:pStyle w:val="ListParagraph"/>
              <w:spacing w:afterAutospacing="0"/>
              <w:ind w:left="44" w:hanging="44"/>
              <w:jc w:val="center"/>
              <w:rPr>
                <w:sz w:val="20"/>
                <w:szCs w:val="20"/>
              </w:rPr>
            </w:pPr>
            <w:r w:rsidRPr="00EB6543">
              <w:rPr>
                <w:sz w:val="20"/>
                <w:szCs w:val="20"/>
              </w:rPr>
              <w:t>KD</w:t>
            </w:r>
            <w:r w:rsidRPr="00EB6543">
              <w:rPr>
                <w:sz w:val="20"/>
                <w:szCs w:val="20"/>
                <w:lang w:val="id-ID"/>
              </w:rPr>
              <w:t>.</w:t>
            </w:r>
            <w:r w:rsidRPr="00EB6543">
              <w:rPr>
                <w:sz w:val="20"/>
                <w:szCs w:val="20"/>
              </w:rPr>
              <w:t>2</w:t>
            </w:r>
          </w:p>
        </w:tc>
        <w:tc>
          <w:tcPr>
            <w:tcW w:w="3151" w:type="dxa"/>
          </w:tcPr>
          <w:p w:rsidR="008C1F01" w:rsidRPr="00EB6543" w:rsidRDefault="008C1F01" w:rsidP="00EB6543">
            <w:pPr>
              <w:autoSpaceDE w:val="0"/>
              <w:autoSpaceDN w:val="0"/>
              <w:adjustRightInd w:val="0"/>
              <w:spacing w:afterAutospacing="0"/>
              <w:ind w:left="60"/>
              <w:jc w:val="center"/>
              <w:rPr>
                <w:color w:val="010205"/>
                <w:sz w:val="20"/>
                <w:szCs w:val="20"/>
              </w:rPr>
            </w:pPr>
            <w:r w:rsidRPr="00EB6543">
              <w:rPr>
                <w:color w:val="010205"/>
                <w:sz w:val="20"/>
                <w:szCs w:val="20"/>
              </w:rPr>
              <w:t>0,833</w:t>
            </w:r>
          </w:p>
        </w:tc>
        <w:tc>
          <w:tcPr>
            <w:tcW w:w="1009" w:type="dxa"/>
          </w:tcPr>
          <w:p w:rsidR="008C1F01" w:rsidRPr="00EB6543" w:rsidRDefault="008C1F01" w:rsidP="00EB6543">
            <w:pPr>
              <w:pStyle w:val="ListParagraph"/>
              <w:spacing w:afterAutospacing="0"/>
              <w:ind w:left="0" w:hanging="138"/>
              <w:jc w:val="center"/>
              <w:rPr>
                <w:sz w:val="20"/>
                <w:szCs w:val="20"/>
                <w:lang w:val="id-ID"/>
              </w:rPr>
            </w:pPr>
            <w:r w:rsidRPr="00EB6543">
              <w:rPr>
                <w:sz w:val="20"/>
                <w:szCs w:val="20"/>
              </w:rPr>
              <w:t>0,</w:t>
            </w:r>
            <w:r w:rsidRPr="00EB6543">
              <w:rPr>
                <w:sz w:val="20"/>
                <w:szCs w:val="20"/>
                <w:lang w:val="id-ID"/>
              </w:rPr>
              <w:t>2542</w:t>
            </w:r>
          </w:p>
        </w:tc>
        <w:tc>
          <w:tcPr>
            <w:tcW w:w="1095" w:type="dxa"/>
          </w:tcPr>
          <w:p w:rsidR="008C1F01" w:rsidRPr="00EB6543" w:rsidRDefault="008C1F01" w:rsidP="00EB6543">
            <w:pPr>
              <w:pStyle w:val="ListParagraph"/>
              <w:spacing w:afterAutospacing="0"/>
              <w:ind w:left="0" w:firstLine="39"/>
              <w:jc w:val="center"/>
              <w:rPr>
                <w:sz w:val="20"/>
                <w:szCs w:val="20"/>
              </w:rPr>
            </w:pPr>
            <w:r w:rsidRPr="00EB6543">
              <w:rPr>
                <w:sz w:val="20"/>
                <w:szCs w:val="20"/>
              </w:rPr>
              <w:t>Valid</w:t>
            </w:r>
          </w:p>
        </w:tc>
      </w:tr>
      <w:tr w:rsidR="00413BA8" w:rsidRPr="00EB6543" w:rsidTr="00EB6543">
        <w:trPr>
          <w:trHeight w:val="20"/>
          <w:jc w:val="center"/>
        </w:trPr>
        <w:tc>
          <w:tcPr>
            <w:tcW w:w="426" w:type="dxa"/>
          </w:tcPr>
          <w:p w:rsidR="008C1F01" w:rsidRPr="00EB6543" w:rsidRDefault="008C1F01" w:rsidP="00EB6543">
            <w:pPr>
              <w:pStyle w:val="ListParagraph"/>
              <w:spacing w:afterAutospacing="0"/>
              <w:ind w:left="0" w:hanging="108"/>
              <w:jc w:val="center"/>
              <w:rPr>
                <w:sz w:val="20"/>
                <w:szCs w:val="20"/>
              </w:rPr>
            </w:pPr>
            <w:r w:rsidRPr="00EB6543">
              <w:rPr>
                <w:sz w:val="20"/>
                <w:szCs w:val="20"/>
              </w:rPr>
              <w:t>3</w:t>
            </w:r>
          </w:p>
        </w:tc>
        <w:tc>
          <w:tcPr>
            <w:tcW w:w="747" w:type="dxa"/>
          </w:tcPr>
          <w:p w:rsidR="008C1F01" w:rsidRPr="00EB6543" w:rsidRDefault="008C1F01" w:rsidP="00EB6543">
            <w:pPr>
              <w:pStyle w:val="ListParagraph"/>
              <w:spacing w:afterAutospacing="0"/>
              <w:ind w:left="0" w:hanging="44"/>
              <w:jc w:val="center"/>
              <w:rPr>
                <w:sz w:val="20"/>
                <w:szCs w:val="20"/>
              </w:rPr>
            </w:pPr>
            <w:r w:rsidRPr="00EB6543">
              <w:rPr>
                <w:sz w:val="20"/>
                <w:szCs w:val="20"/>
              </w:rPr>
              <w:t>KD</w:t>
            </w:r>
            <w:r w:rsidRPr="00EB6543">
              <w:rPr>
                <w:sz w:val="20"/>
                <w:szCs w:val="20"/>
                <w:lang w:val="id-ID"/>
              </w:rPr>
              <w:t>.</w:t>
            </w:r>
            <w:r w:rsidRPr="00EB6543">
              <w:rPr>
                <w:sz w:val="20"/>
                <w:szCs w:val="20"/>
              </w:rPr>
              <w:t>3</w:t>
            </w:r>
          </w:p>
        </w:tc>
        <w:tc>
          <w:tcPr>
            <w:tcW w:w="3151" w:type="dxa"/>
          </w:tcPr>
          <w:p w:rsidR="008C1F01" w:rsidRPr="00EB6543" w:rsidRDefault="008C1F01" w:rsidP="00EB6543">
            <w:pPr>
              <w:autoSpaceDE w:val="0"/>
              <w:autoSpaceDN w:val="0"/>
              <w:adjustRightInd w:val="0"/>
              <w:spacing w:afterAutospacing="0"/>
              <w:ind w:left="60"/>
              <w:jc w:val="center"/>
              <w:rPr>
                <w:color w:val="010205"/>
                <w:sz w:val="20"/>
                <w:szCs w:val="20"/>
              </w:rPr>
            </w:pPr>
            <w:r w:rsidRPr="00EB6543">
              <w:rPr>
                <w:color w:val="010205"/>
                <w:sz w:val="20"/>
                <w:szCs w:val="20"/>
              </w:rPr>
              <w:t>0,817</w:t>
            </w:r>
          </w:p>
        </w:tc>
        <w:tc>
          <w:tcPr>
            <w:tcW w:w="1009" w:type="dxa"/>
          </w:tcPr>
          <w:p w:rsidR="008C1F01" w:rsidRPr="00EB6543" w:rsidRDefault="008C1F01" w:rsidP="00EB6543">
            <w:pPr>
              <w:pStyle w:val="ListParagraph"/>
              <w:spacing w:afterAutospacing="0"/>
              <w:ind w:left="0" w:hanging="138"/>
              <w:jc w:val="center"/>
              <w:rPr>
                <w:sz w:val="20"/>
                <w:szCs w:val="20"/>
              </w:rPr>
            </w:pPr>
            <w:r w:rsidRPr="00EB6543">
              <w:rPr>
                <w:sz w:val="20"/>
                <w:szCs w:val="20"/>
              </w:rPr>
              <w:t>0,</w:t>
            </w:r>
            <w:r w:rsidRPr="00EB6543">
              <w:rPr>
                <w:sz w:val="20"/>
                <w:szCs w:val="20"/>
                <w:lang w:val="id-ID"/>
              </w:rPr>
              <w:t>2542</w:t>
            </w:r>
          </w:p>
        </w:tc>
        <w:tc>
          <w:tcPr>
            <w:tcW w:w="1095" w:type="dxa"/>
          </w:tcPr>
          <w:p w:rsidR="008C1F01" w:rsidRPr="00EB6543" w:rsidRDefault="008C1F01" w:rsidP="00EB6543">
            <w:pPr>
              <w:pStyle w:val="ListParagraph"/>
              <w:spacing w:afterAutospacing="0"/>
              <w:ind w:left="0" w:firstLine="39"/>
              <w:jc w:val="center"/>
              <w:rPr>
                <w:sz w:val="20"/>
                <w:szCs w:val="20"/>
              </w:rPr>
            </w:pPr>
            <w:r w:rsidRPr="00EB6543">
              <w:rPr>
                <w:sz w:val="20"/>
                <w:szCs w:val="20"/>
              </w:rPr>
              <w:t>Valid</w:t>
            </w:r>
          </w:p>
        </w:tc>
      </w:tr>
      <w:tr w:rsidR="00413BA8" w:rsidRPr="00EB6543" w:rsidTr="00EB6543">
        <w:trPr>
          <w:trHeight w:val="20"/>
          <w:jc w:val="center"/>
        </w:trPr>
        <w:tc>
          <w:tcPr>
            <w:tcW w:w="426" w:type="dxa"/>
          </w:tcPr>
          <w:p w:rsidR="008C1F01" w:rsidRPr="00EB6543" w:rsidRDefault="008C1F01" w:rsidP="00EB6543">
            <w:pPr>
              <w:pStyle w:val="ListParagraph"/>
              <w:spacing w:afterAutospacing="0"/>
              <w:ind w:left="0" w:hanging="108"/>
              <w:jc w:val="center"/>
              <w:rPr>
                <w:sz w:val="20"/>
                <w:szCs w:val="20"/>
              </w:rPr>
            </w:pPr>
            <w:r w:rsidRPr="00EB6543">
              <w:rPr>
                <w:sz w:val="20"/>
                <w:szCs w:val="20"/>
              </w:rPr>
              <w:t>4</w:t>
            </w:r>
          </w:p>
        </w:tc>
        <w:tc>
          <w:tcPr>
            <w:tcW w:w="747" w:type="dxa"/>
          </w:tcPr>
          <w:p w:rsidR="008C1F01" w:rsidRPr="00EB6543" w:rsidRDefault="008C1F01" w:rsidP="00EB6543">
            <w:pPr>
              <w:pStyle w:val="ListParagraph"/>
              <w:spacing w:afterAutospacing="0"/>
              <w:ind w:left="0" w:hanging="44"/>
              <w:jc w:val="center"/>
              <w:rPr>
                <w:sz w:val="20"/>
                <w:szCs w:val="20"/>
              </w:rPr>
            </w:pPr>
            <w:r w:rsidRPr="00EB6543">
              <w:rPr>
                <w:sz w:val="20"/>
                <w:szCs w:val="20"/>
              </w:rPr>
              <w:t>KD</w:t>
            </w:r>
            <w:r w:rsidRPr="00EB6543">
              <w:rPr>
                <w:sz w:val="20"/>
                <w:szCs w:val="20"/>
                <w:lang w:val="id-ID"/>
              </w:rPr>
              <w:t>.</w:t>
            </w:r>
            <w:r w:rsidRPr="00EB6543">
              <w:rPr>
                <w:sz w:val="20"/>
                <w:szCs w:val="20"/>
              </w:rPr>
              <w:t>4</w:t>
            </w:r>
          </w:p>
        </w:tc>
        <w:tc>
          <w:tcPr>
            <w:tcW w:w="3151" w:type="dxa"/>
          </w:tcPr>
          <w:p w:rsidR="008C1F01" w:rsidRPr="00EB6543" w:rsidRDefault="008C1F01" w:rsidP="00EB6543">
            <w:pPr>
              <w:autoSpaceDE w:val="0"/>
              <w:autoSpaceDN w:val="0"/>
              <w:adjustRightInd w:val="0"/>
              <w:spacing w:afterAutospacing="0"/>
              <w:ind w:left="60"/>
              <w:jc w:val="center"/>
              <w:rPr>
                <w:color w:val="010205"/>
                <w:sz w:val="20"/>
                <w:szCs w:val="20"/>
              </w:rPr>
            </w:pPr>
            <w:r w:rsidRPr="00EB6543">
              <w:rPr>
                <w:color w:val="010205"/>
                <w:sz w:val="20"/>
                <w:szCs w:val="20"/>
              </w:rPr>
              <w:t>0,684</w:t>
            </w:r>
          </w:p>
        </w:tc>
        <w:tc>
          <w:tcPr>
            <w:tcW w:w="1009" w:type="dxa"/>
          </w:tcPr>
          <w:p w:rsidR="008C1F01" w:rsidRPr="00EB6543" w:rsidRDefault="008C1F01" w:rsidP="00EB6543">
            <w:pPr>
              <w:pStyle w:val="ListParagraph"/>
              <w:spacing w:afterAutospacing="0"/>
              <w:ind w:left="0" w:hanging="138"/>
              <w:jc w:val="center"/>
              <w:rPr>
                <w:sz w:val="20"/>
                <w:szCs w:val="20"/>
              </w:rPr>
            </w:pPr>
            <w:r w:rsidRPr="00EB6543">
              <w:rPr>
                <w:sz w:val="20"/>
                <w:szCs w:val="20"/>
              </w:rPr>
              <w:t>0,</w:t>
            </w:r>
            <w:r w:rsidRPr="00EB6543">
              <w:rPr>
                <w:sz w:val="20"/>
                <w:szCs w:val="20"/>
                <w:lang w:val="id-ID"/>
              </w:rPr>
              <w:t>2542</w:t>
            </w:r>
          </w:p>
        </w:tc>
        <w:tc>
          <w:tcPr>
            <w:tcW w:w="1095" w:type="dxa"/>
          </w:tcPr>
          <w:p w:rsidR="008C1F01" w:rsidRPr="00EB6543" w:rsidRDefault="008C1F01" w:rsidP="00EB6543">
            <w:pPr>
              <w:pStyle w:val="ListParagraph"/>
              <w:spacing w:afterAutospacing="0"/>
              <w:ind w:left="0" w:firstLine="39"/>
              <w:jc w:val="center"/>
              <w:rPr>
                <w:sz w:val="20"/>
                <w:szCs w:val="20"/>
              </w:rPr>
            </w:pPr>
            <w:r w:rsidRPr="00EB6543">
              <w:rPr>
                <w:sz w:val="20"/>
                <w:szCs w:val="20"/>
              </w:rPr>
              <w:t>Valid</w:t>
            </w:r>
          </w:p>
        </w:tc>
      </w:tr>
      <w:tr w:rsidR="00413BA8" w:rsidRPr="00EB6543" w:rsidTr="00EB6543">
        <w:trPr>
          <w:trHeight w:val="20"/>
          <w:jc w:val="center"/>
        </w:trPr>
        <w:tc>
          <w:tcPr>
            <w:tcW w:w="426" w:type="dxa"/>
          </w:tcPr>
          <w:p w:rsidR="008C1F01" w:rsidRPr="00EB6543" w:rsidRDefault="008C1F01" w:rsidP="00EB6543">
            <w:pPr>
              <w:pStyle w:val="ListParagraph"/>
              <w:spacing w:afterAutospacing="0"/>
              <w:ind w:left="0" w:hanging="108"/>
              <w:jc w:val="center"/>
              <w:rPr>
                <w:sz w:val="20"/>
                <w:szCs w:val="20"/>
              </w:rPr>
            </w:pPr>
            <w:r w:rsidRPr="00EB6543">
              <w:rPr>
                <w:sz w:val="20"/>
                <w:szCs w:val="20"/>
              </w:rPr>
              <w:t>5</w:t>
            </w:r>
          </w:p>
        </w:tc>
        <w:tc>
          <w:tcPr>
            <w:tcW w:w="747" w:type="dxa"/>
          </w:tcPr>
          <w:p w:rsidR="008C1F01" w:rsidRPr="00EB6543" w:rsidRDefault="008C1F01" w:rsidP="00EB6543">
            <w:pPr>
              <w:pStyle w:val="ListParagraph"/>
              <w:spacing w:afterAutospacing="0"/>
              <w:ind w:left="0" w:hanging="44"/>
              <w:jc w:val="center"/>
              <w:rPr>
                <w:sz w:val="20"/>
                <w:szCs w:val="20"/>
              </w:rPr>
            </w:pPr>
            <w:r w:rsidRPr="00EB6543">
              <w:rPr>
                <w:sz w:val="20"/>
                <w:szCs w:val="20"/>
              </w:rPr>
              <w:t>KD</w:t>
            </w:r>
            <w:r w:rsidRPr="00EB6543">
              <w:rPr>
                <w:sz w:val="20"/>
                <w:szCs w:val="20"/>
                <w:lang w:val="id-ID"/>
              </w:rPr>
              <w:t>.</w:t>
            </w:r>
            <w:r w:rsidRPr="00EB6543">
              <w:rPr>
                <w:sz w:val="20"/>
                <w:szCs w:val="20"/>
              </w:rPr>
              <w:t>5</w:t>
            </w:r>
          </w:p>
        </w:tc>
        <w:tc>
          <w:tcPr>
            <w:tcW w:w="3151" w:type="dxa"/>
          </w:tcPr>
          <w:p w:rsidR="008C1F01" w:rsidRPr="00EB6543" w:rsidRDefault="008C1F01" w:rsidP="00EB6543">
            <w:pPr>
              <w:autoSpaceDE w:val="0"/>
              <w:autoSpaceDN w:val="0"/>
              <w:adjustRightInd w:val="0"/>
              <w:spacing w:afterAutospacing="0"/>
              <w:ind w:left="60"/>
              <w:jc w:val="center"/>
              <w:rPr>
                <w:color w:val="010205"/>
                <w:sz w:val="20"/>
                <w:szCs w:val="20"/>
              </w:rPr>
            </w:pPr>
            <w:r w:rsidRPr="00EB6543">
              <w:rPr>
                <w:color w:val="010205"/>
                <w:sz w:val="20"/>
                <w:szCs w:val="20"/>
              </w:rPr>
              <w:t>0,875</w:t>
            </w:r>
          </w:p>
        </w:tc>
        <w:tc>
          <w:tcPr>
            <w:tcW w:w="1009" w:type="dxa"/>
          </w:tcPr>
          <w:p w:rsidR="008C1F01" w:rsidRPr="00EB6543" w:rsidRDefault="008C1F01" w:rsidP="00EB6543">
            <w:pPr>
              <w:pStyle w:val="ListParagraph"/>
              <w:spacing w:afterAutospacing="0"/>
              <w:ind w:left="0" w:hanging="138"/>
              <w:jc w:val="center"/>
              <w:rPr>
                <w:sz w:val="20"/>
                <w:szCs w:val="20"/>
              </w:rPr>
            </w:pPr>
            <w:r w:rsidRPr="00EB6543">
              <w:rPr>
                <w:sz w:val="20"/>
                <w:szCs w:val="20"/>
              </w:rPr>
              <w:t>0,</w:t>
            </w:r>
            <w:r w:rsidRPr="00EB6543">
              <w:rPr>
                <w:sz w:val="20"/>
                <w:szCs w:val="20"/>
                <w:lang w:val="id-ID"/>
              </w:rPr>
              <w:t>2542</w:t>
            </w:r>
          </w:p>
        </w:tc>
        <w:tc>
          <w:tcPr>
            <w:tcW w:w="1095" w:type="dxa"/>
          </w:tcPr>
          <w:p w:rsidR="008C1F01" w:rsidRPr="00EB6543" w:rsidRDefault="008C1F01" w:rsidP="00EB6543">
            <w:pPr>
              <w:pStyle w:val="ListParagraph"/>
              <w:spacing w:afterAutospacing="0"/>
              <w:ind w:left="0" w:firstLine="39"/>
              <w:jc w:val="center"/>
              <w:rPr>
                <w:sz w:val="20"/>
                <w:szCs w:val="20"/>
              </w:rPr>
            </w:pPr>
            <w:r w:rsidRPr="00EB6543">
              <w:rPr>
                <w:sz w:val="20"/>
                <w:szCs w:val="20"/>
              </w:rPr>
              <w:t>Valid</w:t>
            </w:r>
          </w:p>
        </w:tc>
      </w:tr>
      <w:tr w:rsidR="00413BA8" w:rsidRPr="00EB6543" w:rsidTr="00EB6543">
        <w:trPr>
          <w:trHeight w:val="20"/>
          <w:jc w:val="center"/>
        </w:trPr>
        <w:tc>
          <w:tcPr>
            <w:tcW w:w="426" w:type="dxa"/>
          </w:tcPr>
          <w:p w:rsidR="008C1F01" w:rsidRPr="00EB6543" w:rsidRDefault="008C1F01" w:rsidP="00EB6543">
            <w:pPr>
              <w:pStyle w:val="ListParagraph"/>
              <w:spacing w:afterAutospacing="0"/>
              <w:ind w:left="0" w:hanging="108"/>
              <w:jc w:val="center"/>
              <w:rPr>
                <w:sz w:val="20"/>
                <w:szCs w:val="20"/>
              </w:rPr>
            </w:pPr>
            <w:r w:rsidRPr="00EB6543">
              <w:rPr>
                <w:sz w:val="20"/>
                <w:szCs w:val="20"/>
              </w:rPr>
              <w:t>6</w:t>
            </w:r>
          </w:p>
        </w:tc>
        <w:tc>
          <w:tcPr>
            <w:tcW w:w="747" w:type="dxa"/>
          </w:tcPr>
          <w:p w:rsidR="008C1F01" w:rsidRPr="00EB6543" w:rsidRDefault="008C1F01" w:rsidP="00EB6543">
            <w:pPr>
              <w:pStyle w:val="ListParagraph"/>
              <w:spacing w:afterAutospacing="0"/>
              <w:ind w:left="0" w:hanging="44"/>
              <w:jc w:val="center"/>
              <w:rPr>
                <w:sz w:val="20"/>
                <w:szCs w:val="20"/>
              </w:rPr>
            </w:pPr>
            <w:r w:rsidRPr="00EB6543">
              <w:rPr>
                <w:sz w:val="20"/>
                <w:szCs w:val="20"/>
              </w:rPr>
              <w:t>KD</w:t>
            </w:r>
            <w:r w:rsidRPr="00EB6543">
              <w:rPr>
                <w:sz w:val="20"/>
                <w:szCs w:val="20"/>
                <w:lang w:val="id-ID"/>
              </w:rPr>
              <w:t>.</w:t>
            </w:r>
            <w:r w:rsidRPr="00EB6543">
              <w:rPr>
                <w:sz w:val="20"/>
                <w:szCs w:val="20"/>
              </w:rPr>
              <w:t>6</w:t>
            </w:r>
          </w:p>
        </w:tc>
        <w:tc>
          <w:tcPr>
            <w:tcW w:w="3151" w:type="dxa"/>
          </w:tcPr>
          <w:p w:rsidR="008C1F01" w:rsidRPr="00EB6543" w:rsidRDefault="008C1F01" w:rsidP="00EB6543">
            <w:pPr>
              <w:autoSpaceDE w:val="0"/>
              <w:autoSpaceDN w:val="0"/>
              <w:adjustRightInd w:val="0"/>
              <w:spacing w:afterAutospacing="0"/>
              <w:ind w:left="60"/>
              <w:jc w:val="center"/>
              <w:rPr>
                <w:color w:val="010205"/>
                <w:sz w:val="20"/>
                <w:szCs w:val="20"/>
              </w:rPr>
            </w:pPr>
            <w:r w:rsidRPr="00EB6543">
              <w:rPr>
                <w:color w:val="010205"/>
                <w:sz w:val="20"/>
                <w:szCs w:val="20"/>
              </w:rPr>
              <w:t>0,797</w:t>
            </w:r>
          </w:p>
        </w:tc>
        <w:tc>
          <w:tcPr>
            <w:tcW w:w="1009" w:type="dxa"/>
          </w:tcPr>
          <w:p w:rsidR="008C1F01" w:rsidRPr="00EB6543" w:rsidRDefault="008C1F01" w:rsidP="00EB6543">
            <w:pPr>
              <w:pStyle w:val="ListParagraph"/>
              <w:spacing w:afterAutospacing="0"/>
              <w:ind w:left="0" w:hanging="138"/>
              <w:jc w:val="center"/>
              <w:rPr>
                <w:sz w:val="20"/>
                <w:szCs w:val="20"/>
              </w:rPr>
            </w:pPr>
            <w:r w:rsidRPr="00EB6543">
              <w:rPr>
                <w:sz w:val="20"/>
                <w:szCs w:val="20"/>
              </w:rPr>
              <w:t>0,</w:t>
            </w:r>
            <w:r w:rsidRPr="00EB6543">
              <w:rPr>
                <w:sz w:val="20"/>
                <w:szCs w:val="20"/>
                <w:lang w:val="id-ID"/>
              </w:rPr>
              <w:t>2542</w:t>
            </w:r>
          </w:p>
        </w:tc>
        <w:tc>
          <w:tcPr>
            <w:tcW w:w="1095" w:type="dxa"/>
          </w:tcPr>
          <w:p w:rsidR="008C1F01" w:rsidRPr="00EB6543" w:rsidRDefault="008C1F01" w:rsidP="00EB6543">
            <w:pPr>
              <w:pStyle w:val="ListParagraph"/>
              <w:spacing w:afterAutospacing="0"/>
              <w:ind w:left="0" w:firstLine="39"/>
              <w:jc w:val="center"/>
              <w:rPr>
                <w:sz w:val="20"/>
                <w:szCs w:val="20"/>
              </w:rPr>
            </w:pPr>
            <w:r w:rsidRPr="00EB6543">
              <w:rPr>
                <w:sz w:val="20"/>
                <w:szCs w:val="20"/>
              </w:rPr>
              <w:t>Valid</w:t>
            </w:r>
          </w:p>
        </w:tc>
      </w:tr>
      <w:tr w:rsidR="00413BA8" w:rsidRPr="00EB6543" w:rsidTr="00EB6543">
        <w:trPr>
          <w:trHeight w:val="20"/>
          <w:jc w:val="center"/>
        </w:trPr>
        <w:tc>
          <w:tcPr>
            <w:tcW w:w="426" w:type="dxa"/>
          </w:tcPr>
          <w:p w:rsidR="008C1F01" w:rsidRPr="00EB6543" w:rsidRDefault="008C1F01" w:rsidP="00EB6543">
            <w:pPr>
              <w:pStyle w:val="ListParagraph"/>
              <w:spacing w:afterAutospacing="0"/>
              <w:ind w:left="0" w:hanging="108"/>
              <w:jc w:val="center"/>
              <w:rPr>
                <w:sz w:val="20"/>
                <w:szCs w:val="20"/>
              </w:rPr>
            </w:pPr>
            <w:r w:rsidRPr="00EB6543">
              <w:rPr>
                <w:sz w:val="20"/>
                <w:szCs w:val="20"/>
              </w:rPr>
              <w:t>7</w:t>
            </w:r>
          </w:p>
        </w:tc>
        <w:tc>
          <w:tcPr>
            <w:tcW w:w="747" w:type="dxa"/>
          </w:tcPr>
          <w:p w:rsidR="008C1F01" w:rsidRPr="00EB6543" w:rsidRDefault="008C1F01" w:rsidP="00EB6543">
            <w:pPr>
              <w:pStyle w:val="ListParagraph"/>
              <w:spacing w:afterAutospacing="0"/>
              <w:ind w:left="0" w:hanging="44"/>
              <w:jc w:val="center"/>
              <w:rPr>
                <w:sz w:val="20"/>
                <w:szCs w:val="20"/>
              </w:rPr>
            </w:pPr>
            <w:r w:rsidRPr="00EB6543">
              <w:rPr>
                <w:sz w:val="20"/>
                <w:szCs w:val="20"/>
              </w:rPr>
              <w:t>KD</w:t>
            </w:r>
            <w:r w:rsidRPr="00EB6543">
              <w:rPr>
                <w:sz w:val="20"/>
                <w:szCs w:val="20"/>
                <w:lang w:val="id-ID"/>
              </w:rPr>
              <w:t>.</w:t>
            </w:r>
            <w:r w:rsidRPr="00EB6543">
              <w:rPr>
                <w:sz w:val="20"/>
                <w:szCs w:val="20"/>
              </w:rPr>
              <w:t>7</w:t>
            </w:r>
          </w:p>
        </w:tc>
        <w:tc>
          <w:tcPr>
            <w:tcW w:w="3151" w:type="dxa"/>
          </w:tcPr>
          <w:p w:rsidR="008C1F01" w:rsidRPr="00EB6543" w:rsidRDefault="008C1F01" w:rsidP="00EB6543">
            <w:pPr>
              <w:autoSpaceDE w:val="0"/>
              <w:autoSpaceDN w:val="0"/>
              <w:adjustRightInd w:val="0"/>
              <w:spacing w:afterAutospacing="0"/>
              <w:ind w:left="60"/>
              <w:jc w:val="center"/>
              <w:rPr>
                <w:color w:val="010205"/>
                <w:sz w:val="20"/>
                <w:szCs w:val="20"/>
              </w:rPr>
            </w:pPr>
            <w:r w:rsidRPr="00EB6543">
              <w:rPr>
                <w:color w:val="010205"/>
                <w:sz w:val="20"/>
                <w:szCs w:val="20"/>
              </w:rPr>
              <w:t>0,614</w:t>
            </w:r>
          </w:p>
        </w:tc>
        <w:tc>
          <w:tcPr>
            <w:tcW w:w="1009" w:type="dxa"/>
          </w:tcPr>
          <w:p w:rsidR="008C1F01" w:rsidRPr="00EB6543" w:rsidRDefault="008C1F01" w:rsidP="00EB6543">
            <w:pPr>
              <w:pStyle w:val="ListParagraph"/>
              <w:spacing w:afterAutospacing="0"/>
              <w:ind w:left="0" w:hanging="138"/>
              <w:jc w:val="center"/>
              <w:rPr>
                <w:sz w:val="20"/>
                <w:szCs w:val="20"/>
              </w:rPr>
            </w:pPr>
            <w:r w:rsidRPr="00EB6543">
              <w:rPr>
                <w:sz w:val="20"/>
                <w:szCs w:val="20"/>
              </w:rPr>
              <w:t>0,</w:t>
            </w:r>
            <w:r w:rsidRPr="00EB6543">
              <w:rPr>
                <w:sz w:val="20"/>
                <w:szCs w:val="20"/>
                <w:lang w:val="id-ID"/>
              </w:rPr>
              <w:t>2542</w:t>
            </w:r>
          </w:p>
        </w:tc>
        <w:tc>
          <w:tcPr>
            <w:tcW w:w="1095" w:type="dxa"/>
          </w:tcPr>
          <w:p w:rsidR="008C1F01" w:rsidRPr="00EB6543" w:rsidRDefault="008C1F01" w:rsidP="00EB6543">
            <w:pPr>
              <w:pStyle w:val="ListParagraph"/>
              <w:spacing w:afterAutospacing="0"/>
              <w:ind w:left="0" w:firstLine="39"/>
              <w:jc w:val="center"/>
              <w:rPr>
                <w:sz w:val="20"/>
                <w:szCs w:val="20"/>
              </w:rPr>
            </w:pPr>
            <w:r w:rsidRPr="00EB6543">
              <w:rPr>
                <w:sz w:val="20"/>
                <w:szCs w:val="20"/>
              </w:rPr>
              <w:t>Valid</w:t>
            </w:r>
          </w:p>
        </w:tc>
      </w:tr>
      <w:tr w:rsidR="00413BA8" w:rsidRPr="00EB6543" w:rsidTr="00EB6543">
        <w:trPr>
          <w:trHeight w:val="20"/>
          <w:jc w:val="center"/>
        </w:trPr>
        <w:tc>
          <w:tcPr>
            <w:tcW w:w="426" w:type="dxa"/>
          </w:tcPr>
          <w:p w:rsidR="008C1F01" w:rsidRPr="00EB6543" w:rsidRDefault="008C1F01" w:rsidP="00EB6543">
            <w:pPr>
              <w:pStyle w:val="ListParagraph"/>
              <w:spacing w:afterAutospacing="0"/>
              <w:ind w:left="0" w:hanging="108"/>
              <w:jc w:val="center"/>
              <w:rPr>
                <w:sz w:val="20"/>
                <w:szCs w:val="20"/>
              </w:rPr>
            </w:pPr>
            <w:r w:rsidRPr="00EB6543">
              <w:rPr>
                <w:sz w:val="20"/>
                <w:szCs w:val="20"/>
              </w:rPr>
              <w:t>8</w:t>
            </w:r>
          </w:p>
        </w:tc>
        <w:tc>
          <w:tcPr>
            <w:tcW w:w="747" w:type="dxa"/>
          </w:tcPr>
          <w:p w:rsidR="008C1F01" w:rsidRPr="00EB6543" w:rsidRDefault="008C1F01" w:rsidP="00EB6543">
            <w:pPr>
              <w:pStyle w:val="ListParagraph"/>
              <w:spacing w:afterAutospacing="0"/>
              <w:ind w:left="0" w:hanging="44"/>
              <w:jc w:val="center"/>
              <w:rPr>
                <w:sz w:val="20"/>
                <w:szCs w:val="20"/>
              </w:rPr>
            </w:pPr>
            <w:r w:rsidRPr="00EB6543">
              <w:rPr>
                <w:sz w:val="20"/>
                <w:szCs w:val="20"/>
              </w:rPr>
              <w:t>KD</w:t>
            </w:r>
            <w:r w:rsidRPr="00EB6543">
              <w:rPr>
                <w:sz w:val="20"/>
                <w:szCs w:val="20"/>
                <w:lang w:val="id-ID"/>
              </w:rPr>
              <w:t>.</w:t>
            </w:r>
            <w:r w:rsidRPr="00EB6543">
              <w:rPr>
                <w:sz w:val="20"/>
                <w:szCs w:val="20"/>
              </w:rPr>
              <w:t>8</w:t>
            </w:r>
          </w:p>
        </w:tc>
        <w:tc>
          <w:tcPr>
            <w:tcW w:w="3151" w:type="dxa"/>
          </w:tcPr>
          <w:p w:rsidR="008C1F01" w:rsidRPr="00EB6543" w:rsidRDefault="008C1F01" w:rsidP="00EB6543">
            <w:pPr>
              <w:autoSpaceDE w:val="0"/>
              <w:autoSpaceDN w:val="0"/>
              <w:adjustRightInd w:val="0"/>
              <w:spacing w:afterAutospacing="0"/>
              <w:ind w:left="60"/>
              <w:jc w:val="center"/>
              <w:rPr>
                <w:color w:val="010205"/>
                <w:sz w:val="20"/>
                <w:szCs w:val="20"/>
              </w:rPr>
            </w:pPr>
            <w:r w:rsidRPr="00EB6543">
              <w:rPr>
                <w:color w:val="010205"/>
                <w:sz w:val="20"/>
                <w:szCs w:val="20"/>
              </w:rPr>
              <w:t>0,851</w:t>
            </w:r>
          </w:p>
        </w:tc>
        <w:tc>
          <w:tcPr>
            <w:tcW w:w="1009" w:type="dxa"/>
          </w:tcPr>
          <w:p w:rsidR="008C1F01" w:rsidRPr="00EB6543" w:rsidRDefault="008C1F01" w:rsidP="00EB6543">
            <w:pPr>
              <w:pStyle w:val="ListParagraph"/>
              <w:spacing w:afterAutospacing="0"/>
              <w:ind w:left="0" w:hanging="138"/>
              <w:jc w:val="center"/>
              <w:rPr>
                <w:sz w:val="20"/>
                <w:szCs w:val="20"/>
              </w:rPr>
            </w:pPr>
            <w:r w:rsidRPr="00EB6543">
              <w:rPr>
                <w:sz w:val="20"/>
                <w:szCs w:val="20"/>
              </w:rPr>
              <w:t>0,</w:t>
            </w:r>
            <w:r w:rsidRPr="00EB6543">
              <w:rPr>
                <w:sz w:val="20"/>
                <w:szCs w:val="20"/>
                <w:lang w:val="id-ID"/>
              </w:rPr>
              <w:t>2542</w:t>
            </w:r>
          </w:p>
        </w:tc>
        <w:tc>
          <w:tcPr>
            <w:tcW w:w="1095" w:type="dxa"/>
          </w:tcPr>
          <w:p w:rsidR="008C1F01" w:rsidRPr="00EB6543" w:rsidRDefault="008C1F01" w:rsidP="00EB6543">
            <w:pPr>
              <w:pStyle w:val="ListParagraph"/>
              <w:spacing w:afterAutospacing="0"/>
              <w:ind w:left="0" w:firstLine="39"/>
              <w:jc w:val="center"/>
              <w:rPr>
                <w:sz w:val="20"/>
                <w:szCs w:val="20"/>
              </w:rPr>
            </w:pPr>
            <w:r w:rsidRPr="00EB6543">
              <w:rPr>
                <w:sz w:val="20"/>
                <w:szCs w:val="20"/>
              </w:rPr>
              <w:t>Valid</w:t>
            </w:r>
          </w:p>
        </w:tc>
      </w:tr>
      <w:tr w:rsidR="00413BA8" w:rsidRPr="00EB6543" w:rsidTr="00EB6543">
        <w:trPr>
          <w:trHeight w:val="20"/>
          <w:jc w:val="center"/>
        </w:trPr>
        <w:tc>
          <w:tcPr>
            <w:tcW w:w="426" w:type="dxa"/>
          </w:tcPr>
          <w:p w:rsidR="008C1F01" w:rsidRPr="00EB6543" w:rsidRDefault="008C1F01" w:rsidP="00EB6543">
            <w:pPr>
              <w:pStyle w:val="ListParagraph"/>
              <w:spacing w:afterAutospacing="0"/>
              <w:ind w:left="0" w:hanging="108"/>
              <w:jc w:val="center"/>
              <w:rPr>
                <w:sz w:val="20"/>
                <w:szCs w:val="20"/>
              </w:rPr>
            </w:pPr>
            <w:r w:rsidRPr="00EB6543">
              <w:rPr>
                <w:sz w:val="20"/>
                <w:szCs w:val="20"/>
              </w:rPr>
              <w:t>9</w:t>
            </w:r>
          </w:p>
        </w:tc>
        <w:tc>
          <w:tcPr>
            <w:tcW w:w="747" w:type="dxa"/>
          </w:tcPr>
          <w:p w:rsidR="008C1F01" w:rsidRPr="00EB6543" w:rsidRDefault="008C1F01" w:rsidP="00EB6543">
            <w:pPr>
              <w:pStyle w:val="ListParagraph"/>
              <w:spacing w:afterAutospacing="0"/>
              <w:ind w:left="0" w:hanging="44"/>
              <w:jc w:val="center"/>
              <w:rPr>
                <w:sz w:val="20"/>
                <w:szCs w:val="20"/>
              </w:rPr>
            </w:pPr>
            <w:r w:rsidRPr="00EB6543">
              <w:rPr>
                <w:sz w:val="20"/>
                <w:szCs w:val="20"/>
              </w:rPr>
              <w:t>KD</w:t>
            </w:r>
            <w:r w:rsidRPr="00EB6543">
              <w:rPr>
                <w:sz w:val="20"/>
                <w:szCs w:val="20"/>
                <w:lang w:val="id-ID"/>
              </w:rPr>
              <w:t>.</w:t>
            </w:r>
            <w:r w:rsidRPr="00EB6543">
              <w:rPr>
                <w:sz w:val="20"/>
                <w:szCs w:val="20"/>
              </w:rPr>
              <w:t>9</w:t>
            </w:r>
          </w:p>
        </w:tc>
        <w:tc>
          <w:tcPr>
            <w:tcW w:w="3151" w:type="dxa"/>
          </w:tcPr>
          <w:p w:rsidR="008C1F01" w:rsidRPr="00EB6543" w:rsidRDefault="008C1F01" w:rsidP="00EB6543">
            <w:pPr>
              <w:autoSpaceDE w:val="0"/>
              <w:autoSpaceDN w:val="0"/>
              <w:adjustRightInd w:val="0"/>
              <w:spacing w:afterAutospacing="0"/>
              <w:ind w:left="60"/>
              <w:jc w:val="center"/>
              <w:rPr>
                <w:color w:val="010205"/>
                <w:sz w:val="20"/>
                <w:szCs w:val="20"/>
              </w:rPr>
            </w:pPr>
            <w:r w:rsidRPr="00EB6543">
              <w:rPr>
                <w:color w:val="010205"/>
                <w:sz w:val="20"/>
                <w:szCs w:val="20"/>
              </w:rPr>
              <w:t>0,609</w:t>
            </w:r>
          </w:p>
        </w:tc>
        <w:tc>
          <w:tcPr>
            <w:tcW w:w="1009" w:type="dxa"/>
          </w:tcPr>
          <w:p w:rsidR="008C1F01" w:rsidRPr="00EB6543" w:rsidRDefault="008C1F01" w:rsidP="00EB6543">
            <w:pPr>
              <w:pStyle w:val="ListParagraph"/>
              <w:spacing w:afterAutospacing="0"/>
              <w:ind w:left="0" w:hanging="138"/>
              <w:jc w:val="center"/>
              <w:rPr>
                <w:sz w:val="20"/>
                <w:szCs w:val="20"/>
              </w:rPr>
            </w:pPr>
            <w:r w:rsidRPr="00EB6543">
              <w:rPr>
                <w:sz w:val="20"/>
                <w:szCs w:val="20"/>
              </w:rPr>
              <w:t>0,</w:t>
            </w:r>
            <w:r w:rsidRPr="00EB6543">
              <w:rPr>
                <w:sz w:val="20"/>
                <w:szCs w:val="20"/>
                <w:lang w:val="id-ID"/>
              </w:rPr>
              <w:t>2542</w:t>
            </w:r>
          </w:p>
        </w:tc>
        <w:tc>
          <w:tcPr>
            <w:tcW w:w="1095" w:type="dxa"/>
          </w:tcPr>
          <w:p w:rsidR="008C1F01" w:rsidRPr="00EB6543" w:rsidRDefault="008C1F01" w:rsidP="00EB6543">
            <w:pPr>
              <w:pStyle w:val="ListParagraph"/>
              <w:spacing w:afterAutospacing="0"/>
              <w:ind w:left="0" w:firstLine="39"/>
              <w:jc w:val="center"/>
              <w:rPr>
                <w:sz w:val="20"/>
                <w:szCs w:val="20"/>
              </w:rPr>
            </w:pPr>
            <w:r w:rsidRPr="00EB6543">
              <w:rPr>
                <w:sz w:val="20"/>
                <w:szCs w:val="20"/>
              </w:rPr>
              <w:t>Valid</w:t>
            </w:r>
          </w:p>
        </w:tc>
      </w:tr>
      <w:tr w:rsidR="00413BA8" w:rsidRPr="00EB6543" w:rsidTr="00EB6543">
        <w:trPr>
          <w:trHeight w:val="20"/>
          <w:jc w:val="center"/>
        </w:trPr>
        <w:tc>
          <w:tcPr>
            <w:tcW w:w="426" w:type="dxa"/>
          </w:tcPr>
          <w:p w:rsidR="008C1F01" w:rsidRPr="00EB6543" w:rsidRDefault="008C1F01" w:rsidP="00EB6543">
            <w:pPr>
              <w:pStyle w:val="ListParagraph"/>
              <w:spacing w:afterAutospacing="0"/>
              <w:ind w:left="0" w:hanging="108"/>
              <w:jc w:val="center"/>
              <w:rPr>
                <w:sz w:val="20"/>
                <w:szCs w:val="20"/>
              </w:rPr>
            </w:pPr>
            <w:r w:rsidRPr="00EB6543">
              <w:rPr>
                <w:sz w:val="20"/>
                <w:szCs w:val="20"/>
              </w:rPr>
              <w:t>10</w:t>
            </w:r>
          </w:p>
        </w:tc>
        <w:tc>
          <w:tcPr>
            <w:tcW w:w="747" w:type="dxa"/>
          </w:tcPr>
          <w:p w:rsidR="008C1F01" w:rsidRPr="00EB6543" w:rsidRDefault="008C1F01" w:rsidP="00EB6543">
            <w:pPr>
              <w:pStyle w:val="ListParagraph"/>
              <w:spacing w:afterAutospacing="0"/>
              <w:ind w:left="0" w:hanging="44"/>
              <w:jc w:val="center"/>
              <w:rPr>
                <w:sz w:val="20"/>
                <w:szCs w:val="20"/>
              </w:rPr>
            </w:pPr>
            <w:r w:rsidRPr="00EB6543">
              <w:rPr>
                <w:sz w:val="20"/>
                <w:szCs w:val="20"/>
              </w:rPr>
              <w:t>KD</w:t>
            </w:r>
            <w:r w:rsidRPr="00EB6543">
              <w:rPr>
                <w:sz w:val="20"/>
                <w:szCs w:val="20"/>
                <w:lang w:val="id-ID"/>
              </w:rPr>
              <w:t>.1</w:t>
            </w:r>
            <w:r w:rsidRPr="00EB6543">
              <w:rPr>
                <w:sz w:val="20"/>
                <w:szCs w:val="20"/>
              </w:rPr>
              <w:t>0</w:t>
            </w:r>
          </w:p>
        </w:tc>
        <w:tc>
          <w:tcPr>
            <w:tcW w:w="3151" w:type="dxa"/>
          </w:tcPr>
          <w:p w:rsidR="008C1F01" w:rsidRPr="00EB6543" w:rsidRDefault="008C1F01" w:rsidP="00EB6543">
            <w:pPr>
              <w:autoSpaceDE w:val="0"/>
              <w:autoSpaceDN w:val="0"/>
              <w:adjustRightInd w:val="0"/>
              <w:spacing w:afterAutospacing="0"/>
              <w:ind w:left="60"/>
              <w:jc w:val="center"/>
              <w:rPr>
                <w:color w:val="010205"/>
                <w:sz w:val="20"/>
                <w:szCs w:val="20"/>
              </w:rPr>
            </w:pPr>
            <w:r w:rsidRPr="00EB6543">
              <w:rPr>
                <w:color w:val="010205"/>
                <w:sz w:val="20"/>
                <w:szCs w:val="20"/>
              </w:rPr>
              <w:t>0,712</w:t>
            </w:r>
          </w:p>
        </w:tc>
        <w:tc>
          <w:tcPr>
            <w:tcW w:w="1009" w:type="dxa"/>
          </w:tcPr>
          <w:p w:rsidR="008C1F01" w:rsidRPr="00EB6543" w:rsidRDefault="008C1F01" w:rsidP="00EB6543">
            <w:pPr>
              <w:pStyle w:val="ListParagraph"/>
              <w:spacing w:afterAutospacing="0"/>
              <w:ind w:left="0" w:hanging="138"/>
              <w:jc w:val="center"/>
              <w:rPr>
                <w:sz w:val="20"/>
                <w:szCs w:val="20"/>
              </w:rPr>
            </w:pPr>
            <w:r w:rsidRPr="00EB6543">
              <w:rPr>
                <w:sz w:val="20"/>
                <w:szCs w:val="20"/>
              </w:rPr>
              <w:t>0,</w:t>
            </w:r>
            <w:r w:rsidRPr="00EB6543">
              <w:rPr>
                <w:sz w:val="20"/>
                <w:szCs w:val="20"/>
                <w:lang w:val="id-ID"/>
              </w:rPr>
              <w:t>2542</w:t>
            </w:r>
          </w:p>
        </w:tc>
        <w:tc>
          <w:tcPr>
            <w:tcW w:w="1095" w:type="dxa"/>
          </w:tcPr>
          <w:p w:rsidR="008C1F01" w:rsidRPr="00EB6543" w:rsidRDefault="008C1F01" w:rsidP="00EB6543">
            <w:pPr>
              <w:pStyle w:val="ListParagraph"/>
              <w:spacing w:afterAutospacing="0"/>
              <w:ind w:left="0" w:firstLine="39"/>
              <w:jc w:val="center"/>
              <w:rPr>
                <w:sz w:val="20"/>
                <w:szCs w:val="20"/>
              </w:rPr>
            </w:pPr>
            <w:r w:rsidRPr="00EB6543">
              <w:rPr>
                <w:sz w:val="20"/>
                <w:szCs w:val="20"/>
              </w:rPr>
              <w:t>Valid</w:t>
            </w:r>
          </w:p>
        </w:tc>
      </w:tr>
      <w:tr w:rsidR="00413BA8" w:rsidRPr="00EB6543" w:rsidTr="00EB6543">
        <w:trPr>
          <w:trHeight w:val="20"/>
          <w:jc w:val="center"/>
        </w:trPr>
        <w:tc>
          <w:tcPr>
            <w:tcW w:w="426" w:type="dxa"/>
          </w:tcPr>
          <w:p w:rsidR="008C1F01" w:rsidRPr="00EB6543" w:rsidRDefault="008C1F01" w:rsidP="00EB6543">
            <w:pPr>
              <w:pStyle w:val="ListParagraph"/>
              <w:spacing w:afterAutospacing="0"/>
              <w:ind w:left="0" w:hanging="108"/>
              <w:jc w:val="center"/>
              <w:rPr>
                <w:sz w:val="20"/>
                <w:szCs w:val="20"/>
                <w:lang w:val="id-ID"/>
              </w:rPr>
            </w:pPr>
            <w:r w:rsidRPr="00EB6543">
              <w:rPr>
                <w:sz w:val="20"/>
                <w:szCs w:val="20"/>
              </w:rPr>
              <w:t>1</w:t>
            </w:r>
            <w:r w:rsidRPr="00EB6543">
              <w:rPr>
                <w:sz w:val="20"/>
                <w:szCs w:val="20"/>
                <w:lang w:val="id-ID"/>
              </w:rPr>
              <w:t>1</w:t>
            </w:r>
          </w:p>
        </w:tc>
        <w:tc>
          <w:tcPr>
            <w:tcW w:w="747" w:type="dxa"/>
          </w:tcPr>
          <w:p w:rsidR="008C1F01" w:rsidRPr="00EB6543" w:rsidRDefault="008C1F01" w:rsidP="00EB6543">
            <w:pPr>
              <w:pStyle w:val="ListParagraph"/>
              <w:spacing w:afterAutospacing="0"/>
              <w:ind w:left="0" w:hanging="44"/>
              <w:jc w:val="center"/>
              <w:rPr>
                <w:sz w:val="20"/>
                <w:szCs w:val="20"/>
                <w:lang w:val="id-ID"/>
              </w:rPr>
            </w:pPr>
            <w:r w:rsidRPr="00EB6543">
              <w:rPr>
                <w:sz w:val="20"/>
                <w:szCs w:val="20"/>
              </w:rPr>
              <w:t>KD</w:t>
            </w:r>
            <w:r w:rsidRPr="00EB6543">
              <w:rPr>
                <w:sz w:val="20"/>
                <w:szCs w:val="20"/>
                <w:lang w:val="id-ID"/>
              </w:rPr>
              <w:t>.</w:t>
            </w:r>
            <w:r w:rsidRPr="00EB6543">
              <w:rPr>
                <w:sz w:val="20"/>
                <w:szCs w:val="20"/>
              </w:rPr>
              <w:t>1</w:t>
            </w:r>
            <w:r w:rsidRPr="00EB6543">
              <w:rPr>
                <w:sz w:val="20"/>
                <w:szCs w:val="20"/>
                <w:lang w:val="id-ID"/>
              </w:rPr>
              <w:t>1</w:t>
            </w:r>
          </w:p>
        </w:tc>
        <w:tc>
          <w:tcPr>
            <w:tcW w:w="3151" w:type="dxa"/>
          </w:tcPr>
          <w:p w:rsidR="008C1F01" w:rsidRPr="00EB6543" w:rsidRDefault="008C1F01" w:rsidP="00EB6543">
            <w:pPr>
              <w:autoSpaceDE w:val="0"/>
              <w:autoSpaceDN w:val="0"/>
              <w:adjustRightInd w:val="0"/>
              <w:spacing w:afterAutospacing="0"/>
              <w:ind w:left="60"/>
              <w:jc w:val="center"/>
              <w:rPr>
                <w:color w:val="010205"/>
                <w:sz w:val="20"/>
                <w:szCs w:val="20"/>
              </w:rPr>
            </w:pPr>
            <w:r w:rsidRPr="00EB6543">
              <w:rPr>
                <w:color w:val="010205"/>
                <w:sz w:val="20"/>
                <w:szCs w:val="20"/>
              </w:rPr>
              <w:t>0,771</w:t>
            </w:r>
          </w:p>
        </w:tc>
        <w:tc>
          <w:tcPr>
            <w:tcW w:w="1009" w:type="dxa"/>
          </w:tcPr>
          <w:p w:rsidR="008C1F01" w:rsidRPr="00EB6543" w:rsidRDefault="008C1F01" w:rsidP="00EB6543">
            <w:pPr>
              <w:pStyle w:val="ListParagraph"/>
              <w:spacing w:afterAutospacing="0"/>
              <w:ind w:left="0" w:hanging="138"/>
              <w:jc w:val="center"/>
              <w:rPr>
                <w:sz w:val="20"/>
                <w:szCs w:val="20"/>
              </w:rPr>
            </w:pPr>
            <w:r w:rsidRPr="00EB6543">
              <w:rPr>
                <w:sz w:val="20"/>
                <w:szCs w:val="20"/>
              </w:rPr>
              <w:t>0,</w:t>
            </w:r>
            <w:r w:rsidRPr="00EB6543">
              <w:rPr>
                <w:sz w:val="20"/>
                <w:szCs w:val="20"/>
                <w:lang w:val="id-ID"/>
              </w:rPr>
              <w:t>2542</w:t>
            </w:r>
          </w:p>
        </w:tc>
        <w:tc>
          <w:tcPr>
            <w:tcW w:w="1095" w:type="dxa"/>
          </w:tcPr>
          <w:p w:rsidR="008C1F01" w:rsidRPr="00EB6543" w:rsidRDefault="008C1F01" w:rsidP="00EB6543">
            <w:pPr>
              <w:pStyle w:val="ListParagraph"/>
              <w:spacing w:afterAutospacing="0"/>
              <w:ind w:left="0" w:firstLine="39"/>
              <w:jc w:val="center"/>
              <w:rPr>
                <w:sz w:val="20"/>
                <w:szCs w:val="20"/>
              </w:rPr>
            </w:pPr>
            <w:r w:rsidRPr="00EB6543">
              <w:rPr>
                <w:sz w:val="20"/>
                <w:szCs w:val="20"/>
              </w:rPr>
              <w:t>Valid</w:t>
            </w:r>
          </w:p>
        </w:tc>
      </w:tr>
      <w:tr w:rsidR="00413BA8" w:rsidRPr="00EB6543" w:rsidTr="00EB6543">
        <w:trPr>
          <w:trHeight w:val="20"/>
          <w:jc w:val="center"/>
        </w:trPr>
        <w:tc>
          <w:tcPr>
            <w:tcW w:w="426" w:type="dxa"/>
          </w:tcPr>
          <w:p w:rsidR="008C1F01" w:rsidRPr="00EB6543" w:rsidRDefault="008C1F01" w:rsidP="00EB6543">
            <w:pPr>
              <w:pStyle w:val="ListParagraph"/>
              <w:spacing w:afterAutospacing="0"/>
              <w:ind w:left="0" w:hanging="108"/>
              <w:jc w:val="center"/>
              <w:rPr>
                <w:sz w:val="20"/>
                <w:szCs w:val="20"/>
                <w:lang w:val="id-ID"/>
              </w:rPr>
            </w:pPr>
            <w:r w:rsidRPr="00EB6543">
              <w:rPr>
                <w:sz w:val="20"/>
                <w:szCs w:val="20"/>
              </w:rPr>
              <w:t>1</w:t>
            </w:r>
            <w:r w:rsidRPr="00EB6543">
              <w:rPr>
                <w:sz w:val="20"/>
                <w:szCs w:val="20"/>
                <w:lang w:val="id-ID"/>
              </w:rPr>
              <w:t>2</w:t>
            </w:r>
          </w:p>
        </w:tc>
        <w:tc>
          <w:tcPr>
            <w:tcW w:w="747" w:type="dxa"/>
          </w:tcPr>
          <w:p w:rsidR="008C1F01" w:rsidRPr="00EB6543" w:rsidRDefault="008C1F01" w:rsidP="00EB6543">
            <w:pPr>
              <w:pStyle w:val="ListParagraph"/>
              <w:spacing w:afterAutospacing="0"/>
              <w:ind w:left="0" w:hanging="44"/>
              <w:jc w:val="center"/>
              <w:rPr>
                <w:sz w:val="20"/>
                <w:szCs w:val="20"/>
                <w:lang w:val="id-ID"/>
              </w:rPr>
            </w:pPr>
            <w:r w:rsidRPr="00EB6543">
              <w:rPr>
                <w:sz w:val="20"/>
                <w:szCs w:val="20"/>
              </w:rPr>
              <w:t>KD</w:t>
            </w:r>
            <w:r w:rsidRPr="00EB6543">
              <w:rPr>
                <w:sz w:val="20"/>
                <w:szCs w:val="20"/>
                <w:lang w:val="id-ID"/>
              </w:rPr>
              <w:t>.</w:t>
            </w:r>
            <w:r w:rsidRPr="00EB6543">
              <w:rPr>
                <w:sz w:val="20"/>
                <w:szCs w:val="20"/>
              </w:rPr>
              <w:t>1</w:t>
            </w:r>
            <w:r w:rsidRPr="00EB6543">
              <w:rPr>
                <w:sz w:val="20"/>
                <w:szCs w:val="20"/>
                <w:lang w:val="id-ID"/>
              </w:rPr>
              <w:t>2</w:t>
            </w:r>
          </w:p>
        </w:tc>
        <w:tc>
          <w:tcPr>
            <w:tcW w:w="3151" w:type="dxa"/>
          </w:tcPr>
          <w:p w:rsidR="008C1F01" w:rsidRPr="00EB6543" w:rsidRDefault="008C1F01" w:rsidP="00EB6543">
            <w:pPr>
              <w:autoSpaceDE w:val="0"/>
              <w:autoSpaceDN w:val="0"/>
              <w:adjustRightInd w:val="0"/>
              <w:spacing w:afterAutospacing="0"/>
              <w:ind w:left="60"/>
              <w:jc w:val="center"/>
              <w:rPr>
                <w:color w:val="010205"/>
                <w:sz w:val="20"/>
                <w:szCs w:val="20"/>
              </w:rPr>
            </w:pPr>
            <w:r w:rsidRPr="00EB6543">
              <w:rPr>
                <w:color w:val="010205"/>
                <w:sz w:val="20"/>
                <w:szCs w:val="20"/>
              </w:rPr>
              <w:t>0,655</w:t>
            </w:r>
          </w:p>
        </w:tc>
        <w:tc>
          <w:tcPr>
            <w:tcW w:w="1009" w:type="dxa"/>
          </w:tcPr>
          <w:p w:rsidR="008C1F01" w:rsidRPr="00EB6543" w:rsidRDefault="008C1F01" w:rsidP="00EB6543">
            <w:pPr>
              <w:pStyle w:val="ListParagraph"/>
              <w:spacing w:afterAutospacing="0"/>
              <w:ind w:left="0" w:hanging="138"/>
              <w:jc w:val="center"/>
              <w:rPr>
                <w:sz w:val="20"/>
                <w:szCs w:val="20"/>
              </w:rPr>
            </w:pPr>
            <w:r w:rsidRPr="00EB6543">
              <w:rPr>
                <w:sz w:val="20"/>
                <w:szCs w:val="20"/>
              </w:rPr>
              <w:t>0,</w:t>
            </w:r>
            <w:r w:rsidRPr="00EB6543">
              <w:rPr>
                <w:sz w:val="20"/>
                <w:szCs w:val="20"/>
                <w:lang w:val="id-ID"/>
              </w:rPr>
              <w:t>2542</w:t>
            </w:r>
          </w:p>
        </w:tc>
        <w:tc>
          <w:tcPr>
            <w:tcW w:w="1095" w:type="dxa"/>
          </w:tcPr>
          <w:p w:rsidR="008C1F01" w:rsidRPr="00EB6543" w:rsidRDefault="008C1F01" w:rsidP="00EB6543">
            <w:pPr>
              <w:pStyle w:val="ListParagraph"/>
              <w:spacing w:afterAutospacing="0"/>
              <w:ind w:left="0" w:firstLine="39"/>
              <w:jc w:val="center"/>
              <w:rPr>
                <w:sz w:val="20"/>
                <w:szCs w:val="20"/>
              </w:rPr>
            </w:pPr>
            <w:r w:rsidRPr="00EB6543">
              <w:rPr>
                <w:sz w:val="20"/>
                <w:szCs w:val="20"/>
              </w:rPr>
              <w:t>Valid</w:t>
            </w:r>
          </w:p>
        </w:tc>
      </w:tr>
    </w:tbl>
    <w:p w:rsidR="008C1F01" w:rsidRDefault="00383C39" w:rsidP="00EB6543">
      <w:pPr>
        <w:ind w:left="567" w:firstLine="567"/>
        <w:jc w:val="both"/>
        <w:rPr>
          <w:sz w:val="24"/>
          <w:szCs w:val="24"/>
        </w:rPr>
      </w:pPr>
      <w:r>
        <w:rPr>
          <w:sz w:val="24"/>
          <w:szCs w:val="24"/>
        </w:rPr>
        <w:t xml:space="preserve">Dari table </w:t>
      </w:r>
      <w:r w:rsidR="008C1F01">
        <w:rPr>
          <w:sz w:val="24"/>
          <w:szCs w:val="24"/>
          <w:lang w:val="id-ID"/>
        </w:rPr>
        <w:t>5</w:t>
      </w:r>
      <w:r w:rsidR="008C1F01" w:rsidRPr="004821D0">
        <w:rPr>
          <w:sz w:val="24"/>
          <w:szCs w:val="24"/>
        </w:rPr>
        <w:t xml:space="preserve"> diatas, dapat disimpulkan bahwa item pertanyaan dari 1 sampai </w:t>
      </w:r>
      <w:r w:rsidR="008C1F01">
        <w:rPr>
          <w:sz w:val="24"/>
          <w:szCs w:val="24"/>
        </w:rPr>
        <w:t>12</w:t>
      </w:r>
      <w:r w:rsidR="008C1F01" w:rsidRPr="004821D0">
        <w:rPr>
          <w:sz w:val="24"/>
          <w:szCs w:val="24"/>
        </w:rPr>
        <w:t xml:space="preserve"> yang digunakan untuk mengukur variabel </w:t>
      </w:r>
      <w:r w:rsidR="008C1F01">
        <w:rPr>
          <w:sz w:val="24"/>
          <w:szCs w:val="24"/>
          <w:lang w:val="id-ID"/>
        </w:rPr>
        <w:t>keyakinan diri</w:t>
      </w:r>
      <w:r w:rsidR="008C1F01" w:rsidRPr="004821D0">
        <w:rPr>
          <w:sz w:val="24"/>
          <w:szCs w:val="24"/>
        </w:rPr>
        <w:t xml:space="preserve"> karyawan </w:t>
      </w:r>
      <w:r w:rsidR="008C1F01">
        <w:rPr>
          <w:sz w:val="24"/>
          <w:szCs w:val="24"/>
          <w:lang w:val="id-ID"/>
        </w:rPr>
        <w:t>tetap</w:t>
      </w:r>
      <w:r w:rsidR="008C1F01">
        <w:rPr>
          <w:sz w:val="24"/>
          <w:szCs w:val="24"/>
        </w:rPr>
        <w:t xml:space="preserve"> </w:t>
      </w:r>
      <w:r w:rsidR="008C1F01">
        <w:rPr>
          <w:sz w:val="24"/>
          <w:szCs w:val="24"/>
          <w:lang w:val="id-ID"/>
        </w:rPr>
        <w:t>PT</w:t>
      </w:r>
      <w:r w:rsidR="008C1F01">
        <w:rPr>
          <w:sz w:val="24"/>
          <w:szCs w:val="24"/>
        </w:rPr>
        <w:t>. Batang Hari Barisan</w:t>
      </w:r>
      <w:r w:rsidR="008C1F01">
        <w:rPr>
          <w:sz w:val="24"/>
          <w:szCs w:val="24"/>
          <w:lang w:val="id-ID"/>
        </w:rPr>
        <w:t xml:space="preserve"> Padang</w:t>
      </w:r>
      <w:r w:rsidR="008C1F01" w:rsidRPr="004821D0">
        <w:rPr>
          <w:sz w:val="24"/>
          <w:szCs w:val="24"/>
        </w:rPr>
        <w:t xml:space="preserve"> yang memiliki koefisien item total correctio</w:t>
      </w:r>
      <w:r w:rsidR="008C1F01">
        <w:rPr>
          <w:sz w:val="24"/>
          <w:szCs w:val="24"/>
        </w:rPr>
        <w:t>n nya diatas r tabel yaitu 0,</w:t>
      </w:r>
      <w:r w:rsidR="008C1F01">
        <w:rPr>
          <w:sz w:val="24"/>
          <w:szCs w:val="24"/>
          <w:lang w:val="id-ID"/>
        </w:rPr>
        <w:t>2542</w:t>
      </w:r>
      <w:r w:rsidR="008C1F01" w:rsidRPr="004821D0">
        <w:rPr>
          <w:sz w:val="24"/>
          <w:szCs w:val="24"/>
        </w:rPr>
        <w:t xml:space="preserve"> dengan ketentuan r-hitung &gt; r-tabel. </w:t>
      </w:r>
      <w:proofErr w:type="gramStart"/>
      <w:r w:rsidR="008C1F01" w:rsidRPr="004821D0">
        <w:rPr>
          <w:sz w:val="24"/>
          <w:szCs w:val="24"/>
        </w:rPr>
        <w:t>Oleh sebab itu seluruh item pertanyaan dinyatakan valid sehingga dapat dilakukan penelitian lebih lanjut.</w:t>
      </w:r>
      <w:proofErr w:type="gramEnd"/>
    </w:p>
    <w:p w:rsidR="008C1F01" w:rsidRPr="00654E2C" w:rsidRDefault="008C1F01" w:rsidP="00EB6543">
      <w:pPr>
        <w:pStyle w:val="ListParagraph"/>
        <w:widowControl/>
        <w:numPr>
          <w:ilvl w:val="0"/>
          <w:numId w:val="10"/>
        </w:numPr>
        <w:autoSpaceDE/>
        <w:autoSpaceDN/>
        <w:ind w:left="567" w:hanging="283"/>
        <w:contextualSpacing/>
        <w:jc w:val="both"/>
        <w:rPr>
          <w:sz w:val="24"/>
          <w:szCs w:val="24"/>
          <w:lang w:val="id-ID"/>
        </w:rPr>
      </w:pPr>
      <w:r w:rsidRPr="00654E2C">
        <w:rPr>
          <w:sz w:val="24"/>
          <w:szCs w:val="24"/>
        </w:rPr>
        <w:t>Budaya Organisasi</w:t>
      </w:r>
    </w:p>
    <w:p w:rsidR="00553141" w:rsidRDefault="008C1F01" w:rsidP="00EB6543">
      <w:pPr>
        <w:ind w:left="567" w:firstLine="567"/>
        <w:jc w:val="both"/>
        <w:rPr>
          <w:sz w:val="24"/>
          <w:szCs w:val="24"/>
        </w:rPr>
      </w:pPr>
      <w:proofErr w:type="gramStart"/>
      <w:r w:rsidRPr="000C4B6C">
        <w:rPr>
          <w:sz w:val="24"/>
          <w:szCs w:val="24"/>
        </w:rPr>
        <w:t xml:space="preserve">Untuk variabel </w:t>
      </w:r>
      <w:r>
        <w:rPr>
          <w:sz w:val="24"/>
          <w:szCs w:val="24"/>
        </w:rPr>
        <w:t>budaya organisasi</w:t>
      </w:r>
      <w:r w:rsidRPr="000C4B6C">
        <w:rPr>
          <w:sz w:val="24"/>
          <w:szCs w:val="24"/>
        </w:rPr>
        <w:t xml:space="preserve"> terdiri dari 2</w:t>
      </w:r>
      <w:r>
        <w:rPr>
          <w:sz w:val="24"/>
          <w:szCs w:val="24"/>
        </w:rPr>
        <w:t>4</w:t>
      </w:r>
      <w:r w:rsidRPr="000C4B6C">
        <w:rPr>
          <w:sz w:val="24"/>
          <w:szCs w:val="24"/>
        </w:rPr>
        <w:t xml:space="preserve"> item pertanyaan atau pernyataan yang disaj</w:t>
      </w:r>
      <w:r>
        <w:rPr>
          <w:sz w:val="24"/>
          <w:szCs w:val="24"/>
        </w:rPr>
        <w:t>ikan dalam lampiran 1 halaman 56</w:t>
      </w:r>
      <w:r w:rsidRPr="000C4B6C">
        <w:rPr>
          <w:sz w:val="24"/>
          <w:szCs w:val="24"/>
        </w:rPr>
        <w:t>.</w:t>
      </w:r>
      <w:proofErr w:type="gramEnd"/>
      <w:r w:rsidRPr="000C4B6C">
        <w:rPr>
          <w:sz w:val="24"/>
          <w:szCs w:val="24"/>
        </w:rPr>
        <w:t xml:space="preserve"> Hasil uji validitasnya dapat dilihat pada tabel berikut </w:t>
      </w:r>
      <w:proofErr w:type="gramStart"/>
      <w:r w:rsidRPr="000C4B6C">
        <w:rPr>
          <w:sz w:val="24"/>
          <w:szCs w:val="24"/>
        </w:rPr>
        <w:t>ini :</w:t>
      </w:r>
      <w:proofErr w:type="gramEnd"/>
    </w:p>
    <w:p w:rsidR="008C1F01" w:rsidRPr="009D1659" w:rsidRDefault="008C1F01" w:rsidP="00EB6543">
      <w:pPr>
        <w:jc w:val="center"/>
        <w:rPr>
          <w:b/>
          <w:sz w:val="24"/>
          <w:szCs w:val="24"/>
        </w:rPr>
      </w:pPr>
      <w:r w:rsidRPr="009D1659">
        <w:rPr>
          <w:b/>
          <w:sz w:val="24"/>
          <w:szCs w:val="24"/>
        </w:rPr>
        <w:t>Ta</w:t>
      </w:r>
      <w:r w:rsidR="008F2BAA">
        <w:rPr>
          <w:b/>
          <w:sz w:val="24"/>
          <w:szCs w:val="24"/>
        </w:rPr>
        <w:t xml:space="preserve">bel </w:t>
      </w:r>
      <w:r w:rsidRPr="009D1659">
        <w:rPr>
          <w:b/>
          <w:sz w:val="24"/>
          <w:szCs w:val="24"/>
        </w:rPr>
        <w:t>6 Uji Validitas Budaya Organisa</w:t>
      </w:r>
      <w:r w:rsidR="00553141">
        <w:rPr>
          <w:b/>
          <w:sz w:val="24"/>
          <w:szCs w:val="24"/>
        </w:rPr>
        <w:t>s</w:t>
      </w:r>
      <w:r w:rsidRPr="009D1659">
        <w:rPr>
          <w:b/>
          <w:sz w:val="24"/>
          <w:szCs w:val="24"/>
        </w:rPr>
        <w:t>i</w:t>
      </w:r>
    </w:p>
    <w:tbl>
      <w:tblPr>
        <w:tblStyle w:val="TableGrid"/>
        <w:tblW w:w="6419" w:type="dxa"/>
        <w:jc w:val="center"/>
        <w:tblInd w:w="5" w:type="dxa"/>
        <w:tblCellMar>
          <w:left w:w="0" w:type="dxa"/>
          <w:right w:w="0" w:type="dxa"/>
        </w:tblCellMar>
        <w:tblLook w:val="04A0" w:firstRow="1" w:lastRow="0" w:firstColumn="1" w:lastColumn="0" w:noHBand="0" w:noVBand="1"/>
      </w:tblPr>
      <w:tblGrid>
        <w:gridCol w:w="323"/>
        <w:gridCol w:w="803"/>
        <w:gridCol w:w="3039"/>
        <w:gridCol w:w="1090"/>
        <w:gridCol w:w="1164"/>
      </w:tblGrid>
      <w:tr w:rsidR="00550899" w:rsidRPr="00653A25" w:rsidTr="00EB6543">
        <w:trPr>
          <w:trHeight w:val="20"/>
          <w:tblHeader/>
          <w:jc w:val="center"/>
        </w:trPr>
        <w:tc>
          <w:tcPr>
            <w:tcW w:w="323" w:type="dxa"/>
            <w:vAlign w:val="center"/>
          </w:tcPr>
          <w:p w:rsidR="00550899" w:rsidRPr="00653A25" w:rsidRDefault="00550899" w:rsidP="00EB6543">
            <w:pPr>
              <w:pStyle w:val="ListParagraph"/>
              <w:spacing w:afterAutospacing="0"/>
              <w:ind w:left="0" w:firstLine="0"/>
              <w:jc w:val="center"/>
              <w:rPr>
                <w:b/>
                <w:color w:val="000000" w:themeColor="text1"/>
                <w:sz w:val="20"/>
                <w:szCs w:val="18"/>
              </w:rPr>
            </w:pPr>
            <w:r w:rsidRPr="00653A25">
              <w:rPr>
                <w:b/>
                <w:color w:val="000000" w:themeColor="text1"/>
                <w:sz w:val="20"/>
                <w:szCs w:val="18"/>
              </w:rPr>
              <w:t>No</w:t>
            </w:r>
          </w:p>
        </w:tc>
        <w:tc>
          <w:tcPr>
            <w:tcW w:w="803" w:type="dxa"/>
            <w:vAlign w:val="center"/>
          </w:tcPr>
          <w:p w:rsidR="00550899" w:rsidRPr="00653A25" w:rsidRDefault="00550899" w:rsidP="00EB6543">
            <w:pPr>
              <w:pStyle w:val="ListParagraph"/>
              <w:spacing w:afterAutospacing="0"/>
              <w:ind w:left="0" w:firstLine="0"/>
              <w:jc w:val="center"/>
              <w:rPr>
                <w:b/>
                <w:color w:val="000000" w:themeColor="text1"/>
                <w:sz w:val="20"/>
                <w:szCs w:val="18"/>
              </w:rPr>
            </w:pPr>
            <w:r w:rsidRPr="00653A25">
              <w:rPr>
                <w:b/>
                <w:color w:val="000000" w:themeColor="text1"/>
                <w:sz w:val="20"/>
                <w:szCs w:val="18"/>
              </w:rPr>
              <w:t>Item</w:t>
            </w:r>
          </w:p>
        </w:tc>
        <w:tc>
          <w:tcPr>
            <w:tcW w:w="3039" w:type="dxa"/>
            <w:vAlign w:val="center"/>
          </w:tcPr>
          <w:p w:rsidR="00550899" w:rsidRPr="00653A25" w:rsidRDefault="00550899" w:rsidP="00EB6543">
            <w:pPr>
              <w:pStyle w:val="ListParagraph"/>
              <w:spacing w:afterAutospacing="0"/>
              <w:ind w:left="0" w:firstLine="34"/>
              <w:jc w:val="center"/>
              <w:rPr>
                <w:b/>
                <w:color w:val="000000" w:themeColor="text1"/>
                <w:sz w:val="20"/>
                <w:szCs w:val="18"/>
              </w:rPr>
            </w:pPr>
            <w:r w:rsidRPr="00653A25">
              <w:rPr>
                <w:b/>
                <w:color w:val="000000" w:themeColor="text1"/>
                <w:sz w:val="20"/>
                <w:szCs w:val="18"/>
              </w:rPr>
              <w:t>Corrected Item-Total Correlation</w:t>
            </w:r>
          </w:p>
        </w:tc>
        <w:tc>
          <w:tcPr>
            <w:tcW w:w="1090" w:type="dxa"/>
            <w:vAlign w:val="center"/>
          </w:tcPr>
          <w:p w:rsidR="00550899" w:rsidRPr="00653A25" w:rsidRDefault="00550899" w:rsidP="00EB6543">
            <w:pPr>
              <w:pStyle w:val="ListParagraph"/>
              <w:spacing w:afterAutospacing="0"/>
              <w:ind w:left="0" w:firstLine="0"/>
              <w:jc w:val="center"/>
              <w:rPr>
                <w:b/>
                <w:color w:val="000000" w:themeColor="text1"/>
                <w:sz w:val="20"/>
                <w:szCs w:val="18"/>
              </w:rPr>
            </w:pPr>
            <w:r w:rsidRPr="00653A25">
              <w:rPr>
                <w:b/>
                <w:color w:val="000000" w:themeColor="text1"/>
                <w:sz w:val="20"/>
                <w:szCs w:val="18"/>
              </w:rPr>
              <w:t>r table</w:t>
            </w:r>
          </w:p>
        </w:tc>
        <w:tc>
          <w:tcPr>
            <w:tcW w:w="1164" w:type="dxa"/>
            <w:vAlign w:val="center"/>
          </w:tcPr>
          <w:p w:rsidR="00550899" w:rsidRPr="00653A25" w:rsidRDefault="00550899" w:rsidP="00EB6543">
            <w:pPr>
              <w:pStyle w:val="ListParagraph"/>
              <w:spacing w:afterAutospacing="0"/>
              <w:ind w:left="0" w:firstLine="0"/>
              <w:jc w:val="center"/>
              <w:rPr>
                <w:b/>
                <w:color w:val="000000" w:themeColor="text1"/>
                <w:sz w:val="20"/>
                <w:szCs w:val="18"/>
              </w:rPr>
            </w:pPr>
            <w:r w:rsidRPr="00653A25">
              <w:rPr>
                <w:b/>
                <w:color w:val="000000" w:themeColor="text1"/>
                <w:sz w:val="20"/>
                <w:szCs w:val="18"/>
              </w:rPr>
              <w:t>Kesimpulan</w:t>
            </w:r>
          </w:p>
        </w:tc>
      </w:tr>
      <w:tr w:rsidR="00550899" w:rsidRPr="00653A25" w:rsidTr="00EB6543">
        <w:trPr>
          <w:trHeight w:val="20"/>
          <w:jc w:val="center"/>
        </w:trPr>
        <w:tc>
          <w:tcPr>
            <w:tcW w:w="323" w:type="dxa"/>
          </w:tcPr>
          <w:p w:rsidR="00550899" w:rsidRPr="00653A25" w:rsidRDefault="00550899" w:rsidP="00EB6543">
            <w:pPr>
              <w:pStyle w:val="ListParagraph"/>
              <w:spacing w:afterAutospacing="0"/>
              <w:ind w:left="0" w:firstLine="0"/>
              <w:jc w:val="center"/>
              <w:rPr>
                <w:color w:val="000000" w:themeColor="text1"/>
                <w:sz w:val="20"/>
                <w:szCs w:val="18"/>
              </w:rPr>
            </w:pPr>
            <w:r w:rsidRPr="00653A25">
              <w:rPr>
                <w:color w:val="000000" w:themeColor="text1"/>
                <w:sz w:val="20"/>
                <w:szCs w:val="18"/>
              </w:rPr>
              <w:t>1</w:t>
            </w:r>
          </w:p>
        </w:tc>
        <w:tc>
          <w:tcPr>
            <w:tcW w:w="803" w:type="dxa"/>
          </w:tcPr>
          <w:p w:rsidR="00550899" w:rsidRPr="00653A25" w:rsidRDefault="00550899" w:rsidP="00EB6543">
            <w:pPr>
              <w:pStyle w:val="ListParagraph"/>
              <w:spacing w:afterAutospacing="0"/>
              <w:ind w:left="0" w:firstLine="0"/>
              <w:jc w:val="center"/>
              <w:rPr>
                <w:color w:val="000000" w:themeColor="text1"/>
                <w:sz w:val="20"/>
                <w:szCs w:val="18"/>
              </w:rPr>
            </w:pPr>
            <w:r w:rsidRPr="00653A25">
              <w:rPr>
                <w:color w:val="000000" w:themeColor="text1"/>
                <w:sz w:val="20"/>
                <w:szCs w:val="18"/>
              </w:rPr>
              <w:t>BO</w:t>
            </w:r>
            <w:r w:rsidRPr="00653A25">
              <w:rPr>
                <w:color w:val="000000" w:themeColor="text1"/>
                <w:sz w:val="20"/>
                <w:szCs w:val="18"/>
                <w:lang w:val="id-ID"/>
              </w:rPr>
              <w:t>.</w:t>
            </w:r>
            <w:r w:rsidRPr="00653A25">
              <w:rPr>
                <w:color w:val="000000" w:themeColor="text1"/>
                <w:sz w:val="20"/>
                <w:szCs w:val="18"/>
              </w:rPr>
              <w:t>1</w:t>
            </w:r>
          </w:p>
        </w:tc>
        <w:tc>
          <w:tcPr>
            <w:tcW w:w="3039" w:type="dxa"/>
          </w:tcPr>
          <w:p w:rsidR="00550899" w:rsidRPr="00653A25" w:rsidRDefault="00550899" w:rsidP="00EB6543">
            <w:pPr>
              <w:autoSpaceDE w:val="0"/>
              <w:autoSpaceDN w:val="0"/>
              <w:adjustRightInd w:val="0"/>
              <w:spacing w:afterAutospacing="0"/>
              <w:ind w:left="60" w:firstLine="34"/>
              <w:jc w:val="center"/>
              <w:rPr>
                <w:color w:val="000000" w:themeColor="text1"/>
                <w:sz w:val="20"/>
                <w:szCs w:val="18"/>
              </w:rPr>
            </w:pPr>
            <w:r w:rsidRPr="00653A25">
              <w:rPr>
                <w:color w:val="000000" w:themeColor="text1"/>
                <w:sz w:val="20"/>
                <w:szCs w:val="18"/>
              </w:rPr>
              <w:t>0,556</w:t>
            </w:r>
          </w:p>
        </w:tc>
        <w:tc>
          <w:tcPr>
            <w:tcW w:w="1090" w:type="dxa"/>
          </w:tcPr>
          <w:p w:rsidR="00550899" w:rsidRPr="00653A25" w:rsidRDefault="00550899" w:rsidP="00EB6543">
            <w:pPr>
              <w:pStyle w:val="ListParagraph"/>
              <w:spacing w:afterAutospacing="0"/>
              <w:ind w:left="0" w:firstLine="0"/>
              <w:jc w:val="center"/>
              <w:rPr>
                <w:color w:val="000000" w:themeColor="text1"/>
                <w:sz w:val="20"/>
                <w:szCs w:val="18"/>
                <w:lang w:val="id-ID"/>
              </w:rPr>
            </w:pPr>
            <w:r w:rsidRPr="00653A25">
              <w:rPr>
                <w:color w:val="000000" w:themeColor="text1"/>
                <w:sz w:val="20"/>
                <w:szCs w:val="18"/>
              </w:rPr>
              <w:t>0,</w:t>
            </w:r>
            <w:r w:rsidRPr="00653A25">
              <w:rPr>
                <w:color w:val="000000" w:themeColor="text1"/>
                <w:sz w:val="20"/>
                <w:szCs w:val="18"/>
                <w:lang w:val="id-ID"/>
              </w:rPr>
              <w:t>2542</w:t>
            </w:r>
          </w:p>
        </w:tc>
        <w:tc>
          <w:tcPr>
            <w:tcW w:w="1164" w:type="dxa"/>
          </w:tcPr>
          <w:p w:rsidR="00550899" w:rsidRPr="00653A25" w:rsidRDefault="00550899" w:rsidP="00EB6543">
            <w:pPr>
              <w:pStyle w:val="ListParagraph"/>
              <w:spacing w:afterAutospacing="0"/>
              <w:ind w:left="0" w:firstLine="0"/>
              <w:jc w:val="center"/>
              <w:rPr>
                <w:color w:val="000000" w:themeColor="text1"/>
                <w:sz w:val="20"/>
                <w:szCs w:val="18"/>
              </w:rPr>
            </w:pPr>
            <w:r w:rsidRPr="00653A25">
              <w:rPr>
                <w:color w:val="000000" w:themeColor="text1"/>
                <w:sz w:val="20"/>
                <w:szCs w:val="18"/>
              </w:rPr>
              <w:t>Valid</w:t>
            </w:r>
          </w:p>
        </w:tc>
      </w:tr>
      <w:tr w:rsidR="00550899" w:rsidRPr="00653A25" w:rsidTr="00EB6543">
        <w:trPr>
          <w:trHeight w:val="20"/>
          <w:jc w:val="center"/>
        </w:trPr>
        <w:tc>
          <w:tcPr>
            <w:tcW w:w="323" w:type="dxa"/>
          </w:tcPr>
          <w:p w:rsidR="00550899" w:rsidRPr="00653A25" w:rsidRDefault="00550899" w:rsidP="00EB6543">
            <w:pPr>
              <w:pStyle w:val="ListParagraph"/>
              <w:spacing w:afterAutospacing="0"/>
              <w:ind w:left="0" w:firstLine="0"/>
              <w:jc w:val="center"/>
              <w:rPr>
                <w:color w:val="000000" w:themeColor="text1"/>
                <w:sz w:val="20"/>
                <w:szCs w:val="18"/>
              </w:rPr>
            </w:pPr>
            <w:r w:rsidRPr="00653A25">
              <w:rPr>
                <w:color w:val="000000" w:themeColor="text1"/>
                <w:sz w:val="20"/>
                <w:szCs w:val="18"/>
              </w:rPr>
              <w:t>2</w:t>
            </w:r>
          </w:p>
        </w:tc>
        <w:tc>
          <w:tcPr>
            <w:tcW w:w="803" w:type="dxa"/>
          </w:tcPr>
          <w:p w:rsidR="00550899" w:rsidRPr="00653A25" w:rsidRDefault="00550899" w:rsidP="00EB6543">
            <w:pPr>
              <w:pStyle w:val="ListParagraph"/>
              <w:spacing w:afterAutospacing="0"/>
              <w:ind w:left="0" w:firstLine="0"/>
              <w:jc w:val="center"/>
              <w:rPr>
                <w:color w:val="000000" w:themeColor="text1"/>
                <w:sz w:val="20"/>
                <w:szCs w:val="18"/>
              </w:rPr>
            </w:pPr>
            <w:r w:rsidRPr="00653A25">
              <w:rPr>
                <w:color w:val="000000" w:themeColor="text1"/>
                <w:sz w:val="20"/>
                <w:szCs w:val="18"/>
              </w:rPr>
              <w:t>BO</w:t>
            </w:r>
            <w:r w:rsidRPr="00653A25">
              <w:rPr>
                <w:color w:val="000000" w:themeColor="text1"/>
                <w:sz w:val="20"/>
                <w:szCs w:val="18"/>
                <w:lang w:val="id-ID"/>
              </w:rPr>
              <w:t>.</w:t>
            </w:r>
            <w:r w:rsidRPr="00653A25">
              <w:rPr>
                <w:color w:val="000000" w:themeColor="text1"/>
                <w:sz w:val="20"/>
                <w:szCs w:val="18"/>
              </w:rPr>
              <w:t>2</w:t>
            </w:r>
          </w:p>
        </w:tc>
        <w:tc>
          <w:tcPr>
            <w:tcW w:w="3039" w:type="dxa"/>
          </w:tcPr>
          <w:p w:rsidR="00550899" w:rsidRPr="00653A25" w:rsidRDefault="00550899" w:rsidP="00EB6543">
            <w:pPr>
              <w:autoSpaceDE w:val="0"/>
              <w:autoSpaceDN w:val="0"/>
              <w:adjustRightInd w:val="0"/>
              <w:spacing w:afterAutospacing="0"/>
              <w:ind w:left="60" w:firstLine="34"/>
              <w:jc w:val="center"/>
              <w:rPr>
                <w:color w:val="000000" w:themeColor="text1"/>
                <w:sz w:val="20"/>
                <w:szCs w:val="18"/>
              </w:rPr>
            </w:pPr>
            <w:r w:rsidRPr="00653A25">
              <w:rPr>
                <w:color w:val="000000" w:themeColor="text1"/>
                <w:sz w:val="20"/>
                <w:szCs w:val="18"/>
              </w:rPr>
              <w:t>0,697</w:t>
            </w:r>
          </w:p>
        </w:tc>
        <w:tc>
          <w:tcPr>
            <w:tcW w:w="1090" w:type="dxa"/>
          </w:tcPr>
          <w:p w:rsidR="00550899" w:rsidRPr="00653A25" w:rsidRDefault="00550899" w:rsidP="00EB6543">
            <w:pPr>
              <w:pStyle w:val="ListParagraph"/>
              <w:spacing w:afterAutospacing="0"/>
              <w:ind w:left="0" w:firstLine="0"/>
              <w:jc w:val="center"/>
              <w:rPr>
                <w:color w:val="000000" w:themeColor="text1"/>
                <w:sz w:val="20"/>
                <w:szCs w:val="18"/>
                <w:lang w:val="id-ID"/>
              </w:rPr>
            </w:pPr>
            <w:r w:rsidRPr="00653A25">
              <w:rPr>
                <w:color w:val="000000" w:themeColor="text1"/>
                <w:sz w:val="20"/>
                <w:szCs w:val="18"/>
              </w:rPr>
              <w:t>0,</w:t>
            </w:r>
            <w:r w:rsidRPr="00653A25">
              <w:rPr>
                <w:color w:val="000000" w:themeColor="text1"/>
                <w:sz w:val="20"/>
                <w:szCs w:val="18"/>
                <w:lang w:val="id-ID"/>
              </w:rPr>
              <w:t>2542</w:t>
            </w:r>
          </w:p>
        </w:tc>
        <w:tc>
          <w:tcPr>
            <w:tcW w:w="1164" w:type="dxa"/>
          </w:tcPr>
          <w:p w:rsidR="00550899" w:rsidRPr="00653A25" w:rsidRDefault="00550899" w:rsidP="00EB6543">
            <w:pPr>
              <w:pStyle w:val="ListParagraph"/>
              <w:spacing w:afterAutospacing="0"/>
              <w:ind w:left="0" w:firstLine="0"/>
              <w:jc w:val="center"/>
              <w:rPr>
                <w:color w:val="000000" w:themeColor="text1"/>
                <w:sz w:val="20"/>
                <w:szCs w:val="18"/>
              </w:rPr>
            </w:pPr>
            <w:r w:rsidRPr="00653A25">
              <w:rPr>
                <w:color w:val="000000" w:themeColor="text1"/>
                <w:sz w:val="20"/>
                <w:szCs w:val="18"/>
              </w:rPr>
              <w:t>Valid</w:t>
            </w:r>
          </w:p>
        </w:tc>
      </w:tr>
      <w:tr w:rsidR="00550899" w:rsidRPr="00653A25" w:rsidTr="00EB6543">
        <w:trPr>
          <w:trHeight w:val="20"/>
          <w:jc w:val="center"/>
        </w:trPr>
        <w:tc>
          <w:tcPr>
            <w:tcW w:w="323" w:type="dxa"/>
          </w:tcPr>
          <w:p w:rsidR="00550899" w:rsidRPr="00653A25" w:rsidRDefault="00550899" w:rsidP="00EB6543">
            <w:pPr>
              <w:pStyle w:val="ListParagraph"/>
              <w:spacing w:afterAutospacing="0"/>
              <w:ind w:left="0" w:firstLine="0"/>
              <w:jc w:val="center"/>
              <w:rPr>
                <w:color w:val="000000" w:themeColor="text1"/>
                <w:sz w:val="20"/>
                <w:szCs w:val="18"/>
              </w:rPr>
            </w:pPr>
            <w:r w:rsidRPr="00653A25">
              <w:rPr>
                <w:color w:val="000000" w:themeColor="text1"/>
                <w:sz w:val="20"/>
                <w:szCs w:val="18"/>
              </w:rPr>
              <w:t>3</w:t>
            </w:r>
          </w:p>
        </w:tc>
        <w:tc>
          <w:tcPr>
            <w:tcW w:w="803" w:type="dxa"/>
          </w:tcPr>
          <w:p w:rsidR="00550899" w:rsidRPr="00653A25" w:rsidRDefault="00550899" w:rsidP="00EB6543">
            <w:pPr>
              <w:pStyle w:val="ListParagraph"/>
              <w:spacing w:afterAutospacing="0"/>
              <w:ind w:left="0" w:firstLine="0"/>
              <w:jc w:val="center"/>
              <w:rPr>
                <w:color w:val="000000" w:themeColor="text1"/>
                <w:sz w:val="20"/>
                <w:szCs w:val="18"/>
                <w:lang w:val="id-ID"/>
              </w:rPr>
            </w:pPr>
            <w:r w:rsidRPr="00653A25">
              <w:rPr>
                <w:color w:val="000000" w:themeColor="text1"/>
                <w:sz w:val="20"/>
                <w:szCs w:val="18"/>
              </w:rPr>
              <w:t>BO</w:t>
            </w:r>
            <w:r w:rsidRPr="00653A25">
              <w:rPr>
                <w:color w:val="000000" w:themeColor="text1"/>
                <w:sz w:val="20"/>
                <w:szCs w:val="18"/>
                <w:lang w:val="id-ID"/>
              </w:rPr>
              <w:t>.3</w:t>
            </w:r>
          </w:p>
        </w:tc>
        <w:tc>
          <w:tcPr>
            <w:tcW w:w="3039" w:type="dxa"/>
          </w:tcPr>
          <w:p w:rsidR="00550899" w:rsidRPr="00653A25" w:rsidRDefault="00550899" w:rsidP="00EB6543">
            <w:pPr>
              <w:autoSpaceDE w:val="0"/>
              <w:autoSpaceDN w:val="0"/>
              <w:adjustRightInd w:val="0"/>
              <w:spacing w:afterAutospacing="0"/>
              <w:ind w:left="60" w:firstLine="34"/>
              <w:jc w:val="center"/>
              <w:rPr>
                <w:color w:val="000000" w:themeColor="text1"/>
                <w:sz w:val="20"/>
                <w:szCs w:val="18"/>
              </w:rPr>
            </w:pPr>
            <w:r w:rsidRPr="00653A25">
              <w:rPr>
                <w:color w:val="000000" w:themeColor="text1"/>
                <w:sz w:val="20"/>
                <w:szCs w:val="18"/>
              </w:rPr>
              <w:t>0,652</w:t>
            </w:r>
          </w:p>
        </w:tc>
        <w:tc>
          <w:tcPr>
            <w:tcW w:w="1090" w:type="dxa"/>
          </w:tcPr>
          <w:p w:rsidR="00550899" w:rsidRPr="00653A25" w:rsidRDefault="00550899" w:rsidP="00EB6543">
            <w:pPr>
              <w:pStyle w:val="ListParagraph"/>
              <w:spacing w:afterAutospacing="0"/>
              <w:ind w:left="0" w:firstLine="0"/>
              <w:jc w:val="center"/>
              <w:rPr>
                <w:color w:val="000000" w:themeColor="text1"/>
                <w:sz w:val="20"/>
                <w:szCs w:val="18"/>
              </w:rPr>
            </w:pPr>
            <w:r w:rsidRPr="00653A25">
              <w:rPr>
                <w:color w:val="000000" w:themeColor="text1"/>
                <w:sz w:val="20"/>
                <w:szCs w:val="18"/>
              </w:rPr>
              <w:t>0,</w:t>
            </w:r>
            <w:r w:rsidRPr="00653A25">
              <w:rPr>
                <w:color w:val="000000" w:themeColor="text1"/>
                <w:sz w:val="20"/>
                <w:szCs w:val="18"/>
                <w:lang w:val="id-ID"/>
              </w:rPr>
              <w:t>2542</w:t>
            </w:r>
          </w:p>
        </w:tc>
        <w:tc>
          <w:tcPr>
            <w:tcW w:w="1164" w:type="dxa"/>
          </w:tcPr>
          <w:p w:rsidR="00550899" w:rsidRPr="00653A25" w:rsidRDefault="00550899" w:rsidP="00EB6543">
            <w:pPr>
              <w:pStyle w:val="ListParagraph"/>
              <w:spacing w:afterAutospacing="0"/>
              <w:ind w:left="0" w:firstLine="0"/>
              <w:jc w:val="center"/>
              <w:rPr>
                <w:color w:val="000000" w:themeColor="text1"/>
                <w:sz w:val="20"/>
                <w:szCs w:val="18"/>
              </w:rPr>
            </w:pPr>
            <w:r w:rsidRPr="00653A25">
              <w:rPr>
                <w:color w:val="000000" w:themeColor="text1"/>
                <w:sz w:val="20"/>
                <w:szCs w:val="18"/>
              </w:rPr>
              <w:t>Valid</w:t>
            </w:r>
          </w:p>
        </w:tc>
      </w:tr>
      <w:tr w:rsidR="00550899" w:rsidRPr="00653A25" w:rsidTr="00EB6543">
        <w:trPr>
          <w:trHeight w:val="20"/>
          <w:jc w:val="center"/>
        </w:trPr>
        <w:tc>
          <w:tcPr>
            <w:tcW w:w="323" w:type="dxa"/>
          </w:tcPr>
          <w:p w:rsidR="00550899" w:rsidRPr="00653A25" w:rsidRDefault="00550899" w:rsidP="00EB6543">
            <w:pPr>
              <w:pStyle w:val="ListParagraph"/>
              <w:spacing w:afterAutospacing="0"/>
              <w:ind w:left="0" w:firstLine="0"/>
              <w:jc w:val="center"/>
              <w:rPr>
                <w:color w:val="000000" w:themeColor="text1"/>
                <w:sz w:val="20"/>
                <w:szCs w:val="18"/>
              </w:rPr>
            </w:pPr>
            <w:r w:rsidRPr="00653A25">
              <w:rPr>
                <w:color w:val="000000" w:themeColor="text1"/>
                <w:sz w:val="20"/>
                <w:szCs w:val="18"/>
              </w:rPr>
              <w:t>4</w:t>
            </w:r>
          </w:p>
        </w:tc>
        <w:tc>
          <w:tcPr>
            <w:tcW w:w="803" w:type="dxa"/>
          </w:tcPr>
          <w:p w:rsidR="00550899" w:rsidRPr="00653A25" w:rsidRDefault="00550899" w:rsidP="00EB6543">
            <w:pPr>
              <w:pStyle w:val="ListParagraph"/>
              <w:spacing w:afterAutospacing="0"/>
              <w:ind w:left="0" w:firstLine="0"/>
              <w:jc w:val="center"/>
              <w:rPr>
                <w:color w:val="000000" w:themeColor="text1"/>
                <w:sz w:val="20"/>
                <w:szCs w:val="18"/>
                <w:lang w:val="id-ID"/>
              </w:rPr>
            </w:pPr>
            <w:r w:rsidRPr="00653A25">
              <w:rPr>
                <w:color w:val="000000" w:themeColor="text1"/>
                <w:sz w:val="20"/>
                <w:szCs w:val="18"/>
              </w:rPr>
              <w:t>BO</w:t>
            </w:r>
            <w:r w:rsidRPr="00653A25">
              <w:rPr>
                <w:color w:val="000000" w:themeColor="text1"/>
                <w:sz w:val="20"/>
                <w:szCs w:val="18"/>
                <w:lang w:val="id-ID"/>
              </w:rPr>
              <w:t>.4</w:t>
            </w:r>
          </w:p>
        </w:tc>
        <w:tc>
          <w:tcPr>
            <w:tcW w:w="3039" w:type="dxa"/>
          </w:tcPr>
          <w:p w:rsidR="00550899" w:rsidRPr="00653A25" w:rsidRDefault="00550899" w:rsidP="00EB6543">
            <w:pPr>
              <w:autoSpaceDE w:val="0"/>
              <w:autoSpaceDN w:val="0"/>
              <w:adjustRightInd w:val="0"/>
              <w:spacing w:afterAutospacing="0"/>
              <w:ind w:left="60" w:firstLine="34"/>
              <w:jc w:val="center"/>
              <w:rPr>
                <w:color w:val="000000" w:themeColor="text1"/>
                <w:sz w:val="20"/>
                <w:szCs w:val="18"/>
              </w:rPr>
            </w:pPr>
            <w:r w:rsidRPr="00653A25">
              <w:rPr>
                <w:color w:val="000000" w:themeColor="text1"/>
                <w:sz w:val="20"/>
                <w:szCs w:val="18"/>
              </w:rPr>
              <w:t>0,646</w:t>
            </w:r>
          </w:p>
        </w:tc>
        <w:tc>
          <w:tcPr>
            <w:tcW w:w="1090" w:type="dxa"/>
          </w:tcPr>
          <w:p w:rsidR="00550899" w:rsidRPr="00653A25" w:rsidRDefault="00550899" w:rsidP="00EB6543">
            <w:pPr>
              <w:pStyle w:val="ListParagraph"/>
              <w:spacing w:afterAutospacing="0"/>
              <w:ind w:left="0" w:firstLine="0"/>
              <w:jc w:val="center"/>
              <w:rPr>
                <w:color w:val="000000" w:themeColor="text1"/>
                <w:sz w:val="20"/>
                <w:szCs w:val="18"/>
              </w:rPr>
            </w:pPr>
            <w:r w:rsidRPr="00653A25">
              <w:rPr>
                <w:color w:val="000000" w:themeColor="text1"/>
                <w:sz w:val="20"/>
                <w:szCs w:val="18"/>
              </w:rPr>
              <w:t>0,</w:t>
            </w:r>
            <w:r w:rsidRPr="00653A25">
              <w:rPr>
                <w:color w:val="000000" w:themeColor="text1"/>
                <w:sz w:val="20"/>
                <w:szCs w:val="18"/>
                <w:lang w:val="id-ID"/>
              </w:rPr>
              <w:t>2542</w:t>
            </w:r>
          </w:p>
        </w:tc>
        <w:tc>
          <w:tcPr>
            <w:tcW w:w="1164" w:type="dxa"/>
          </w:tcPr>
          <w:p w:rsidR="00550899" w:rsidRPr="00653A25" w:rsidRDefault="00550899" w:rsidP="00EB6543">
            <w:pPr>
              <w:pStyle w:val="ListParagraph"/>
              <w:spacing w:afterAutospacing="0"/>
              <w:ind w:left="0" w:firstLine="0"/>
              <w:jc w:val="center"/>
              <w:rPr>
                <w:color w:val="000000" w:themeColor="text1"/>
                <w:sz w:val="20"/>
                <w:szCs w:val="18"/>
              </w:rPr>
            </w:pPr>
            <w:r w:rsidRPr="00653A25">
              <w:rPr>
                <w:color w:val="000000" w:themeColor="text1"/>
                <w:sz w:val="20"/>
                <w:szCs w:val="18"/>
              </w:rPr>
              <w:t>Valid</w:t>
            </w:r>
          </w:p>
        </w:tc>
      </w:tr>
      <w:tr w:rsidR="00550899" w:rsidRPr="00653A25" w:rsidTr="00EB6543">
        <w:trPr>
          <w:trHeight w:val="20"/>
          <w:jc w:val="center"/>
        </w:trPr>
        <w:tc>
          <w:tcPr>
            <w:tcW w:w="323" w:type="dxa"/>
          </w:tcPr>
          <w:p w:rsidR="00550899" w:rsidRPr="00653A25" w:rsidRDefault="00550899" w:rsidP="00EB6543">
            <w:pPr>
              <w:pStyle w:val="ListParagraph"/>
              <w:spacing w:afterAutospacing="0"/>
              <w:ind w:left="0" w:firstLine="0"/>
              <w:jc w:val="center"/>
              <w:rPr>
                <w:color w:val="000000" w:themeColor="text1"/>
                <w:sz w:val="20"/>
                <w:szCs w:val="18"/>
              </w:rPr>
            </w:pPr>
            <w:r w:rsidRPr="00653A25">
              <w:rPr>
                <w:color w:val="000000" w:themeColor="text1"/>
                <w:sz w:val="20"/>
                <w:szCs w:val="18"/>
              </w:rPr>
              <w:t>5</w:t>
            </w:r>
          </w:p>
        </w:tc>
        <w:tc>
          <w:tcPr>
            <w:tcW w:w="803" w:type="dxa"/>
          </w:tcPr>
          <w:p w:rsidR="00550899" w:rsidRPr="00653A25" w:rsidRDefault="00550899" w:rsidP="00EB6543">
            <w:pPr>
              <w:pStyle w:val="ListParagraph"/>
              <w:spacing w:afterAutospacing="0"/>
              <w:ind w:left="0" w:firstLine="0"/>
              <w:jc w:val="center"/>
              <w:rPr>
                <w:color w:val="000000" w:themeColor="text1"/>
                <w:sz w:val="20"/>
                <w:szCs w:val="18"/>
                <w:lang w:val="id-ID"/>
              </w:rPr>
            </w:pPr>
            <w:r w:rsidRPr="00653A25">
              <w:rPr>
                <w:color w:val="000000" w:themeColor="text1"/>
                <w:sz w:val="20"/>
                <w:szCs w:val="18"/>
              </w:rPr>
              <w:t>BO</w:t>
            </w:r>
            <w:r w:rsidRPr="00653A25">
              <w:rPr>
                <w:color w:val="000000" w:themeColor="text1"/>
                <w:sz w:val="20"/>
                <w:szCs w:val="18"/>
                <w:lang w:val="id-ID"/>
              </w:rPr>
              <w:t>.5</w:t>
            </w:r>
          </w:p>
        </w:tc>
        <w:tc>
          <w:tcPr>
            <w:tcW w:w="3039" w:type="dxa"/>
          </w:tcPr>
          <w:p w:rsidR="00550899" w:rsidRPr="00653A25" w:rsidRDefault="00550899" w:rsidP="00EB6543">
            <w:pPr>
              <w:autoSpaceDE w:val="0"/>
              <w:autoSpaceDN w:val="0"/>
              <w:adjustRightInd w:val="0"/>
              <w:spacing w:afterAutospacing="0"/>
              <w:ind w:left="60" w:firstLine="34"/>
              <w:jc w:val="center"/>
              <w:rPr>
                <w:color w:val="000000" w:themeColor="text1"/>
                <w:sz w:val="20"/>
                <w:szCs w:val="18"/>
              </w:rPr>
            </w:pPr>
            <w:r w:rsidRPr="00653A25">
              <w:rPr>
                <w:color w:val="000000" w:themeColor="text1"/>
                <w:sz w:val="20"/>
                <w:szCs w:val="18"/>
              </w:rPr>
              <w:t>0,452</w:t>
            </w:r>
          </w:p>
        </w:tc>
        <w:tc>
          <w:tcPr>
            <w:tcW w:w="1090" w:type="dxa"/>
          </w:tcPr>
          <w:p w:rsidR="00550899" w:rsidRPr="00653A25" w:rsidRDefault="00550899" w:rsidP="00EB6543">
            <w:pPr>
              <w:pStyle w:val="ListParagraph"/>
              <w:spacing w:afterAutospacing="0"/>
              <w:ind w:left="0" w:firstLine="0"/>
              <w:jc w:val="center"/>
              <w:rPr>
                <w:color w:val="000000" w:themeColor="text1"/>
                <w:sz w:val="20"/>
                <w:szCs w:val="18"/>
              </w:rPr>
            </w:pPr>
            <w:r w:rsidRPr="00653A25">
              <w:rPr>
                <w:color w:val="000000" w:themeColor="text1"/>
                <w:sz w:val="20"/>
                <w:szCs w:val="18"/>
              </w:rPr>
              <w:t>0,</w:t>
            </w:r>
            <w:r w:rsidRPr="00653A25">
              <w:rPr>
                <w:color w:val="000000" w:themeColor="text1"/>
                <w:sz w:val="20"/>
                <w:szCs w:val="18"/>
                <w:lang w:val="id-ID"/>
              </w:rPr>
              <w:t>2542</w:t>
            </w:r>
          </w:p>
        </w:tc>
        <w:tc>
          <w:tcPr>
            <w:tcW w:w="1164" w:type="dxa"/>
          </w:tcPr>
          <w:p w:rsidR="00550899" w:rsidRPr="00653A25" w:rsidRDefault="00550899" w:rsidP="00EB6543">
            <w:pPr>
              <w:pStyle w:val="ListParagraph"/>
              <w:spacing w:afterAutospacing="0"/>
              <w:ind w:left="0" w:firstLine="0"/>
              <w:jc w:val="center"/>
              <w:rPr>
                <w:color w:val="000000" w:themeColor="text1"/>
                <w:sz w:val="20"/>
                <w:szCs w:val="18"/>
              </w:rPr>
            </w:pPr>
            <w:r w:rsidRPr="00653A25">
              <w:rPr>
                <w:color w:val="000000" w:themeColor="text1"/>
                <w:sz w:val="20"/>
                <w:szCs w:val="18"/>
              </w:rPr>
              <w:t>Valid</w:t>
            </w:r>
          </w:p>
        </w:tc>
      </w:tr>
      <w:tr w:rsidR="00550899" w:rsidRPr="00653A25" w:rsidTr="00EB6543">
        <w:trPr>
          <w:trHeight w:val="20"/>
          <w:jc w:val="center"/>
        </w:trPr>
        <w:tc>
          <w:tcPr>
            <w:tcW w:w="323" w:type="dxa"/>
          </w:tcPr>
          <w:p w:rsidR="00550899" w:rsidRPr="00653A25" w:rsidRDefault="00550899" w:rsidP="00EB6543">
            <w:pPr>
              <w:pStyle w:val="ListParagraph"/>
              <w:spacing w:afterAutospacing="0"/>
              <w:ind w:left="0" w:firstLine="0"/>
              <w:jc w:val="center"/>
              <w:rPr>
                <w:color w:val="000000" w:themeColor="text1"/>
                <w:sz w:val="20"/>
                <w:szCs w:val="18"/>
              </w:rPr>
            </w:pPr>
            <w:r w:rsidRPr="00653A25">
              <w:rPr>
                <w:color w:val="000000" w:themeColor="text1"/>
                <w:sz w:val="20"/>
                <w:szCs w:val="18"/>
              </w:rPr>
              <w:t>6</w:t>
            </w:r>
          </w:p>
        </w:tc>
        <w:tc>
          <w:tcPr>
            <w:tcW w:w="803" w:type="dxa"/>
          </w:tcPr>
          <w:p w:rsidR="00550899" w:rsidRPr="00653A25" w:rsidRDefault="00550899" w:rsidP="00EB6543">
            <w:pPr>
              <w:pStyle w:val="ListParagraph"/>
              <w:spacing w:afterAutospacing="0"/>
              <w:ind w:left="0" w:firstLine="0"/>
              <w:jc w:val="center"/>
              <w:rPr>
                <w:color w:val="000000" w:themeColor="text1"/>
                <w:sz w:val="20"/>
                <w:szCs w:val="18"/>
                <w:lang w:val="id-ID"/>
              </w:rPr>
            </w:pPr>
            <w:r w:rsidRPr="00653A25">
              <w:rPr>
                <w:color w:val="000000" w:themeColor="text1"/>
                <w:sz w:val="20"/>
                <w:szCs w:val="18"/>
              </w:rPr>
              <w:t>BO</w:t>
            </w:r>
            <w:r w:rsidRPr="00653A25">
              <w:rPr>
                <w:color w:val="000000" w:themeColor="text1"/>
                <w:sz w:val="20"/>
                <w:szCs w:val="18"/>
                <w:lang w:val="id-ID"/>
              </w:rPr>
              <w:t>.6</w:t>
            </w:r>
          </w:p>
        </w:tc>
        <w:tc>
          <w:tcPr>
            <w:tcW w:w="3039" w:type="dxa"/>
          </w:tcPr>
          <w:p w:rsidR="00550899" w:rsidRPr="00653A25" w:rsidRDefault="00550899" w:rsidP="00EB6543">
            <w:pPr>
              <w:autoSpaceDE w:val="0"/>
              <w:autoSpaceDN w:val="0"/>
              <w:adjustRightInd w:val="0"/>
              <w:spacing w:afterAutospacing="0"/>
              <w:ind w:left="60" w:firstLine="34"/>
              <w:jc w:val="center"/>
              <w:rPr>
                <w:color w:val="000000" w:themeColor="text1"/>
                <w:sz w:val="20"/>
                <w:szCs w:val="18"/>
              </w:rPr>
            </w:pPr>
            <w:r w:rsidRPr="00653A25">
              <w:rPr>
                <w:color w:val="000000" w:themeColor="text1"/>
                <w:sz w:val="20"/>
                <w:szCs w:val="18"/>
              </w:rPr>
              <w:t>0,373</w:t>
            </w:r>
          </w:p>
        </w:tc>
        <w:tc>
          <w:tcPr>
            <w:tcW w:w="1090" w:type="dxa"/>
          </w:tcPr>
          <w:p w:rsidR="00550899" w:rsidRPr="00653A25" w:rsidRDefault="00550899" w:rsidP="00EB6543">
            <w:pPr>
              <w:pStyle w:val="ListParagraph"/>
              <w:spacing w:afterAutospacing="0"/>
              <w:ind w:left="0" w:firstLine="0"/>
              <w:jc w:val="center"/>
              <w:rPr>
                <w:color w:val="000000" w:themeColor="text1"/>
                <w:sz w:val="20"/>
                <w:szCs w:val="18"/>
              </w:rPr>
            </w:pPr>
            <w:r w:rsidRPr="00653A25">
              <w:rPr>
                <w:color w:val="000000" w:themeColor="text1"/>
                <w:sz w:val="20"/>
                <w:szCs w:val="18"/>
              </w:rPr>
              <w:t>0,</w:t>
            </w:r>
            <w:r w:rsidRPr="00653A25">
              <w:rPr>
                <w:color w:val="000000" w:themeColor="text1"/>
                <w:sz w:val="20"/>
                <w:szCs w:val="18"/>
                <w:lang w:val="id-ID"/>
              </w:rPr>
              <w:t>2542</w:t>
            </w:r>
          </w:p>
        </w:tc>
        <w:tc>
          <w:tcPr>
            <w:tcW w:w="1164" w:type="dxa"/>
          </w:tcPr>
          <w:p w:rsidR="00550899" w:rsidRPr="00653A25" w:rsidRDefault="00550899" w:rsidP="00EB6543">
            <w:pPr>
              <w:pStyle w:val="ListParagraph"/>
              <w:spacing w:afterAutospacing="0"/>
              <w:ind w:left="0" w:firstLine="0"/>
              <w:jc w:val="center"/>
              <w:rPr>
                <w:color w:val="000000" w:themeColor="text1"/>
                <w:sz w:val="20"/>
                <w:szCs w:val="18"/>
              </w:rPr>
            </w:pPr>
            <w:r w:rsidRPr="00653A25">
              <w:rPr>
                <w:color w:val="000000" w:themeColor="text1"/>
                <w:sz w:val="20"/>
                <w:szCs w:val="18"/>
              </w:rPr>
              <w:t>Valid</w:t>
            </w:r>
          </w:p>
        </w:tc>
      </w:tr>
      <w:tr w:rsidR="00550899" w:rsidRPr="00653A25" w:rsidTr="00EB6543">
        <w:trPr>
          <w:trHeight w:val="20"/>
          <w:jc w:val="center"/>
        </w:trPr>
        <w:tc>
          <w:tcPr>
            <w:tcW w:w="323" w:type="dxa"/>
          </w:tcPr>
          <w:p w:rsidR="00550899" w:rsidRPr="00653A25" w:rsidRDefault="00550899" w:rsidP="00EB6543">
            <w:pPr>
              <w:pStyle w:val="ListParagraph"/>
              <w:spacing w:afterAutospacing="0"/>
              <w:ind w:left="0" w:firstLine="0"/>
              <w:jc w:val="center"/>
              <w:rPr>
                <w:color w:val="000000" w:themeColor="text1"/>
                <w:sz w:val="20"/>
                <w:szCs w:val="18"/>
              </w:rPr>
            </w:pPr>
            <w:r w:rsidRPr="00653A25">
              <w:rPr>
                <w:color w:val="000000" w:themeColor="text1"/>
                <w:sz w:val="20"/>
                <w:szCs w:val="18"/>
              </w:rPr>
              <w:t>7</w:t>
            </w:r>
          </w:p>
        </w:tc>
        <w:tc>
          <w:tcPr>
            <w:tcW w:w="803" w:type="dxa"/>
          </w:tcPr>
          <w:p w:rsidR="00550899" w:rsidRPr="00653A25" w:rsidRDefault="00550899" w:rsidP="00EB6543">
            <w:pPr>
              <w:pStyle w:val="ListParagraph"/>
              <w:spacing w:afterAutospacing="0"/>
              <w:ind w:left="0" w:firstLine="0"/>
              <w:jc w:val="center"/>
              <w:rPr>
                <w:color w:val="000000" w:themeColor="text1"/>
                <w:sz w:val="20"/>
                <w:szCs w:val="18"/>
                <w:lang w:val="id-ID"/>
              </w:rPr>
            </w:pPr>
            <w:r w:rsidRPr="00653A25">
              <w:rPr>
                <w:color w:val="000000" w:themeColor="text1"/>
                <w:sz w:val="20"/>
                <w:szCs w:val="18"/>
              </w:rPr>
              <w:t>BO</w:t>
            </w:r>
            <w:r w:rsidRPr="00653A25">
              <w:rPr>
                <w:color w:val="000000" w:themeColor="text1"/>
                <w:sz w:val="20"/>
                <w:szCs w:val="18"/>
                <w:lang w:val="id-ID"/>
              </w:rPr>
              <w:t>.7</w:t>
            </w:r>
          </w:p>
        </w:tc>
        <w:tc>
          <w:tcPr>
            <w:tcW w:w="3039" w:type="dxa"/>
          </w:tcPr>
          <w:p w:rsidR="00550899" w:rsidRPr="00653A25" w:rsidRDefault="00550899" w:rsidP="00EB6543">
            <w:pPr>
              <w:autoSpaceDE w:val="0"/>
              <w:autoSpaceDN w:val="0"/>
              <w:adjustRightInd w:val="0"/>
              <w:spacing w:afterAutospacing="0"/>
              <w:ind w:left="60" w:firstLine="34"/>
              <w:jc w:val="center"/>
              <w:rPr>
                <w:color w:val="000000" w:themeColor="text1"/>
                <w:sz w:val="20"/>
                <w:szCs w:val="18"/>
              </w:rPr>
            </w:pPr>
            <w:r w:rsidRPr="00653A25">
              <w:rPr>
                <w:color w:val="000000" w:themeColor="text1"/>
                <w:sz w:val="20"/>
                <w:szCs w:val="18"/>
              </w:rPr>
              <w:t>0,458</w:t>
            </w:r>
          </w:p>
        </w:tc>
        <w:tc>
          <w:tcPr>
            <w:tcW w:w="1090" w:type="dxa"/>
          </w:tcPr>
          <w:p w:rsidR="00550899" w:rsidRPr="00653A25" w:rsidRDefault="00550899" w:rsidP="00EB6543">
            <w:pPr>
              <w:pStyle w:val="ListParagraph"/>
              <w:spacing w:afterAutospacing="0"/>
              <w:ind w:left="0" w:firstLine="0"/>
              <w:jc w:val="center"/>
              <w:rPr>
                <w:color w:val="000000" w:themeColor="text1"/>
                <w:sz w:val="20"/>
                <w:szCs w:val="18"/>
              </w:rPr>
            </w:pPr>
            <w:r w:rsidRPr="00653A25">
              <w:rPr>
                <w:color w:val="000000" w:themeColor="text1"/>
                <w:sz w:val="20"/>
                <w:szCs w:val="18"/>
              </w:rPr>
              <w:t>0,</w:t>
            </w:r>
            <w:r w:rsidRPr="00653A25">
              <w:rPr>
                <w:color w:val="000000" w:themeColor="text1"/>
                <w:sz w:val="20"/>
                <w:szCs w:val="18"/>
                <w:lang w:val="id-ID"/>
              </w:rPr>
              <w:t>2542</w:t>
            </w:r>
          </w:p>
        </w:tc>
        <w:tc>
          <w:tcPr>
            <w:tcW w:w="1164" w:type="dxa"/>
          </w:tcPr>
          <w:p w:rsidR="00550899" w:rsidRPr="00653A25" w:rsidRDefault="00550899" w:rsidP="00EB6543">
            <w:pPr>
              <w:pStyle w:val="ListParagraph"/>
              <w:spacing w:afterAutospacing="0"/>
              <w:ind w:left="0" w:firstLine="0"/>
              <w:jc w:val="center"/>
              <w:rPr>
                <w:color w:val="000000" w:themeColor="text1"/>
                <w:sz w:val="20"/>
                <w:szCs w:val="18"/>
              </w:rPr>
            </w:pPr>
            <w:r w:rsidRPr="00653A25">
              <w:rPr>
                <w:color w:val="000000" w:themeColor="text1"/>
                <w:sz w:val="20"/>
                <w:szCs w:val="18"/>
              </w:rPr>
              <w:t>Valid</w:t>
            </w:r>
          </w:p>
        </w:tc>
      </w:tr>
      <w:tr w:rsidR="00550899" w:rsidRPr="00653A25" w:rsidTr="00EB6543">
        <w:trPr>
          <w:trHeight w:val="20"/>
          <w:jc w:val="center"/>
        </w:trPr>
        <w:tc>
          <w:tcPr>
            <w:tcW w:w="323" w:type="dxa"/>
          </w:tcPr>
          <w:p w:rsidR="00550899" w:rsidRPr="00653A25" w:rsidRDefault="00550899" w:rsidP="00EB6543">
            <w:pPr>
              <w:pStyle w:val="ListParagraph"/>
              <w:spacing w:afterAutospacing="0"/>
              <w:ind w:left="0" w:firstLine="0"/>
              <w:jc w:val="center"/>
              <w:rPr>
                <w:color w:val="000000" w:themeColor="text1"/>
                <w:sz w:val="20"/>
                <w:szCs w:val="18"/>
              </w:rPr>
            </w:pPr>
            <w:r w:rsidRPr="00653A25">
              <w:rPr>
                <w:color w:val="000000" w:themeColor="text1"/>
                <w:sz w:val="20"/>
                <w:szCs w:val="18"/>
              </w:rPr>
              <w:t>8</w:t>
            </w:r>
          </w:p>
        </w:tc>
        <w:tc>
          <w:tcPr>
            <w:tcW w:w="803" w:type="dxa"/>
          </w:tcPr>
          <w:p w:rsidR="00550899" w:rsidRPr="00653A25" w:rsidRDefault="00550899" w:rsidP="00EB6543">
            <w:pPr>
              <w:pStyle w:val="ListParagraph"/>
              <w:spacing w:afterAutospacing="0"/>
              <w:ind w:left="0" w:firstLine="0"/>
              <w:jc w:val="center"/>
              <w:rPr>
                <w:color w:val="000000" w:themeColor="text1"/>
                <w:sz w:val="20"/>
                <w:szCs w:val="18"/>
                <w:lang w:val="id-ID"/>
              </w:rPr>
            </w:pPr>
            <w:r w:rsidRPr="00653A25">
              <w:rPr>
                <w:color w:val="000000" w:themeColor="text1"/>
                <w:sz w:val="20"/>
                <w:szCs w:val="18"/>
              </w:rPr>
              <w:t>BO</w:t>
            </w:r>
            <w:r w:rsidRPr="00653A25">
              <w:rPr>
                <w:color w:val="000000" w:themeColor="text1"/>
                <w:sz w:val="20"/>
                <w:szCs w:val="18"/>
                <w:lang w:val="id-ID"/>
              </w:rPr>
              <w:t>.8</w:t>
            </w:r>
          </w:p>
        </w:tc>
        <w:tc>
          <w:tcPr>
            <w:tcW w:w="3039" w:type="dxa"/>
          </w:tcPr>
          <w:p w:rsidR="00550899" w:rsidRPr="00653A25" w:rsidRDefault="00550899" w:rsidP="00EB6543">
            <w:pPr>
              <w:autoSpaceDE w:val="0"/>
              <w:autoSpaceDN w:val="0"/>
              <w:adjustRightInd w:val="0"/>
              <w:spacing w:afterAutospacing="0"/>
              <w:ind w:left="60" w:firstLine="34"/>
              <w:jc w:val="center"/>
              <w:rPr>
                <w:color w:val="000000" w:themeColor="text1"/>
                <w:sz w:val="20"/>
                <w:szCs w:val="18"/>
              </w:rPr>
            </w:pPr>
            <w:r w:rsidRPr="00653A25">
              <w:rPr>
                <w:color w:val="000000" w:themeColor="text1"/>
                <w:sz w:val="20"/>
                <w:szCs w:val="18"/>
              </w:rPr>
              <w:t>0,541</w:t>
            </w:r>
          </w:p>
        </w:tc>
        <w:tc>
          <w:tcPr>
            <w:tcW w:w="1090" w:type="dxa"/>
          </w:tcPr>
          <w:p w:rsidR="00550899" w:rsidRPr="00653A25" w:rsidRDefault="00550899" w:rsidP="00EB6543">
            <w:pPr>
              <w:pStyle w:val="ListParagraph"/>
              <w:spacing w:afterAutospacing="0"/>
              <w:ind w:left="0" w:firstLine="0"/>
              <w:jc w:val="center"/>
              <w:rPr>
                <w:color w:val="000000" w:themeColor="text1"/>
                <w:sz w:val="20"/>
                <w:szCs w:val="18"/>
              </w:rPr>
            </w:pPr>
            <w:r w:rsidRPr="00653A25">
              <w:rPr>
                <w:color w:val="000000" w:themeColor="text1"/>
                <w:sz w:val="20"/>
                <w:szCs w:val="18"/>
              </w:rPr>
              <w:t>0,</w:t>
            </w:r>
            <w:r w:rsidRPr="00653A25">
              <w:rPr>
                <w:color w:val="000000" w:themeColor="text1"/>
                <w:sz w:val="20"/>
                <w:szCs w:val="18"/>
                <w:lang w:val="id-ID"/>
              </w:rPr>
              <w:t>2542</w:t>
            </w:r>
          </w:p>
        </w:tc>
        <w:tc>
          <w:tcPr>
            <w:tcW w:w="1164" w:type="dxa"/>
          </w:tcPr>
          <w:p w:rsidR="00550899" w:rsidRPr="00653A25" w:rsidRDefault="00550899" w:rsidP="00EB6543">
            <w:pPr>
              <w:pStyle w:val="ListParagraph"/>
              <w:spacing w:afterAutospacing="0"/>
              <w:ind w:left="0" w:firstLine="0"/>
              <w:jc w:val="center"/>
              <w:rPr>
                <w:color w:val="000000" w:themeColor="text1"/>
                <w:sz w:val="20"/>
                <w:szCs w:val="18"/>
              </w:rPr>
            </w:pPr>
            <w:r w:rsidRPr="00653A25">
              <w:rPr>
                <w:color w:val="000000" w:themeColor="text1"/>
                <w:sz w:val="20"/>
                <w:szCs w:val="18"/>
              </w:rPr>
              <w:t>Valid</w:t>
            </w:r>
          </w:p>
        </w:tc>
      </w:tr>
      <w:tr w:rsidR="00550899" w:rsidRPr="00653A25" w:rsidTr="00EB6543">
        <w:trPr>
          <w:trHeight w:val="20"/>
          <w:jc w:val="center"/>
        </w:trPr>
        <w:tc>
          <w:tcPr>
            <w:tcW w:w="323" w:type="dxa"/>
          </w:tcPr>
          <w:p w:rsidR="00550899" w:rsidRPr="00653A25" w:rsidRDefault="00550899" w:rsidP="00EB6543">
            <w:pPr>
              <w:pStyle w:val="ListParagraph"/>
              <w:spacing w:afterAutospacing="0"/>
              <w:ind w:left="0" w:firstLine="0"/>
              <w:jc w:val="center"/>
              <w:rPr>
                <w:color w:val="000000" w:themeColor="text1"/>
                <w:sz w:val="20"/>
                <w:szCs w:val="18"/>
              </w:rPr>
            </w:pPr>
            <w:r w:rsidRPr="00653A25">
              <w:rPr>
                <w:color w:val="000000" w:themeColor="text1"/>
                <w:sz w:val="20"/>
                <w:szCs w:val="18"/>
              </w:rPr>
              <w:t>9</w:t>
            </w:r>
          </w:p>
        </w:tc>
        <w:tc>
          <w:tcPr>
            <w:tcW w:w="803" w:type="dxa"/>
          </w:tcPr>
          <w:p w:rsidR="00550899" w:rsidRPr="00653A25" w:rsidRDefault="00550899" w:rsidP="00EB6543">
            <w:pPr>
              <w:pStyle w:val="ListParagraph"/>
              <w:spacing w:afterAutospacing="0"/>
              <w:ind w:left="0" w:firstLine="0"/>
              <w:jc w:val="center"/>
              <w:rPr>
                <w:color w:val="000000" w:themeColor="text1"/>
                <w:sz w:val="20"/>
                <w:szCs w:val="18"/>
                <w:lang w:val="id-ID"/>
              </w:rPr>
            </w:pPr>
            <w:r w:rsidRPr="00653A25">
              <w:rPr>
                <w:color w:val="000000" w:themeColor="text1"/>
                <w:sz w:val="20"/>
                <w:szCs w:val="18"/>
              </w:rPr>
              <w:t>BO</w:t>
            </w:r>
            <w:r w:rsidRPr="00653A25">
              <w:rPr>
                <w:color w:val="000000" w:themeColor="text1"/>
                <w:sz w:val="20"/>
                <w:szCs w:val="18"/>
                <w:lang w:val="id-ID"/>
              </w:rPr>
              <w:t>.9</w:t>
            </w:r>
          </w:p>
        </w:tc>
        <w:tc>
          <w:tcPr>
            <w:tcW w:w="3039" w:type="dxa"/>
          </w:tcPr>
          <w:p w:rsidR="00550899" w:rsidRPr="00653A25" w:rsidRDefault="00550899" w:rsidP="00EB6543">
            <w:pPr>
              <w:autoSpaceDE w:val="0"/>
              <w:autoSpaceDN w:val="0"/>
              <w:adjustRightInd w:val="0"/>
              <w:spacing w:afterAutospacing="0"/>
              <w:ind w:left="60" w:firstLine="34"/>
              <w:jc w:val="center"/>
              <w:rPr>
                <w:color w:val="000000" w:themeColor="text1"/>
                <w:sz w:val="20"/>
                <w:szCs w:val="18"/>
              </w:rPr>
            </w:pPr>
            <w:r w:rsidRPr="00653A25">
              <w:rPr>
                <w:color w:val="000000" w:themeColor="text1"/>
                <w:sz w:val="20"/>
                <w:szCs w:val="18"/>
              </w:rPr>
              <w:t>0,262</w:t>
            </w:r>
          </w:p>
        </w:tc>
        <w:tc>
          <w:tcPr>
            <w:tcW w:w="1090" w:type="dxa"/>
          </w:tcPr>
          <w:p w:rsidR="00550899" w:rsidRPr="00653A25" w:rsidRDefault="00550899" w:rsidP="00EB6543">
            <w:pPr>
              <w:pStyle w:val="ListParagraph"/>
              <w:spacing w:afterAutospacing="0"/>
              <w:ind w:left="0" w:firstLine="0"/>
              <w:jc w:val="center"/>
              <w:rPr>
                <w:color w:val="000000" w:themeColor="text1"/>
                <w:sz w:val="20"/>
                <w:szCs w:val="18"/>
              </w:rPr>
            </w:pPr>
            <w:r w:rsidRPr="00653A25">
              <w:rPr>
                <w:color w:val="000000" w:themeColor="text1"/>
                <w:sz w:val="20"/>
                <w:szCs w:val="18"/>
              </w:rPr>
              <w:t>0,</w:t>
            </w:r>
            <w:r w:rsidRPr="00653A25">
              <w:rPr>
                <w:color w:val="000000" w:themeColor="text1"/>
                <w:sz w:val="20"/>
                <w:szCs w:val="18"/>
                <w:lang w:val="id-ID"/>
              </w:rPr>
              <w:t>2542</w:t>
            </w:r>
          </w:p>
        </w:tc>
        <w:tc>
          <w:tcPr>
            <w:tcW w:w="1164" w:type="dxa"/>
          </w:tcPr>
          <w:p w:rsidR="00550899" w:rsidRPr="00653A25" w:rsidRDefault="00550899" w:rsidP="00EB6543">
            <w:pPr>
              <w:pStyle w:val="ListParagraph"/>
              <w:spacing w:afterAutospacing="0"/>
              <w:ind w:left="0" w:firstLine="0"/>
              <w:jc w:val="center"/>
              <w:rPr>
                <w:color w:val="000000" w:themeColor="text1"/>
                <w:sz w:val="20"/>
                <w:szCs w:val="18"/>
              </w:rPr>
            </w:pPr>
            <w:r w:rsidRPr="00653A25">
              <w:rPr>
                <w:color w:val="000000" w:themeColor="text1"/>
                <w:sz w:val="20"/>
                <w:szCs w:val="18"/>
              </w:rPr>
              <w:t>Valid</w:t>
            </w:r>
          </w:p>
        </w:tc>
      </w:tr>
      <w:tr w:rsidR="00550899" w:rsidRPr="00653A25" w:rsidTr="00EB6543">
        <w:trPr>
          <w:trHeight w:val="20"/>
          <w:jc w:val="center"/>
        </w:trPr>
        <w:tc>
          <w:tcPr>
            <w:tcW w:w="323" w:type="dxa"/>
          </w:tcPr>
          <w:p w:rsidR="00550899" w:rsidRPr="00653A25" w:rsidRDefault="00550899" w:rsidP="00EB6543">
            <w:pPr>
              <w:pStyle w:val="ListParagraph"/>
              <w:spacing w:afterAutospacing="0"/>
              <w:ind w:left="0" w:firstLine="0"/>
              <w:jc w:val="center"/>
              <w:rPr>
                <w:color w:val="000000" w:themeColor="text1"/>
                <w:sz w:val="20"/>
                <w:szCs w:val="18"/>
              </w:rPr>
            </w:pPr>
            <w:r w:rsidRPr="00653A25">
              <w:rPr>
                <w:color w:val="000000" w:themeColor="text1"/>
                <w:sz w:val="20"/>
                <w:szCs w:val="18"/>
              </w:rPr>
              <w:t>10</w:t>
            </w:r>
          </w:p>
        </w:tc>
        <w:tc>
          <w:tcPr>
            <w:tcW w:w="803" w:type="dxa"/>
          </w:tcPr>
          <w:p w:rsidR="00550899" w:rsidRPr="00653A25" w:rsidRDefault="00550899" w:rsidP="00EB6543">
            <w:pPr>
              <w:pStyle w:val="ListParagraph"/>
              <w:spacing w:afterAutospacing="0"/>
              <w:ind w:left="0" w:firstLine="0"/>
              <w:jc w:val="center"/>
              <w:rPr>
                <w:color w:val="000000" w:themeColor="text1"/>
                <w:sz w:val="20"/>
                <w:szCs w:val="18"/>
                <w:lang w:val="id-ID"/>
              </w:rPr>
            </w:pPr>
            <w:r w:rsidRPr="00653A25">
              <w:rPr>
                <w:color w:val="000000" w:themeColor="text1"/>
                <w:sz w:val="20"/>
                <w:szCs w:val="18"/>
              </w:rPr>
              <w:t>BO.</w:t>
            </w:r>
            <w:r w:rsidRPr="00653A25">
              <w:rPr>
                <w:color w:val="000000" w:themeColor="text1"/>
                <w:sz w:val="20"/>
                <w:szCs w:val="18"/>
                <w:lang w:val="id-ID"/>
              </w:rPr>
              <w:t>10</w:t>
            </w:r>
          </w:p>
        </w:tc>
        <w:tc>
          <w:tcPr>
            <w:tcW w:w="3039" w:type="dxa"/>
          </w:tcPr>
          <w:p w:rsidR="00550899" w:rsidRPr="00653A25" w:rsidRDefault="00550899" w:rsidP="00EB6543">
            <w:pPr>
              <w:autoSpaceDE w:val="0"/>
              <w:autoSpaceDN w:val="0"/>
              <w:adjustRightInd w:val="0"/>
              <w:spacing w:afterAutospacing="0"/>
              <w:ind w:left="60" w:firstLine="34"/>
              <w:jc w:val="center"/>
              <w:rPr>
                <w:color w:val="000000" w:themeColor="text1"/>
                <w:sz w:val="20"/>
                <w:szCs w:val="18"/>
              </w:rPr>
            </w:pPr>
            <w:r w:rsidRPr="00653A25">
              <w:rPr>
                <w:color w:val="000000" w:themeColor="text1"/>
                <w:sz w:val="20"/>
                <w:szCs w:val="18"/>
              </w:rPr>
              <w:t>0,495</w:t>
            </w:r>
          </w:p>
        </w:tc>
        <w:tc>
          <w:tcPr>
            <w:tcW w:w="1090" w:type="dxa"/>
          </w:tcPr>
          <w:p w:rsidR="00550899" w:rsidRPr="00653A25" w:rsidRDefault="00550899" w:rsidP="00EB6543">
            <w:pPr>
              <w:pStyle w:val="ListParagraph"/>
              <w:spacing w:afterAutospacing="0"/>
              <w:ind w:left="0" w:firstLine="0"/>
              <w:jc w:val="center"/>
              <w:rPr>
                <w:color w:val="000000" w:themeColor="text1"/>
                <w:sz w:val="20"/>
                <w:szCs w:val="18"/>
              </w:rPr>
            </w:pPr>
            <w:r w:rsidRPr="00653A25">
              <w:rPr>
                <w:color w:val="000000" w:themeColor="text1"/>
                <w:sz w:val="20"/>
                <w:szCs w:val="18"/>
              </w:rPr>
              <w:t>0,</w:t>
            </w:r>
            <w:r w:rsidRPr="00653A25">
              <w:rPr>
                <w:color w:val="000000" w:themeColor="text1"/>
                <w:sz w:val="20"/>
                <w:szCs w:val="18"/>
                <w:lang w:val="id-ID"/>
              </w:rPr>
              <w:t>2542</w:t>
            </w:r>
          </w:p>
        </w:tc>
        <w:tc>
          <w:tcPr>
            <w:tcW w:w="1164" w:type="dxa"/>
          </w:tcPr>
          <w:p w:rsidR="00550899" w:rsidRPr="00653A25" w:rsidRDefault="00550899" w:rsidP="00EB6543">
            <w:pPr>
              <w:pStyle w:val="ListParagraph"/>
              <w:spacing w:afterAutospacing="0"/>
              <w:ind w:left="0" w:firstLine="0"/>
              <w:jc w:val="center"/>
              <w:rPr>
                <w:color w:val="000000" w:themeColor="text1"/>
                <w:sz w:val="20"/>
                <w:szCs w:val="18"/>
              </w:rPr>
            </w:pPr>
            <w:r w:rsidRPr="00653A25">
              <w:rPr>
                <w:color w:val="000000" w:themeColor="text1"/>
                <w:sz w:val="20"/>
                <w:szCs w:val="18"/>
              </w:rPr>
              <w:t>Valid</w:t>
            </w:r>
          </w:p>
        </w:tc>
      </w:tr>
      <w:tr w:rsidR="00550899" w:rsidRPr="00653A25" w:rsidTr="00EB6543">
        <w:trPr>
          <w:trHeight w:val="20"/>
          <w:jc w:val="center"/>
        </w:trPr>
        <w:tc>
          <w:tcPr>
            <w:tcW w:w="323" w:type="dxa"/>
          </w:tcPr>
          <w:p w:rsidR="00550899" w:rsidRPr="00653A25" w:rsidRDefault="00550899" w:rsidP="00EB6543">
            <w:pPr>
              <w:pStyle w:val="ListParagraph"/>
              <w:spacing w:afterAutospacing="0"/>
              <w:ind w:left="0" w:firstLine="0"/>
              <w:jc w:val="center"/>
              <w:rPr>
                <w:color w:val="000000" w:themeColor="text1"/>
                <w:sz w:val="20"/>
                <w:szCs w:val="18"/>
                <w:lang w:val="id-ID"/>
              </w:rPr>
            </w:pPr>
            <w:r w:rsidRPr="00653A25">
              <w:rPr>
                <w:color w:val="000000" w:themeColor="text1"/>
                <w:sz w:val="20"/>
                <w:szCs w:val="18"/>
              </w:rPr>
              <w:t>1</w:t>
            </w:r>
            <w:r w:rsidRPr="00653A25">
              <w:rPr>
                <w:color w:val="000000" w:themeColor="text1"/>
                <w:sz w:val="20"/>
                <w:szCs w:val="18"/>
                <w:lang w:val="id-ID"/>
              </w:rPr>
              <w:t>1</w:t>
            </w:r>
          </w:p>
        </w:tc>
        <w:tc>
          <w:tcPr>
            <w:tcW w:w="803" w:type="dxa"/>
          </w:tcPr>
          <w:p w:rsidR="00550899" w:rsidRPr="00653A25" w:rsidRDefault="00550899" w:rsidP="00EB6543">
            <w:pPr>
              <w:pStyle w:val="ListParagraph"/>
              <w:spacing w:afterAutospacing="0"/>
              <w:ind w:left="0" w:firstLine="0"/>
              <w:jc w:val="center"/>
              <w:rPr>
                <w:color w:val="000000" w:themeColor="text1"/>
                <w:sz w:val="20"/>
                <w:szCs w:val="18"/>
                <w:lang w:val="id-ID"/>
              </w:rPr>
            </w:pPr>
            <w:r w:rsidRPr="00653A25">
              <w:rPr>
                <w:color w:val="000000" w:themeColor="text1"/>
                <w:sz w:val="20"/>
                <w:szCs w:val="18"/>
              </w:rPr>
              <w:t>BO</w:t>
            </w:r>
            <w:r w:rsidRPr="00653A25">
              <w:rPr>
                <w:color w:val="000000" w:themeColor="text1"/>
                <w:sz w:val="20"/>
                <w:szCs w:val="18"/>
                <w:lang w:val="id-ID"/>
              </w:rPr>
              <w:t>.11</w:t>
            </w:r>
          </w:p>
        </w:tc>
        <w:tc>
          <w:tcPr>
            <w:tcW w:w="3039" w:type="dxa"/>
          </w:tcPr>
          <w:p w:rsidR="00550899" w:rsidRPr="00653A25" w:rsidRDefault="00550899" w:rsidP="00EB6543">
            <w:pPr>
              <w:autoSpaceDE w:val="0"/>
              <w:autoSpaceDN w:val="0"/>
              <w:adjustRightInd w:val="0"/>
              <w:spacing w:afterAutospacing="0"/>
              <w:ind w:left="60" w:firstLine="34"/>
              <w:jc w:val="center"/>
              <w:rPr>
                <w:color w:val="000000" w:themeColor="text1"/>
                <w:sz w:val="20"/>
                <w:szCs w:val="18"/>
              </w:rPr>
            </w:pPr>
            <w:r w:rsidRPr="00653A25">
              <w:rPr>
                <w:color w:val="000000" w:themeColor="text1"/>
                <w:sz w:val="20"/>
                <w:szCs w:val="18"/>
              </w:rPr>
              <w:t>0,398</w:t>
            </w:r>
          </w:p>
        </w:tc>
        <w:tc>
          <w:tcPr>
            <w:tcW w:w="1090" w:type="dxa"/>
          </w:tcPr>
          <w:p w:rsidR="00550899" w:rsidRPr="00653A25" w:rsidRDefault="00550899" w:rsidP="00EB6543">
            <w:pPr>
              <w:pStyle w:val="ListParagraph"/>
              <w:spacing w:afterAutospacing="0"/>
              <w:ind w:left="0" w:firstLine="0"/>
              <w:jc w:val="center"/>
              <w:rPr>
                <w:color w:val="000000" w:themeColor="text1"/>
                <w:sz w:val="20"/>
                <w:szCs w:val="18"/>
              </w:rPr>
            </w:pPr>
            <w:r w:rsidRPr="00653A25">
              <w:rPr>
                <w:color w:val="000000" w:themeColor="text1"/>
                <w:sz w:val="20"/>
                <w:szCs w:val="18"/>
              </w:rPr>
              <w:t>0,</w:t>
            </w:r>
            <w:r w:rsidRPr="00653A25">
              <w:rPr>
                <w:color w:val="000000" w:themeColor="text1"/>
                <w:sz w:val="20"/>
                <w:szCs w:val="18"/>
                <w:lang w:val="id-ID"/>
              </w:rPr>
              <w:t>2542</w:t>
            </w:r>
          </w:p>
        </w:tc>
        <w:tc>
          <w:tcPr>
            <w:tcW w:w="1164" w:type="dxa"/>
          </w:tcPr>
          <w:p w:rsidR="00550899" w:rsidRPr="00653A25" w:rsidRDefault="00550899" w:rsidP="00EB6543">
            <w:pPr>
              <w:pStyle w:val="ListParagraph"/>
              <w:spacing w:afterAutospacing="0"/>
              <w:ind w:left="0" w:firstLine="0"/>
              <w:jc w:val="center"/>
              <w:rPr>
                <w:color w:val="000000" w:themeColor="text1"/>
                <w:sz w:val="20"/>
                <w:szCs w:val="18"/>
              </w:rPr>
            </w:pPr>
            <w:r w:rsidRPr="00653A25">
              <w:rPr>
                <w:color w:val="000000" w:themeColor="text1"/>
                <w:sz w:val="20"/>
                <w:szCs w:val="18"/>
              </w:rPr>
              <w:t>Valid</w:t>
            </w:r>
          </w:p>
        </w:tc>
      </w:tr>
      <w:tr w:rsidR="00550899" w:rsidRPr="00653A25" w:rsidTr="00EB6543">
        <w:trPr>
          <w:trHeight w:val="20"/>
          <w:jc w:val="center"/>
        </w:trPr>
        <w:tc>
          <w:tcPr>
            <w:tcW w:w="323" w:type="dxa"/>
          </w:tcPr>
          <w:p w:rsidR="00550899" w:rsidRPr="00653A25" w:rsidRDefault="00550899" w:rsidP="00EB6543">
            <w:pPr>
              <w:pStyle w:val="ListParagraph"/>
              <w:spacing w:afterAutospacing="0"/>
              <w:ind w:left="0" w:firstLine="0"/>
              <w:jc w:val="center"/>
              <w:rPr>
                <w:color w:val="000000" w:themeColor="text1"/>
                <w:sz w:val="20"/>
                <w:szCs w:val="18"/>
                <w:lang w:val="id-ID"/>
              </w:rPr>
            </w:pPr>
            <w:r w:rsidRPr="00653A25">
              <w:rPr>
                <w:color w:val="000000" w:themeColor="text1"/>
                <w:sz w:val="20"/>
                <w:szCs w:val="18"/>
              </w:rPr>
              <w:lastRenderedPageBreak/>
              <w:t>1</w:t>
            </w:r>
            <w:r w:rsidRPr="00653A25">
              <w:rPr>
                <w:color w:val="000000" w:themeColor="text1"/>
                <w:sz w:val="20"/>
                <w:szCs w:val="18"/>
                <w:lang w:val="id-ID"/>
              </w:rPr>
              <w:t>2</w:t>
            </w:r>
          </w:p>
        </w:tc>
        <w:tc>
          <w:tcPr>
            <w:tcW w:w="803" w:type="dxa"/>
          </w:tcPr>
          <w:p w:rsidR="00550899" w:rsidRPr="00653A25" w:rsidRDefault="00550899" w:rsidP="00EB6543">
            <w:pPr>
              <w:pStyle w:val="ListParagraph"/>
              <w:spacing w:afterAutospacing="0"/>
              <w:ind w:left="0" w:firstLine="0"/>
              <w:jc w:val="center"/>
              <w:rPr>
                <w:color w:val="000000" w:themeColor="text1"/>
                <w:sz w:val="20"/>
                <w:szCs w:val="18"/>
              </w:rPr>
            </w:pPr>
            <w:r w:rsidRPr="00653A25">
              <w:rPr>
                <w:color w:val="000000" w:themeColor="text1"/>
                <w:sz w:val="20"/>
                <w:szCs w:val="18"/>
              </w:rPr>
              <w:t>BO</w:t>
            </w:r>
            <w:r w:rsidRPr="00653A25">
              <w:rPr>
                <w:color w:val="000000" w:themeColor="text1"/>
                <w:sz w:val="20"/>
                <w:szCs w:val="18"/>
                <w:lang w:val="id-ID"/>
              </w:rPr>
              <w:t>.1</w:t>
            </w:r>
            <w:r w:rsidRPr="00653A25">
              <w:rPr>
                <w:color w:val="000000" w:themeColor="text1"/>
                <w:sz w:val="20"/>
                <w:szCs w:val="18"/>
              </w:rPr>
              <w:t>2</w:t>
            </w:r>
          </w:p>
        </w:tc>
        <w:tc>
          <w:tcPr>
            <w:tcW w:w="3039" w:type="dxa"/>
          </w:tcPr>
          <w:p w:rsidR="00550899" w:rsidRPr="00653A25" w:rsidRDefault="00550899" w:rsidP="00EB6543">
            <w:pPr>
              <w:autoSpaceDE w:val="0"/>
              <w:autoSpaceDN w:val="0"/>
              <w:adjustRightInd w:val="0"/>
              <w:spacing w:afterAutospacing="0"/>
              <w:ind w:left="60" w:firstLine="34"/>
              <w:jc w:val="center"/>
              <w:rPr>
                <w:color w:val="000000" w:themeColor="text1"/>
                <w:sz w:val="20"/>
                <w:szCs w:val="18"/>
              </w:rPr>
            </w:pPr>
            <w:r w:rsidRPr="00653A25">
              <w:rPr>
                <w:color w:val="000000" w:themeColor="text1"/>
                <w:sz w:val="20"/>
                <w:szCs w:val="18"/>
              </w:rPr>
              <w:t>0,356</w:t>
            </w:r>
          </w:p>
        </w:tc>
        <w:tc>
          <w:tcPr>
            <w:tcW w:w="1090" w:type="dxa"/>
          </w:tcPr>
          <w:p w:rsidR="00550899" w:rsidRPr="00653A25" w:rsidRDefault="00550899" w:rsidP="00EB6543">
            <w:pPr>
              <w:pStyle w:val="ListParagraph"/>
              <w:spacing w:afterAutospacing="0"/>
              <w:ind w:left="0" w:firstLine="0"/>
              <w:jc w:val="center"/>
              <w:rPr>
                <w:color w:val="000000" w:themeColor="text1"/>
                <w:sz w:val="20"/>
                <w:szCs w:val="18"/>
              </w:rPr>
            </w:pPr>
            <w:r w:rsidRPr="00653A25">
              <w:rPr>
                <w:color w:val="000000" w:themeColor="text1"/>
                <w:sz w:val="20"/>
                <w:szCs w:val="18"/>
              </w:rPr>
              <w:t>0,</w:t>
            </w:r>
            <w:r w:rsidRPr="00653A25">
              <w:rPr>
                <w:color w:val="000000" w:themeColor="text1"/>
                <w:sz w:val="20"/>
                <w:szCs w:val="18"/>
                <w:lang w:val="id-ID"/>
              </w:rPr>
              <w:t>2542</w:t>
            </w:r>
          </w:p>
        </w:tc>
        <w:tc>
          <w:tcPr>
            <w:tcW w:w="1164" w:type="dxa"/>
          </w:tcPr>
          <w:p w:rsidR="00550899" w:rsidRPr="00653A25" w:rsidRDefault="00550899" w:rsidP="00EB6543">
            <w:pPr>
              <w:pStyle w:val="ListParagraph"/>
              <w:spacing w:afterAutospacing="0"/>
              <w:ind w:left="0" w:firstLine="0"/>
              <w:jc w:val="center"/>
              <w:rPr>
                <w:color w:val="000000" w:themeColor="text1"/>
                <w:sz w:val="20"/>
                <w:szCs w:val="18"/>
              </w:rPr>
            </w:pPr>
            <w:r w:rsidRPr="00653A25">
              <w:rPr>
                <w:color w:val="000000" w:themeColor="text1"/>
                <w:sz w:val="20"/>
                <w:szCs w:val="18"/>
              </w:rPr>
              <w:t>Valid</w:t>
            </w:r>
          </w:p>
        </w:tc>
      </w:tr>
      <w:tr w:rsidR="00550899" w:rsidRPr="00653A25" w:rsidTr="00EB6543">
        <w:trPr>
          <w:trHeight w:val="20"/>
          <w:jc w:val="center"/>
        </w:trPr>
        <w:tc>
          <w:tcPr>
            <w:tcW w:w="323" w:type="dxa"/>
          </w:tcPr>
          <w:p w:rsidR="00550899" w:rsidRPr="00653A25" w:rsidRDefault="00550899" w:rsidP="00EB6543">
            <w:pPr>
              <w:pStyle w:val="ListParagraph"/>
              <w:spacing w:afterAutospacing="0"/>
              <w:ind w:left="0" w:firstLine="0"/>
              <w:jc w:val="center"/>
              <w:rPr>
                <w:color w:val="000000" w:themeColor="text1"/>
                <w:sz w:val="20"/>
                <w:szCs w:val="18"/>
                <w:lang w:val="id-ID"/>
              </w:rPr>
            </w:pPr>
            <w:r w:rsidRPr="00653A25">
              <w:rPr>
                <w:color w:val="000000" w:themeColor="text1"/>
                <w:sz w:val="20"/>
                <w:szCs w:val="18"/>
              </w:rPr>
              <w:t>1</w:t>
            </w:r>
            <w:r w:rsidRPr="00653A25">
              <w:rPr>
                <w:color w:val="000000" w:themeColor="text1"/>
                <w:sz w:val="20"/>
                <w:szCs w:val="18"/>
                <w:lang w:val="id-ID"/>
              </w:rPr>
              <w:t>3</w:t>
            </w:r>
          </w:p>
        </w:tc>
        <w:tc>
          <w:tcPr>
            <w:tcW w:w="803" w:type="dxa"/>
          </w:tcPr>
          <w:p w:rsidR="00550899" w:rsidRPr="00653A25" w:rsidRDefault="00550899" w:rsidP="00EB6543">
            <w:pPr>
              <w:pStyle w:val="ListParagraph"/>
              <w:spacing w:afterAutospacing="0"/>
              <w:ind w:left="0" w:firstLine="0"/>
              <w:jc w:val="center"/>
              <w:rPr>
                <w:color w:val="000000" w:themeColor="text1"/>
                <w:sz w:val="20"/>
                <w:szCs w:val="18"/>
                <w:lang w:val="id-ID"/>
              </w:rPr>
            </w:pPr>
            <w:r w:rsidRPr="00653A25">
              <w:rPr>
                <w:color w:val="000000" w:themeColor="text1"/>
                <w:sz w:val="20"/>
                <w:szCs w:val="18"/>
              </w:rPr>
              <w:t>BO</w:t>
            </w:r>
            <w:r w:rsidRPr="00653A25">
              <w:rPr>
                <w:color w:val="000000" w:themeColor="text1"/>
                <w:sz w:val="20"/>
                <w:szCs w:val="18"/>
                <w:lang w:val="id-ID"/>
              </w:rPr>
              <w:t>.13</w:t>
            </w:r>
          </w:p>
        </w:tc>
        <w:tc>
          <w:tcPr>
            <w:tcW w:w="3039" w:type="dxa"/>
          </w:tcPr>
          <w:p w:rsidR="00550899" w:rsidRPr="00653A25" w:rsidRDefault="00550899" w:rsidP="00EB6543">
            <w:pPr>
              <w:autoSpaceDE w:val="0"/>
              <w:autoSpaceDN w:val="0"/>
              <w:adjustRightInd w:val="0"/>
              <w:spacing w:afterAutospacing="0"/>
              <w:ind w:left="60" w:firstLine="34"/>
              <w:jc w:val="center"/>
              <w:rPr>
                <w:color w:val="000000" w:themeColor="text1"/>
                <w:sz w:val="20"/>
                <w:szCs w:val="18"/>
              </w:rPr>
            </w:pPr>
            <w:r w:rsidRPr="00653A25">
              <w:rPr>
                <w:color w:val="000000" w:themeColor="text1"/>
                <w:sz w:val="20"/>
                <w:szCs w:val="18"/>
              </w:rPr>
              <w:t>0,408</w:t>
            </w:r>
          </w:p>
        </w:tc>
        <w:tc>
          <w:tcPr>
            <w:tcW w:w="1090" w:type="dxa"/>
          </w:tcPr>
          <w:p w:rsidR="00550899" w:rsidRPr="00653A25" w:rsidRDefault="00550899" w:rsidP="00EB6543">
            <w:pPr>
              <w:pStyle w:val="ListParagraph"/>
              <w:spacing w:afterAutospacing="0"/>
              <w:ind w:left="0" w:firstLine="0"/>
              <w:jc w:val="center"/>
              <w:rPr>
                <w:color w:val="000000" w:themeColor="text1"/>
                <w:sz w:val="20"/>
                <w:szCs w:val="18"/>
              </w:rPr>
            </w:pPr>
            <w:r w:rsidRPr="00653A25">
              <w:rPr>
                <w:color w:val="000000" w:themeColor="text1"/>
                <w:sz w:val="20"/>
                <w:szCs w:val="18"/>
              </w:rPr>
              <w:t>0,</w:t>
            </w:r>
            <w:r w:rsidRPr="00653A25">
              <w:rPr>
                <w:color w:val="000000" w:themeColor="text1"/>
                <w:sz w:val="20"/>
                <w:szCs w:val="18"/>
                <w:lang w:val="id-ID"/>
              </w:rPr>
              <w:t>2542</w:t>
            </w:r>
          </w:p>
        </w:tc>
        <w:tc>
          <w:tcPr>
            <w:tcW w:w="1164" w:type="dxa"/>
          </w:tcPr>
          <w:p w:rsidR="00550899" w:rsidRPr="00653A25" w:rsidRDefault="00550899" w:rsidP="00EB6543">
            <w:pPr>
              <w:pStyle w:val="ListParagraph"/>
              <w:spacing w:afterAutospacing="0"/>
              <w:ind w:left="0" w:firstLine="0"/>
              <w:jc w:val="center"/>
              <w:rPr>
                <w:color w:val="000000" w:themeColor="text1"/>
                <w:sz w:val="20"/>
                <w:szCs w:val="18"/>
              </w:rPr>
            </w:pPr>
            <w:r w:rsidRPr="00653A25">
              <w:rPr>
                <w:color w:val="000000" w:themeColor="text1"/>
                <w:sz w:val="20"/>
                <w:szCs w:val="18"/>
              </w:rPr>
              <w:t>Valid</w:t>
            </w:r>
          </w:p>
        </w:tc>
      </w:tr>
      <w:tr w:rsidR="00550899" w:rsidRPr="00653A25" w:rsidTr="00EB6543">
        <w:trPr>
          <w:trHeight w:val="20"/>
          <w:jc w:val="center"/>
        </w:trPr>
        <w:tc>
          <w:tcPr>
            <w:tcW w:w="323" w:type="dxa"/>
          </w:tcPr>
          <w:p w:rsidR="00550899" w:rsidRPr="00653A25" w:rsidRDefault="00550899" w:rsidP="00EB6543">
            <w:pPr>
              <w:pStyle w:val="ListParagraph"/>
              <w:spacing w:afterAutospacing="0"/>
              <w:ind w:left="0" w:firstLine="0"/>
              <w:jc w:val="center"/>
              <w:rPr>
                <w:color w:val="000000" w:themeColor="text1"/>
                <w:sz w:val="20"/>
                <w:szCs w:val="18"/>
                <w:lang w:val="id-ID"/>
              </w:rPr>
            </w:pPr>
            <w:r w:rsidRPr="00653A25">
              <w:rPr>
                <w:color w:val="000000" w:themeColor="text1"/>
                <w:sz w:val="20"/>
                <w:szCs w:val="18"/>
              </w:rPr>
              <w:t>1</w:t>
            </w:r>
            <w:r w:rsidRPr="00653A25">
              <w:rPr>
                <w:color w:val="000000" w:themeColor="text1"/>
                <w:sz w:val="20"/>
                <w:szCs w:val="18"/>
                <w:lang w:val="id-ID"/>
              </w:rPr>
              <w:t>4</w:t>
            </w:r>
          </w:p>
        </w:tc>
        <w:tc>
          <w:tcPr>
            <w:tcW w:w="803" w:type="dxa"/>
          </w:tcPr>
          <w:p w:rsidR="00550899" w:rsidRPr="00653A25" w:rsidRDefault="00550899" w:rsidP="00EB6543">
            <w:pPr>
              <w:pStyle w:val="ListParagraph"/>
              <w:spacing w:afterAutospacing="0"/>
              <w:ind w:left="0" w:firstLine="0"/>
              <w:jc w:val="center"/>
              <w:rPr>
                <w:color w:val="000000" w:themeColor="text1"/>
                <w:sz w:val="20"/>
                <w:szCs w:val="18"/>
                <w:lang w:val="id-ID"/>
              </w:rPr>
            </w:pPr>
            <w:r w:rsidRPr="00653A25">
              <w:rPr>
                <w:color w:val="000000" w:themeColor="text1"/>
                <w:sz w:val="20"/>
                <w:szCs w:val="18"/>
              </w:rPr>
              <w:t>BO</w:t>
            </w:r>
            <w:r w:rsidRPr="00653A25">
              <w:rPr>
                <w:color w:val="000000" w:themeColor="text1"/>
                <w:sz w:val="20"/>
                <w:szCs w:val="18"/>
                <w:lang w:val="id-ID"/>
              </w:rPr>
              <w:t>.14</w:t>
            </w:r>
          </w:p>
        </w:tc>
        <w:tc>
          <w:tcPr>
            <w:tcW w:w="3039" w:type="dxa"/>
          </w:tcPr>
          <w:p w:rsidR="00550899" w:rsidRPr="00653A25" w:rsidRDefault="00550899" w:rsidP="00EB6543">
            <w:pPr>
              <w:autoSpaceDE w:val="0"/>
              <w:autoSpaceDN w:val="0"/>
              <w:adjustRightInd w:val="0"/>
              <w:spacing w:afterAutospacing="0"/>
              <w:ind w:left="60" w:firstLine="34"/>
              <w:jc w:val="center"/>
              <w:rPr>
                <w:color w:val="000000" w:themeColor="text1"/>
                <w:sz w:val="20"/>
                <w:szCs w:val="18"/>
              </w:rPr>
            </w:pPr>
            <w:r w:rsidRPr="00653A25">
              <w:rPr>
                <w:color w:val="000000" w:themeColor="text1"/>
                <w:sz w:val="20"/>
                <w:szCs w:val="18"/>
              </w:rPr>
              <w:t>0,447</w:t>
            </w:r>
          </w:p>
        </w:tc>
        <w:tc>
          <w:tcPr>
            <w:tcW w:w="1090" w:type="dxa"/>
          </w:tcPr>
          <w:p w:rsidR="00550899" w:rsidRPr="00653A25" w:rsidRDefault="00550899" w:rsidP="00EB6543">
            <w:pPr>
              <w:pStyle w:val="ListParagraph"/>
              <w:spacing w:afterAutospacing="0"/>
              <w:ind w:left="0" w:firstLine="0"/>
              <w:jc w:val="center"/>
              <w:rPr>
                <w:color w:val="000000" w:themeColor="text1"/>
                <w:sz w:val="20"/>
                <w:szCs w:val="18"/>
              </w:rPr>
            </w:pPr>
            <w:r w:rsidRPr="00653A25">
              <w:rPr>
                <w:color w:val="000000" w:themeColor="text1"/>
                <w:sz w:val="20"/>
                <w:szCs w:val="18"/>
              </w:rPr>
              <w:t>0,</w:t>
            </w:r>
            <w:r w:rsidRPr="00653A25">
              <w:rPr>
                <w:color w:val="000000" w:themeColor="text1"/>
                <w:sz w:val="20"/>
                <w:szCs w:val="18"/>
                <w:lang w:val="id-ID"/>
              </w:rPr>
              <w:t>2542</w:t>
            </w:r>
          </w:p>
        </w:tc>
        <w:tc>
          <w:tcPr>
            <w:tcW w:w="1164" w:type="dxa"/>
          </w:tcPr>
          <w:p w:rsidR="00550899" w:rsidRPr="00653A25" w:rsidRDefault="00550899" w:rsidP="00EB6543">
            <w:pPr>
              <w:pStyle w:val="ListParagraph"/>
              <w:spacing w:afterAutospacing="0"/>
              <w:ind w:left="0" w:firstLine="0"/>
              <w:jc w:val="center"/>
              <w:rPr>
                <w:color w:val="000000" w:themeColor="text1"/>
                <w:sz w:val="20"/>
                <w:szCs w:val="18"/>
              </w:rPr>
            </w:pPr>
            <w:r w:rsidRPr="00653A25">
              <w:rPr>
                <w:color w:val="000000" w:themeColor="text1"/>
                <w:sz w:val="20"/>
                <w:szCs w:val="18"/>
              </w:rPr>
              <w:t>Valid</w:t>
            </w:r>
          </w:p>
        </w:tc>
      </w:tr>
      <w:tr w:rsidR="00550899" w:rsidRPr="00653A25" w:rsidTr="00EB6543">
        <w:trPr>
          <w:trHeight w:val="20"/>
          <w:jc w:val="center"/>
        </w:trPr>
        <w:tc>
          <w:tcPr>
            <w:tcW w:w="323" w:type="dxa"/>
          </w:tcPr>
          <w:p w:rsidR="00550899" w:rsidRPr="00653A25" w:rsidRDefault="00550899" w:rsidP="00EB6543">
            <w:pPr>
              <w:pStyle w:val="ListParagraph"/>
              <w:spacing w:afterAutospacing="0"/>
              <w:ind w:left="0" w:firstLine="0"/>
              <w:jc w:val="center"/>
              <w:rPr>
                <w:color w:val="000000" w:themeColor="text1"/>
                <w:sz w:val="20"/>
                <w:szCs w:val="18"/>
                <w:lang w:val="id-ID"/>
              </w:rPr>
            </w:pPr>
            <w:r w:rsidRPr="00653A25">
              <w:rPr>
                <w:color w:val="000000" w:themeColor="text1"/>
                <w:sz w:val="20"/>
                <w:szCs w:val="18"/>
              </w:rPr>
              <w:t>1</w:t>
            </w:r>
            <w:r w:rsidRPr="00653A25">
              <w:rPr>
                <w:color w:val="000000" w:themeColor="text1"/>
                <w:sz w:val="20"/>
                <w:szCs w:val="18"/>
                <w:lang w:val="id-ID"/>
              </w:rPr>
              <w:t>5</w:t>
            </w:r>
          </w:p>
        </w:tc>
        <w:tc>
          <w:tcPr>
            <w:tcW w:w="803" w:type="dxa"/>
          </w:tcPr>
          <w:p w:rsidR="00550899" w:rsidRPr="00653A25" w:rsidRDefault="00550899" w:rsidP="00EB6543">
            <w:pPr>
              <w:pStyle w:val="ListParagraph"/>
              <w:spacing w:afterAutospacing="0"/>
              <w:ind w:left="0" w:firstLine="0"/>
              <w:jc w:val="center"/>
              <w:rPr>
                <w:color w:val="000000" w:themeColor="text1"/>
                <w:sz w:val="20"/>
                <w:szCs w:val="18"/>
                <w:lang w:val="id-ID"/>
              </w:rPr>
            </w:pPr>
            <w:r w:rsidRPr="00653A25">
              <w:rPr>
                <w:color w:val="000000" w:themeColor="text1"/>
                <w:sz w:val="20"/>
                <w:szCs w:val="18"/>
              </w:rPr>
              <w:t>BO</w:t>
            </w:r>
            <w:r w:rsidRPr="00653A25">
              <w:rPr>
                <w:color w:val="000000" w:themeColor="text1"/>
                <w:sz w:val="20"/>
                <w:szCs w:val="18"/>
                <w:lang w:val="id-ID"/>
              </w:rPr>
              <w:t>.15</w:t>
            </w:r>
          </w:p>
        </w:tc>
        <w:tc>
          <w:tcPr>
            <w:tcW w:w="3039" w:type="dxa"/>
          </w:tcPr>
          <w:p w:rsidR="00550899" w:rsidRPr="00653A25" w:rsidRDefault="00550899" w:rsidP="00EB6543">
            <w:pPr>
              <w:autoSpaceDE w:val="0"/>
              <w:autoSpaceDN w:val="0"/>
              <w:adjustRightInd w:val="0"/>
              <w:spacing w:afterAutospacing="0"/>
              <w:ind w:left="60" w:firstLine="34"/>
              <w:jc w:val="center"/>
              <w:rPr>
                <w:color w:val="000000" w:themeColor="text1"/>
                <w:sz w:val="20"/>
                <w:szCs w:val="18"/>
              </w:rPr>
            </w:pPr>
            <w:r w:rsidRPr="00653A25">
              <w:rPr>
                <w:color w:val="000000" w:themeColor="text1"/>
                <w:sz w:val="20"/>
                <w:szCs w:val="18"/>
              </w:rPr>
              <w:t>0,463</w:t>
            </w:r>
          </w:p>
        </w:tc>
        <w:tc>
          <w:tcPr>
            <w:tcW w:w="1090" w:type="dxa"/>
          </w:tcPr>
          <w:p w:rsidR="00550899" w:rsidRPr="00653A25" w:rsidRDefault="00550899" w:rsidP="00EB6543">
            <w:pPr>
              <w:pStyle w:val="ListParagraph"/>
              <w:spacing w:afterAutospacing="0"/>
              <w:ind w:left="0" w:firstLine="0"/>
              <w:jc w:val="center"/>
              <w:rPr>
                <w:color w:val="000000" w:themeColor="text1"/>
                <w:sz w:val="20"/>
                <w:szCs w:val="18"/>
              </w:rPr>
            </w:pPr>
            <w:r w:rsidRPr="00653A25">
              <w:rPr>
                <w:color w:val="000000" w:themeColor="text1"/>
                <w:sz w:val="20"/>
                <w:szCs w:val="18"/>
              </w:rPr>
              <w:t>0,</w:t>
            </w:r>
            <w:r w:rsidRPr="00653A25">
              <w:rPr>
                <w:color w:val="000000" w:themeColor="text1"/>
                <w:sz w:val="20"/>
                <w:szCs w:val="18"/>
                <w:lang w:val="id-ID"/>
              </w:rPr>
              <w:t>2542</w:t>
            </w:r>
          </w:p>
        </w:tc>
        <w:tc>
          <w:tcPr>
            <w:tcW w:w="1164" w:type="dxa"/>
          </w:tcPr>
          <w:p w:rsidR="00550899" w:rsidRPr="00653A25" w:rsidRDefault="00550899" w:rsidP="00EB6543">
            <w:pPr>
              <w:pStyle w:val="ListParagraph"/>
              <w:spacing w:afterAutospacing="0"/>
              <w:ind w:left="0" w:firstLine="0"/>
              <w:jc w:val="center"/>
              <w:rPr>
                <w:color w:val="000000" w:themeColor="text1"/>
                <w:sz w:val="20"/>
                <w:szCs w:val="18"/>
              </w:rPr>
            </w:pPr>
            <w:r w:rsidRPr="00653A25">
              <w:rPr>
                <w:color w:val="000000" w:themeColor="text1"/>
                <w:sz w:val="20"/>
                <w:szCs w:val="18"/>
              </w:rPr>
              <w:t>Valid</w:t>
            </w:r>
          </w:p>
        </w:tc>
      </w:tr>
      <w:tr w:rsidR="00550899" w:rsidRPr="00653A25" w:rsidTr="00EB6543">
        <w:trPr>
          <w:trHeight w:val="20"/>
          <w:jc w:val="center"/>
        </w:trPr>
        <w:tc>
          <w:tcPr>
            <w:tcW w:w="323" w:type="dxa"/>
          </w:tcPr>
          <w:p w:rsidR="00550899" w:rsidRPr="00653A25" w:rsidRDefault="00550899" w:rsidP="00EB6543">
            <w:pPr>
              <w:pStyle w:val="ListParagraph"/>
              <w:spacing w:afterAutospacing="0"/>
              <w:ind w:left="0" w:firstLine="0"/>
              <w:jc w:val="center"/>
              <w:rPr>
                <w:color w:val="000000" w:themeColor="text1"/>
                <w:sz w:val="20"/>
                <w:szCs w:val="18"/>
                <w:lang w:val="id-ID"/>
              </w:rPr>
            </w:pPr>
            <w:r w:rsidRPr="00653A25">
              <w:rPr>
                <w:color w:val="000000" w:themeColor="text1"/>
                <w:sz w:val="20"/>
                <w:szCs w:val="18"/>
              </w:rPr>
              <w:t>1</w:t>
            </w:r>
            <w:r w:rsidRPr="00653A25">
              <w:rPr>
                <w:color w:val="000000" w:themeColor="text1"/>
                <w:sz w:val="20"/>
                <w:szCs w:val="18"/>
                <w:lang w:val="id-ID"/>
              </w:rPr>
              <w:t>6</w:t>
            </w:r>
          </w:p>
        </w:tc>
        <w:tc>
          <w:tcPr>
            <w:tcW w:w="803" w:type="dxa"/>
          </w:tcPr>
          <w:p w:rsidR="00550899" w:rsidRPr="00653A25" w:rsidRDefault="00550899" w:rsidP="00EB6543">
            <w:pPr>
              <w:pStyle w:val="ListParagraph"/>
              <w:spacing w:afterAutospacing="0"/>
              <w:ind w:left="0" w:firstLine="0"/>
              <w:jc w:val="center"/>
              <w:rPr>
                <w:color w:val="000000" w:themeColor="text1"/>
                <w:sz w:val="20"/>
                <w:szCs w:val="18"/>
                <w:lang w:val="id-ID"/>
              </w:rPr>
            </w:pPr>
            <w:r w:rsidRPr="00653A25">
              <w:rPr>
                <w:color w:val="000000" w:themeColor="text1"/>
                <w:sz w:val="20"/>
                <w:szCs w:val="18"/>
              </w:rPr>
              <w:t>BO</w:t>
            </w:r>
            <w:r w:rsidRPr="00653A25">
              <w:rPr>
                <w:color w:val="000000" w:themeColor="text1"/>
                <w:sz w:val="20"/>
                <w:szCs w:val="18"/>
                <w:lang w:val="id-ID"/>
              </w:rPr>
              <w:t>.16</w:t>
            </w:r>
          </w:p>
        </w:tc>
        <w:tc>
          <w:tcPr>
            <w:tcW w:w="3039" w:type="dxa"/>
          </w:tcPr>
          <w:p w:rsidR="00550899" w:rsidRPr="00653A25" w:rsidRDefault="00550899" w:rsidP="00EB6543">
            <w:pPr>
              <w:autoSpaceDE w:val="0"/>
              <w:autoSpaceDN w:val="0"/>
              <w:adjustRightInd w:val="0"/>
              <w:spacing w:afterAutospacing="0"/>
              <w:ind w:left="60" w:firstLine="34"/>
              <w:jc w:val="center"/>
              <w:rPr>
                <w:color w:val="000000" w:themeColor="text1"/>
                <w:sz w:val="20"/>
                <w:szCs w:val="18"/>
              </w:rPr>
            </w:pPr>
            <w:r w:rsidRPr="00653A25">
              <w:rPr>
                <w:color w:val="000000" w:themeColor="text1"/>
                <w:sz w:val="20"/>
                <w:szCs w:val="18"/>
              </w:rPr>
              <w:t>0,521</w:t>
            </w:r>
          </w:p>
        </w:tc>
        <w:tc>
          <w:tcPr>
            <w:tcW w:w="1090" w:type="dxa"/>
          </w:tcPr>
          <w:p w:rsidR="00550899" w:rsidRPr="00653A25" w:rsidRDefault="00550899" w:rsidP="00EB6543">
            <w:pPr>
              <w:pStyle w:val="ListParagraph"/>
              <w:spacing w:afterAutospacing="0"/>
              <w:ind w:left="0" w:firstLine="0"/>
              <w:jc w:val="center"/>
              <w:rPr>
                <w:color w:val="000000" w:themeColor="text1"/>
                <w:sz w:val="20"/>
                <w:szCs w:val="18"/>
              </w:rPr>
            </w:pPr>
            <w:r w:rsidRPr="00653A25">
              <w:rPr>
                <w:color w:val="000000" w:themeColor="text1"/>
                <w:sz w:val="20"/>
                <w:szCs w:val="18"/>
              </w:rPr>
              <w:t>0,</w:t>
            </w:r>
            <w:r w:rsidRPr="00653A25">
              <w:rPr>
                <w:color w:val="000000" w:themeColor="text1"/>
                <w:sz w:val="20"/>
                <w:szCs w:val="18"/>
                <w:lang w:val="id-ID"/>
              </w:rPr>
              <w:t>2542</w:t>
            </w:r>
          </w:p>
        </w:tc>
        <w:tc>
          <w:tcPr>
            <w:tcW w:w="1164" w:type="dxa"/>
          </w:tcPr>
          <w:p w:rsidR="00550899" w:rsidRPr="00653A25" w:rsidRDefault="00550899" w:rsidP="00EB6543">
            <w:pPr>
              <w:pStyle w:val="ListParagraph"/>
              <w:spacing w:afterAutospacing="0"/>
              <w:ind w:left="0" w:firstLine="0"/>
              <w:jc w:val="center"/>
              <w:rPr>
                <w:color w:val="000000" w:themeColor="text1"/>
                <w:sz w:val="20"/>
                <w:szCs w:val="18"/>
              </w:rPr>
            </w:pPr>
            <w:r w:rsidRPr="00653A25">
              <w:rPr>
                <w:color w:val="000000" w:themeColor="text1"/>
                <w:sz w:val="20"/>
                <w:szCs w:val="18"/>
              </w:rPr>
              <w:t>Valid</w:t>
            </w:r>
          </w:p>
        </w:tc>
      </w:tr>
      <w:tr w:rsidR="00550899" w:rsidRPr="00653A25" w:rsidTr="00EB6543">
        <w:trPr>
          <w:trHeight w:val="20"/>
          <w:jc w:val="center"/>
        </w:trPr>
        <w:tc>
          <w:tcPr>
            <w:tcW w:w="323" w:type="dxa"/>
          </w:tcPr>
          <w:p w:rsidR="00550899" w:rsidRPr="00653A25" w:rsidRDefault="00550899" w:rsidP="00EB6543">
            <w:pPr>
              <w:pStyle w:val="ListParagraph"/>
              <w:spacing w:afterAutospacing="0"/>
              <w:ind w:left="0" w:firstLine="0"/>
              <w:jc w:val="center"/>
              <w:rPr>
                <w:color w:val="000000" w:themeColor="text1"/>
                <w:sz w:val="20"/>
                <w:szCs w:val="18"/>
                <w:lang w:val="id-ID"/>
              </w:rPr>
            </w:pPr>
            <w:r w:rsidRPr="00653A25">
              <w:rPr>
                <w:color w:val="000000" w:themeColor="text1"/>
                <w:sz w:val="20"/>
                <w:szCs w:val="18"/>
              </w:rPr>
              <w:t>1</w:t>
            </w:r>
            <w:r w:rsidRPr="00653A25">
              <w:rPr>
                <w:color w:val="000000" w:themeColor="text1"/>
                <w:sz w:val="20"/>
                <w:szCs w:val="18"/>
                <w:lang w:val="id-ID"/>
              </w:rPr>
              <w:t>7</w:t>
            </w:r>
          </w:p>
        </w:tc>
        <w:tc>
          <w:tcPr>
            <w:tcW w:w="803" w:type="dxa"/>
          </w:tcPr>
          <w:p w:rsidR="00550899" w:rsidRPr="00653A25" w:rsidRDefault="00550899" w:rsidP="00EB6543">
            <w:pPr>
              <w:pStyle w:val="ListParagraph"/>
              <w:spacing w:afterAutospacing="0"/>
              <w:ind w:left="0" w:firstLine="0"/>
              <w:jc w:val="center"/>
              <w:rPr>
                <w:color w:val="000000" w:themeColor="text1"/>
                <w:sz w:val="20"/>
                <w:szCs w:val="18"/>
                <w:lang w:val="id-ID"/>
              </w:rPr>
            </w:pPr>
            <w:r w:rsidRPr="00653A25">
              <w:rPr>
                <w:color w:val="000000" w:themeColor="text1"/>
                <w:sz w:val="20"/>
                <w:szCs w:val="18"/>
              </w:rPr>
              <w:t>BO</w:t>
            </w:r>
            <w:r w:rsidRPr="00653A25">
              <w:rPr>
                <w:color w:val="000000" w:themeColor="text1"/>
                <w:sz w:val="20"/>
                <w:szCs w:val="18"/>
                <w:lang w:val="id-ID"/>
              </w:rPr>
              <w:t>.17</w:t>
            </w:r>
          </w:p>
        </w:tc>
        <w:tc>
          <w:tcPr>
            <w:tcW w:w="3039" w:type="dxa"/>
          </w:tcPr>
          <w:p w:rsidR="00550899" w:rsidRPr="00653A25" w:rsidRDefault="00550899" w:rsidP="00EB6543">
            <w:pPr>
              <w:autoSpaceDE w:val="0"/>
              <w:autoSpaceDN w:val="0"/>
              <w:adjustRightInd w:val="0"/>
              <w:spacing w:afterAutospacing="0"/>
              <w:ind w:left="60" w:firstLine="34"/>
              <w:jc w:val="center"/>
              <w:rPr>
                <w:color w:val="000000" w:themeColor="text1"/>
                <w:sz w:val="20"/>
                <w:szCs w:val="18"/>
              </w:rPr>
            </w:pPr>
            <w:r w:rsidRPr="00653A25">
              <w:rPr>
                <w:color w:val="000000" w:themeColor="text1"/>
                <w:sz w:val="20"/>
                <w:szCs w:val="18"/>
              </w:rPr>
              <w:t>0,588</w:t>
            </w:r>
          </w:p>
        </w:tc>
        <w:tc>
          <w:tcPr>
            <w:tcW w:w="1090" w:type="dxa"/>
          </w:tcPr>
          <w:p w:rsidR="00550899" w:rsidRPr="00653A25" w:rsidRDefault="00550899" w:rsidP="00EB6543">
            <w:pPr>
              <w:pStyle w:val="ListParagraph"/>
              <w:spacing w:afterAutospacing="0"/>
              <w:ind w:left="0" w:firstLine="0"/>
              <w:jc w:val="center"/>
              <w:rPr>
                <w:color w:val="000000" w:themeColor="text1"/>
                <w:sz w:val="20"/>
                <w:szCs w:val="18"/>
              </w:rPr>
            </w:pPr>
            <w:r w:rsidRPr="00653A25">
              <w:rPr>
                <w:color w:val="000000" w:themeColor="text1"/>
                <w:sz w:val="20"/>
                <w:szCs w:val="18"/>
              </w:rPr>
              <w:t>0,</w:t>
            </w:r>
            <w:r w:rsidRPr="00653A25">
              <w:rPr>
                <w:color w:val="000000" w:themeColor="text1"/>
                <w:sz w:val="20"/>
                <w:szCs w:val="18"/>
                <w:lang w:val="id-ID"/>
              </w:rPr>
              <w:t>2542</w:t>
            </w:r>
          </w:p>
        </w:tc>
        <w:tc>
          <w:tcPr>
            <w:tcW w:w="1164" w:type="dxa"/>
          </w:tcPr>
          <w:p w:rsidR="00550899" w:rsidRPr="00653A25" w:rsidRDefault="00550899" w:rsidP="00EB6543">
            <w:pPr>
              <w:pStyle w:val="ListParagraph"/>
              <w:spacing w:afterAutospacing="0"/>
              <w:ind w:left="0" w:firstLine="0"/>
              <w:jc w:val="center"/>
              <w:rPr>
                <w:color w:val="000000" w:themeColor="text1"/>
                <w:sz w:val="20"/>
                <w:szCs w:val="18"/>
              </w:rPr>
            </w:pPr>
            <w:r w:rsidRPr="00653A25">
              <w:rPr>
                <w:color w:val="000000" w:themeColor="text1"/>
                <w:sz w:val="20"/>
                <w:szCs w:val="18"/>
              </w:rPr>
              <w:t>Valid</w:t>
            </w:r>
          </w:p>
        </w:tc>
      </w:tr>
      <w:tr w:rsidR="00550899" w:rsidRPr="00653A25" w:rsidTr="00EB6543">
        <w:trPr>
          <w:trHeight w:val="20"/>
          <w:jc w:val="center"/>
        </w:trPr>
        <w:tc>
          <w:tcPr>
            <w:tcW w:w="323" w:type="dxa"/>
          </w:tcPr>
          <w:p w:rsidR="00550899" w:rsidRPr="00653A25" w:rsidRDefault="00550899" w:rsidP="00EB6543">
            <w:pPr>
              <w:pStyle w:val="ListParagraph"/>
              <w:spacing w:afterAutospacing="0"/>
              <w:ind w:left="0" w:firstLine="0"/>
              <w:jc w:val="center"/>
              <w:rPr>
                <w:color w:val="000000" w:themeColor="text1"/>
                <w:sz w:val="20"/>
                <w:szCs w:val="18"/>
                <w:lang w:val="id-ID"/>
              </w:rPr>
            </w:pPr>
            <w:r w:rsidRPr="00653A25">
              <w:rPr>
                <w:color w:val="000000" w:themeColor="text1"/>
                <w:sz w:val="20"/>
                <w:szCs w:val="18"/>
              </w:rPr>
              <w:t>1</w:t>
            </w:r>
            <w:r w:rsidRPr="00653A25">
              <w:rPr>
                <w:color w:val="000000" w:themeColor="text1"/>
                <w:sz w:val="20"/>
                <w:szCs w:val="18"/>
                <w:lang w:val="id-ID"/>
              </w:rPr>
              <w:t>8</w:t>
            </w:r>
          </w:p>
        </w:tc>
        <w:tc>
          <w:tcPr>
            <w:tcW w:w="803" w:type="dxa"/>
          </w:tcPr>
          <w:p w:rsidR="00550899" w:rsidRPr="00653A25" w:rsidRDefault="00550899" w:rsidP="00EB6543">
            <w:pPr>
              <w:pStyle w:val="ListParagraph"/>
              <w:spacing w:afterAutospacing="0"/>
              <w:ind w:left="0" w:firstLine="0"/>
              <w:jc w:val="center"/>
              <w:rPr>
                <w:color w:val="000000" w:themeColor="text1"/>
                <w:sz w:val="20"/>
                <w:szCs w:val="18"/>
                <w:lang w:val="id-ID"/>
              </w:rPr>
            </w:pPr>
            <w:r w:rsidRPr="00653A25">
              <w:rPr>
                <w:color w:val="000000" w:themeColor="text1"/>
                <w:sz w:val="20"/>
                <w:szCs w:val="18"/>
              </w:rPr>
              <w:t>BO</w:t>
            </w:r>
            <w:r w:rsidRPr="00653A25">
              <w:rPr>
                <w:color w:val="000000" w:themeColor="text1"/>
                <w:sz w:val="20"/>
                <w:szCs w:val="18"/>
                <w:lang w:val="id-ID"/>
              </w:rPr>
              <w:t>.18</w:t>
            </w:r>
          </w:p>
        </w:tc>
        <w:tc>
          <w:tcPr>
            <w:tcW w:w="3039" w:type="dxa"/>
          </w:tcPr>
          <w:p w:rsidR="00550899" w:rsidRPr="00653A25" w:rsidRDefault="00550899" w:rsidP="00EB6543">
            <w:pPr>
              <w:autoSpaceDE w:val="0"/>
              <w:autoSpaceDN w:val="0"/>
              <w:adjustRightInd w:val="0"/>
              <w:spacing w:afterAutospacing="0"/>
              <w:ind w:left="60" w:firstLine="34"/>
              <w:jc w:val="center"/>
              <w:rPr>
                <w:color w:val="000000" w:themeColor="text1"/>
                <w:sz w:val="20"/>
                <w:szCs w:val="18"/>
              </w:rPr>
            </w:pPr>
            <w:r w:rsidRPr="00653A25">
              <w:rPr>
                <w:color w:val="000000" w:themeColor="text1"/>
                <w:sz w:val="20"/>
                <w:szCs w:val="18"/>
              </w:rPr>
              <w:t>0,580</w:t>
            </w:r>
          </w:p>
        </w:tc>
        <w:tc>
          <w:tcPr>
            <w:tcW w:w="1090" w:type="dxa"/>
          </w:tcPr>
          <w:p w:rsidR="00550899" w:rsidRPr="00653A25" w:rsidRDefault="00550899" w:rsidP="00EB6543">
            <w:pPr>
              <w:pStyle w:val="ListParagraph"/>
              <w:spacing w:afterAutospacing="0"/>
              <w:ind w:left="0" w:firstLine="0"/>
              <w:jc w:val="center"/>
              <w:rPr>
                <w:color w:val="000000" w:themeColor="text1"/>
                <w:sz w:val="20"/>
                <w:szCs w:val="18"/>
              </w:rPr>
            </w:pPr>
            <w:r w:rsidRPr="00653A25">
              <w:rPr>
                <w:color w:val="000000" w:themeColor="text1"/>
                <w:sz w:val="20"/>
                <w:szCs w:val="18"/>
              </w:rPr>
              <w:t>0,</w:t>
            </w:r>
            <w:r w:rsidRPr="00653A25">
              <w:rPr>
                <w:color w:val="000000" w:themeColor="text1"/>
                <w:sz w:val="20"/>
                <w:szCs w:val="18"/>
                <w:lang w:val="id-ID"/>
              </w:rPr>
              <w:t>2542</w:t>
            </w:r>
          </w:p>
        </w:tc>
        <w:tc>
          <w:tcPr>
            <w:tcW w:w="1164" w:type="dxa"/>
          </w:tcPr>
          <w:p w:rsidR="00550899" w:rsidRPr="00653A25" w:rsidRDefault="00550899" w:rsidP="00EB6543">
            <w:pPr>
              <w:pStyle w:val="ListParagraph"/>
              <w:spacing w:afterAutospacing="0"/>
              <w:ind w:left="0" w:firstLine="0"/>
              <w:jc w:val="center"/>
              <w:rPr>
                <w:color w:val="000000" w:themeColor="text1"/>
                <w:sz w:val="20"/>
                <w:szCs w:val="18"/>
              </w:rPr>
            </w:pPr>
            <w:r w:rsidRPr="00653A25">
              <w:rPr>
                <w:color w:val="000000" w:themeColor="text1"/>
                <w:sz w:val="20"/>
                <w:szCs w:val="18"/>
              </w:rPr>
              <w:t>Valid</w:t>
            </w:r>
          </w:p>
        </w:tc>
      </w:tr>
      <w:tr w:rsidR="00550899" w:rsidRPr="00653A25" w:rsidTr="00EB6543">
        <w:trPr>
          <w:trHeight w:val="20"/>
          <w:jc w:val="center"/>
        </w:trPr>
        <w:tc>
          <w:tcPr>
            <w:tcW w:w="323" w:type="dxa"/>
          </w:tcPr>
          <w:p w:rsidR="00550899" w:rsidRPr="00653A25" w:rsidRDefault="00550899" w:rsidP="00EB6543">
            <w:pPr>
              <w:pStyle w:val="ListParagraph"/>
              <w:spacing w:afterAutospacing="0"/>
              <w:ind w:left="0" w:firstLine="0"/>
              <w:jc w:val="center"/>
              <w:rPr>
                <w:color w:val="000000" w:themeColor="text1"/>
                <w:sz w:val="20"/>
                <w:szCs w:val="18"/>
                <w:lang w:val="id-ID"/>
              </w:rPr>
            </w:pPr>
            <w:r w:rsidRPr="00653A25">
              <w:rPr>
                <w:color w:val="000000" w:themeColor="text1"/>
                <w:sz w:val="20"/>
                <w:szCs w:val="18"/>
              </w:rPr>
              <w:t>1</w:t>
            </w:r>
            <w:r w:rsidRPr="00653A25">
              <w:rPr>
                <w:color w:val="000000" w:themeColor="text1"/>
                <w:sz w:val="20"/>
                <w:szCs w:val="18"/>
                <w:lang w:val="id-ID"/>
              </w:rPr>
              <w:t>9</w:t>
            </w:r>
          </w:p>
        </w:tc>
        <w:tc>
          <w:tcPr>
            <w:tcW w:w="803" w:type="dxa"/>
          </w:tcPr>
          <w:p w:rsidR="00550899" w:rsidRPr="00653A25" w:rsidRDefault="00550899" w:rsidP="00EB6543">
            <w:pPr>
              <w:pStyle w:val="ListParagraph"/>
              <w:spacing w:afterAutospacing="0"/>
              <w:ind w:left="0" w:firstLine="0"/>
              <w:jc w:val="center"/>
              <w:rPr>
                <w:color w:val="000000" w:themeColor="text1"/>
                <w:sz w:val="20"/>
                <w:szCs w:val="18"/>
                <w:lang w:val="id-ID"/>
              </w:rPr>
            </w:pPr>
            <w:r w:rsidRPr="00653A25">
              <w:rPr>
                <w:color w:val="000000" w:themeColor="text1"/>
                <w:sz w:val="20"/>
                <w:szCs w:val="18"/>
              </w:rPr>
              <w:t>BO</w:t>
            </w:r>
            <w:r w:rsidRPr="00653A25">
              <w:rPr>
                <w:color w:val="000000" w:themeColor="text1"/>
                <w:sz w:val="20"/>
                <w:szCs w:val="18"/>
                <w:lang w:val="id-ID"/>
              </w:rPr>
              <w:t>.19</w:t>
            </w:r>
          </w:p>
        </w:tc>
        <w:tc>
          <w:tcPr>
            <w:tcW w:w="3039" w:type="dxa"/>
          </w:tcPr>
          <w:p w:rsidR="00550899" w:rsidRPr="00653A25" w:rsidRDefault="00550899" w:rsidP="00EB6543">
            <w:pPr>
              <w:autoSpaceDE w:val="0"/>
              <w:autoSpaceDN w:val="0"/>
              <w:adjustRightInd w:val="0"/>
              <w:spacing w:afterAutospacing="0"/>
              <w:ind w:left="60" w:firstLine="34"/>
              <w:jc w:val="center"/>
              <w:rPr>
                <w:color w:val="000000" w:themeColor="text1"/>
                <w:sz w:val="20"/>
                <w:szCs w:val="18"/>
              </w:rPr>
            </w:pPr>
            <w:r w:rsidRPr="00653A25">
              <w:rPr>
                <w:color w:val="000000" w:themeColor="text1"/>
                <w:sz w:val="20"/>
                <w:szCs w:val="18"/>
              </w:rPr>
              <w:t>0,565</w:t>
            </w:r>
          </w:p>
        </w:tc>
        <w:tc>
          <w:tcPr>
            <w:tcW w:w="1090" w:type="dxa"/>
          </w:tcPr>
          <w:p w:rsidR="00550899" w:rsidRPr="00653A25" w:rsidRDefault="00550899" w:rsidP="00EB6543">
            <w:pPr>
              <w:pStyle w:val="ListParagraph"/>
              <w:spacing w:afterAutospacing="0"/>
              <w:ind w:left="0" w:firstLine="0"/>
              <w:jc w:val="center"/>
              <w:rPr>
                <w:color w:val="000000" w:themeColor="text1"/>
                <w:sz w:val="20"/>
                <w:szCs w:val="18"/>
              </w:rPr>
            </w:pPr>
            <w:r w:rsidRPr="00653A25">
              <w:rPr>
                <w:color w:val="000000" w:themeColor="text1"/>
                <w:sz w:val="20"/>
                <w:szCs w:val="18"/>
              </w:rPr>
              <w:t>0,</w:t>
            </w:r>
            <w:r w:rsidRPr="00653A25">
              <w:rPr>
                <w:color w:val="000000" w:themeColor="text1"/>
                <w:sz w:val="20"/>
                <w:szCs w:val="18"/>
                <w:lang w:val="id-ID"/>
              </w:rPr>
              <w:t>2542</w:t>
            </w:r>
          </w:p>
        </w:tc>
        <w:tc>
          <w:tcPr>
            <w:tcW w:w="1164" w:type="dxa"/>
          </w:tcPr>
          <w:p w:rsidR="00550899" w:rsidRPr="00653A25" w:rsidRDefault="00550899" w:rsidP="00EB6543">
            <w:pPr>
              <w:pStyle w:val="ListParagraph"/>
              <w:spacing w:afterAutospacing="0"/>
              <w:ind w:left="0" w:firstLine="0"/>
              <w:jc w:val="center"/>
              <w:rPr>
                <w:color w:val="000000" w:themeColor="text1"/>
                <w:sz w:val="20"/>
                <w:szCs w:val="18"/>
              </w:rPr>
            </w:pPr>
            <w:r w:rsidRPr="00653A25">
              <w:rPr>
                <w:color w:val="000000" w:themeColor="text1"/>
                <w:sz w:val="20"/>
                <w:szCs w:val="18"/>
              </w:rPr>
              <w:t>Valid</w:t>
            </w:r>
          </w:p>
        </w:tc>
      </w:tr>
      <w:tr w:rsidR="00550899" w:rsidRPr="00653A25" w:rsidTr="00EB6543">
        <w:trPr>
          <w:trHeight w:val="20"/>
          <w:jc w:val="center"/>
        </w:trPr>
        <w:tc>
          <w:tcPr>
            <w:tcW w:w="323" w:type="dxa"/>
          </w:tcPr>
          <w:p w:rsidR="00550899" w:rsidRPr="00653A25" w:rsidRDefault="00550899" w:rsidP="00EB6543">
            <w:pPr>
              <w:pStyle w:val="ListParagraph"/>
              <w:spacing w:afterAutospacing="0"/>
              <w:ind w:left="0" w:firstLine="0"/>
              <w:jc w:val="center"/>
              <w:rPr>
                <w:color w:val="000000" w:themeColor="text1"/>
                <w:sz w:val="20"/>
                <w:szCs w:val="18"/>
                <w:lang w:val="id-ID"/>
              </w:rPr>
            </w:pPr>
            <w:r w:rsidRPr="00653A25">
              <w:rPr>
                <w:color w:val="000000" w:themeColor="text1"/>
                <w:sz w:val="20"/>
                <w:szCs w:val="18"/>
                <w:lang w:val="id-ID"/>
              </w:rPr>
              <w:t>20</w:t>
            </w:r>
          </w:p>
        </w:tc>
        <w:tc>
          <w:tcPr>
            <w:tcW w:w="803" w:type="dxa"/>
          </w:tcPr>
          <w:p w:rsidR="00550899" w:rsidRPr="00653A25" w:rsidRDefault="00550899" w:rsidP="00EB6543">
            <w:pPr>
              <w:pStyle w:val="ListParagraph"/>
              <w:spacing w:afterAutospacing="0"/>
              <w:ind w:left="0" w:firstLine="0"/>
              <w:jc w:val="center"/>
              <w:rPr>
                <w:color w:val="000000" w:themeColor="text1"/>
                <w:sz w:val="20"/>
                <w:szCs w:val="18"/>
                <w:lang w:val="id-ID"/>
              </w:rPr>
            </w:pPr>
            <w:r w:rsidRPr="00653A25">
              <w:rPr>
                <w:color w:val="000000" w:themeColor="text1"/>
                <w:sz w:val="20"/>
                <w:szCs w:val="18"/>
              </w:rPr>
              <w:t>BO</w:t>
            </w:r>
            <w:r w:rsidRPr="00653A25">
              <w:rPr>
                <w:color w:val="000000" w:themeColor="text1"/>
                <w:sz w:val="20"/>
                <w:szCs w:val="18"/>
                <w:lang w:val="id-ID"/>
              </w:rPr>
              <w:t>.</w:t>
            </w:r>
            <w:r w:rsidRPr="00653A25">
              <w:rPr>
                <w:color w:val="000000" w:themeColor="text1"/>
                <w:sz w:val="20"/>
                <w:szCs w:val="18"/>
              </w:rPr>
              <w:t>2</w:t>
            </w:r>
            <w:r w:rsidRPr="00653A25">
              <w:rPr>
                <w:color w:val="000000" w:themeColor="text1"/>
                <w:sz w:val="20"/>
                <w:szCs w:val="18"/>
                <w:lang w:val="id-ID"/>
              </w:rPr>
              <w:t>0</w:t>
            </w:r>
          </w:p>
        </w:tc>
        <w:tc>
          <w:tcPr>
            <w:tcW w:w="3039" w:type="dxa"/>
          </w:tcPr>
          <w:p w:rsidR="00550899" w:rsidRPr="00653A25" w:rsidRDefault="00550899" w:rsidP="00EB6543">
            <w:pPr>
              <w:autoSpaceDE w:val="0"/>
              <w:autoSpaceDN w:val="0"/>
              <w:adjustRightInd w:val="0"/>
              <w:spacing w:afterAutospacing="0"/>
              <w:ind w:left="60" w:firstLine="34"/>
              <w:jc w:val="center"/>
              <w:rPr>
                <w:color w:val="000000" w:themeColor="text1"/>
                <w:sz w:val="20"/>
                <w:szCs w:val="18"/>
              </w:rPr>
            </w:pPr>
            <w:r w:rsidRPr="00653A25">
              <w:rPr>
                <w:color w:val="000000" w:themeColor="text1"/>
                <w:sz w:val="20"/>
                <w:szCs w:val="18"/>
              </w:rPr>
              <w:t>0,702</w:t>
            </w:r>
          </w:p>
        </w:tc>
        <w:tc>
          <w:tcPr>
            <w:tcW w:w="1090" w:type="dxa"/>
          </w:tcPr>
          <w:p w:rsidR="00550899" w:rsidRPr="00653A25" w:rsidRDefault="00550899" w:rsidP="00EB6543">
            <w:pPr>
              <w:pStyle w:val="ListParagraph"/>
              <w:spacing w:afterAutospacing="0"/>
              <w:ind w:left="0" w:firstLine="0"/>
              <w:jc w:val="center"/>
              <w:rPr>
                <w:color w:val="000000" w:themeColor="text1"/>
                <w:sz w:val="20"/>
                <w:szCs w:val="18"/>
              </w:rPr>
            </w:pPr>
            <w:r w:rsidRPr="00653A25">
              <w:rPr>
                <w:color w:val="000000" w:themeColor="text1"/>
                <w:sz w:val="20"/>
                <w:szCs w:val="18"/>
              </w:rPr>
              <w:t>0,</w:t>
            </w:r>
            <w:r w:rsidRPr="00653A25">
              <w:rPr>
                <w:color w:val="000000" w:themeColor="text1"/>
                <w:sz w:val="20"/>
                <w:szCs w:val="18"/>
                <w:lang w:val="id-ID"/>
              </w:rPr>
              <w:t>2542</w:t>
            </w:r>
          </w:p>
        </w:tc>
        <w:tc>
          <w:tcPr>
            <w:tcW w:w="1164" w:type="dxa"/>
          </w:tcPr>
          <w:p w:rsidR="00550899" w:rsidRPr="00653A25" w:rsidRDefault="00550899" w:rsidP="00EB6543">
            <w:pPr>
              <w:pStyle w:val="ListParagraph"/>
              <w:spacing w:afterAutospacing="0"/>
              <w:ind w:left="0" w:firstLine="0"/>
              <w:jc w:val="center"/>
              <w:rPr>
                <w:color w:val="000000" w:themeColor="text1"/>
                <w:sz w:val="20"/>
                <w:szCs w:val="18"/>
              </w:rPr>
            </w:pPr>
            <w:r w:rsidRPr="00653A25">
              <w:rPr>
                <w:color w:val="000000" w:themeColor="text1"/>
                <w:sz w:val="20"/>
                <w:szCs w:val="18"/>
              </w:rPr>
              <w:t>Valid</w:t>
            </w:r>
          </w:p>
        </w:tc>
      </w:tr>
      <w:tr w:rsidR="00550899" w:rsidRPr="00653A25" w:rsidTr="00EB6543">
        <w:trPr>
          <w:trHeight w:val="20"/>
          <w:jc w:val="center"/>
        </w:trPr>
        <w:tc>
          <w:tcPr>
            <w:tcW w:w="323" w:type="dxa"/>
          </w:tcPr>
          <w:p w:rsidR="00550899" w:rsidRPr="00653A25" w:rsidRDefault="00550899" w:rsidP="00EB6543">
            <w:pPr>
              <w:pStyle w:val="ListParagraph"/>
              <w:spacing w:afterAutospacing="0"/>
              <w:ind w:left="0" w:firstLine="0"/>
              <w:jc w:val="center"/>
              <w:rPr>
                <w:color w:val="000000" w:themeColor="text1"/>
                <w:sz w:val="20"/>
                <w:szCs w:val="18"/>
                <w:lang w:val="id-ID"/>
              </w:rPr>
            </w:pPr>
            <w:r w:rsidRPr="00653A25">
              <w:rPr>
                <w:color w:val="000000" w:themeColor="text1"/>
                <w:sz w:val="20"/>
                <w:szCs w:val="18"/>
                <w:lang w:val="id-ID"/>
              </w:rPr>
              <w:t>21</w:t>
            </w:r>
          </w:p>
        </w:tc>
        <w:tc>
          <w:tcPr>
            <w:tcW w:w="803" w:type="dxa"/>
          </w:tcPr>
          <w:p w:rsidR="00550899" w:rsidRPr="00653A25" w:rsidRDefault="00550899" w:rsidP="00EB6543">
            <w:pPr>
              <w:pStyle w:val="ListParagraph"/>
              <w:spacing w:afterAutospacing="0"/>
              <w:ind w:left="0" w:firstLine="0"/>
              <w:jc w:val="center"/>
              <w:rPr>
                <w:color w:val="000000" w:themeColor="text1"/>
                <w:sz w:val="20"/>
                <w:szCs w:val="18"/>
                <w:lang w:val="id-ID"/>
              </w:rPr>
            </w:pPr>
            <w:r w:rsidRPr="00653A25">
              <w:rPr>
                <w:color w:val="000000" w:themeColor="text1"/>
                <w:sz w:val="20"/>
                <w:szCs w:val="18"/>
              </w:rPr>
              <w:t>BO</w:t>
            </w:r>
            <w:r w:rsidRPr="00653A25">
              <w:rPr>
                <w:color w:val="000000" w:themeColor="text1"/>
                <w:sz w:val="20"/>
                <w:szCs w:val="18"/>
                <w:lang w:val="id-ID"/>
              </w:rPr>
              <w:t>.</w:t>
            </w:r>
            <w:r w:rsidRPr="00653A25">
              <w:rPr>
                <w:color w:val="000000" w:themeColor="text1"/>
                <w:sz w:val="20"/>
                <w:szCs w:val="18"/>
              </w:rPr>
              <w:t>2</w:t>
            </w:r>
            <w:r w:rsidRPr="00653A25">
              <w:rPr>
                <w:color w:val="000000" w:themeColor="text1"/>
                <w:sz w:val="20"/>
                <w:szCs w:val="18"/>
                <w:lang w:val="id-ID"/>
              </w:rPr>
              <w:t>1</w:t>
            </w:r>
          </w:p>
        </w:tc>
        <w:tc>
          <w:tcPr>
            <w:tcW w:w="3039" w:type="dxa"/>
          </w:tcPr>
          <w:p w:rsidR="00550899" w:rsidRPr="00653A25" w:rsidRDefault="00550899" w:rsidP="00EB6543">
            <w:pPr>
              <w:autoSpaceDE w:val="0"/>
              <w:autoSpaceDN w:val="0"/>
              <w:adjustRightInd w:val="0"/>
              <w:spacing w:afterAutospacing="0"/>
              <w:ind w:left="60" w:firstLine="34"/>
              <w:jc w:val="center"/>
              <w:rPr>
                <w:color w:val="000000" w:themeColor="text1"/>
                <w:sz w:val="20"/>
                <w:szCs w:val="18"/>
              </w:rPr>
            </w:pPr>
            <w:r w:rsidRPr="00653A25">
              <w:rPr>
                <w:color w:val="000000" w:themeColor="text1"/>
                <w:sz w:val="20"/>
                <w:szCs w:val="18"/>
              </w:rPr>
              <w:t>0,624</w:t>
            </w:r>
          </w:p>
        </w:tc>
        <w:tc>
          <w:tcPr>
            <w:tcW w:w="1090" w:type="dxa"/>
          </w:tcPr>
          <w:p w:rsidR="00550899" w:rsidRPr="00653A25" w:rsidRDefault="00550899" w:rsidP="00EB6543">
            <w:pPr>
              <w:pStyle w:val="ListParagraph"/>
              <w:spacing w:afterAutospacing="0"/>
              <w:ind w:left="0" w:firstLine="0"/>
              <w:jc w:val="center"/>
              <w:rPr>
                <w:color w:val="000000" w:themeColor="text1"/>
                <w:sz w:val="20"/>
                <w:szCs w:val="18"/>
              </w:rPr>
            </w:pPr>
            <w:r w:rsidRPr="00653A25">
              <w:rPr>
                <w:color w:val="000000" w:themeColor="text1"/>
                <w:sz w:val="20"/>
                <w:szCs w:val="18"/>
              </w:rPr>
              <w:t>0,</w:t>
            </w:r>
            <w:r w:rsidRPr="00653A25">
              <w:rPr>
                <w:color w:val="000000" w:themeColor="text1"/>
                <w:sz w:val="20"/>
                <w:szCs w:val="18"/>
                <w:lang w:val="id-ID"/>
              </w:rPr>
              <w:t>2542</w:t>
            </w:r>
          </w:p>
        </w:tc>
        <w:tc>
          <w:tcPr>
            <w:tcW w:w="1164" w:type="dxa"/>
          </w:tcPr>
          <w:p w:rsidR="00550899" w:rsidRPr="00653A25" w:rsidRDefault="00550899" w:rsidP="00EB6543">
            <w:pPr>
              <w:pStyle w:val="ListParagraph"/>
              <w:spacing w:afterAutospacing="0"/>
              <w:ind w:left="0" w:firstLine="0"/>
              <w:jc w:val="center"/>
              <w:rPr>
                <w:color w:val="000000" w:themeColor="text1"/>
                <w:sz w:val="20"/>
                <w:szCs w:val="18"/>
              </w:rPr>
            </w:pPr>
            <w:r w:rsidRPr="00653A25">
              <w:rPr>
                <w:color w:val="000000" w:themeColor="text1"/>
                <w:sz w:val="20"/>
                <w:szCs w:val="18"/>
              </w:rPr>
              <w:t>Valid</w:t>
            </w:r>
          </w:p>
        </w:tc>
      </w:tr>
      <w:tr w:rsidR="00550899" w:rsidRPr="00653A25" w:rsidTr="00EB6543">
        <w:trPr>
          <w:trHeight w:val="20"/>
          <w:jc w:val="center"/>
        </w:trPr>
        <w:tc>
          <w:tcPr>
            <w:tcW w:w="323" w:type="dxa"/>
          </w:tcPr>
          <w:p w:rsidR="00550899" w:rsidRPr="00653A25" w:rsidRDefault="00550899" w:rsidP="00EB6543">
            <w:pPr>
              <w:pStyle w:val="ListParagraph"/>
              <w:spacing w:afterAutospacing="0"/>
              <w:ind w:left="0" w:firstLine="0"/>
              <w:jc w:val="center"/>
              <w:rPr>
                <w:color w:val="000000" w:themeColor="text1"/>
                <w:sz w:val="20"/>
                <w:szCs w:val="18"/>
              </w:rPr>
            </w:pPr>
            <w:r w:rsidRPr="00653A25">
              <w:rPr>
                <w:color w:val="000000" w:themeColor="text1"/>
                <w:sz w:val="20"/>
                <w:szCs w:val="18"/>
              </w:rPr>
              <w:t>22</w:t>
            </w:r>
          </w:p>
        </w:tc>
        <w:tc>
          <w:tcPr>
            <w:tcW w:w="803" w:type="dxa"/>
          </w:tcPr>
          <w:p w:rsidR="00550899" w:rsidRPr="00653A25" w:rsidRDefault="00550899" w:rsidP="00EB6543">
            <w:pPr>
              <w:pStyle w:val="ListParagraph"/>
              <w:spacing w:afterAutospacing="0"/>
              <w:ind w:left="0" w:firstLine="0"/>
              <w:jc w:val="center"/>
              <w:rPr>
                <w:color w:val="000000" w:themeColor="text1"/>
                <w:sz w:val="20"/>
                <w:szCs w:val="18"/>
              </w:rPr>
            </w:pPr>
            <w:r w:rsidRPr="00653A25">
              <w:rPr>
                <w:color w:val="000000" w:themeColor="text1"/>
                <w:sz w:val="20"/>
                <w:szCs w:val="18"/>
              </w:rPr>
              <w:t>BO</w:t>
            </w:r>
            <w:r w:rsidRPr="00653A25">
              <w:rPr>
                <w:color w:val="000000" w:themeColor="text1"/>
                <w:sz w:val="20"/>
                <w:szCs w:val="18"/>
                <w:lang w:val="id-ID"/>
              </w:rPr>
              <w:t>.</w:t>
            </w:r>
            <w:r w:rsidRPr="00653A25">
              <w:rPr>
                <w:color w:val="000000" w:themeColor="text1"/>
                <w:sz w:val="20"/>
                <w:szCs w:val="18"/>
              </w:rPr>
              <w:t>22</w:t>
            </w:r>
          </w:p>
        </w:tc>
        <w:tc>
          <w:tcPr>
            <w:tcW w:w="3039" w:type="dxa"/>
          </w:tcPr>
          <w:p w:rsidR="00550899" w:rsidRPr="00653A25" w:rsidRDefault="00550899" w:rsidP="00EB6543">
            <w:pPr>
              <w:autoSpaceDE w:val="0"/>
              <w:autoSpaceDN w:val="0"/>
              <w:adjustRightInd w:val="0"/>
              <w:spacing w:afterAutospacing="0"/>
              <w:ind w:left="60" w:firstLine="34"/>
              <w:jc w:val="center"/>
              <w:rPr>
                <w:color w:val="000000" w:themeColor="text1"/>
                <w:sz w:val="20"/>
                <w:szCs w:val="18"/>
              </w:rPr>
            </w:pPr>
            <w:r w:rsidRPr="00653A25">
              <w:rPr>
                <w:color w:val="000000" w:themeColor="text1"/>
                <w:sz w:val="20"/>
                <w:szCs w:val="18"/>
              </w:rPr>
              <w:t>0,613</w:t>
            </w:r>
          </w:p>
        </w:tc>
        <w:tc>
          <w:tcPr>
            <w:tcW w:w="1090" w:type="dxa"/>
          </w:tcPr>
          <w:p w:rsidR="00550899" w:rsidRPr="00653A25" w:rsidRDefault="00550899" w:rsidP="00EB6543">
            <w:pPr>
              <w:pStyle w:val="ListParagraph"/>
              <w:spacing w:afterAutospacing="0"/>
              <w:ind w:left="0" w:firstLine="0"/>
              <w:jc w:val="center"/>
              <w:rPr>
                <w:color w:val="000000" w:themeColor="text1"/>
                <w:sz w:val="20"/>
                <w:szCs w:val="18"/>
              </w:rPr>
            </w:pPr>
            <w:r w:rsidRPr="00653A25">
              <w:rPr>
                <w:color w:val="000000" w:themeColor="text1"/>
                <w:sz w:val="20"/>
                <w:szCs w:val="18"/>
              </w:rPr>
              <w:t>0,2542</w:t>
            </w:r>
          </w:p>
        </w:tc>
        <w:tc>
          <w:tcPr>
            <w:tcW w:w="1164" w:type="dxa"/>
          </w:tcPr>
          <w:p w:rsidR="00550899" w:rsidRPr="00653A25" w:rsidRDefault="00550899" w:rsidP="00EB6543">
            <w:pPr>
              <w:pStyle w:val="ListParagraph"/>
              <w:spacing w:afterAutospacing="0"/>
              <w:ind w:left="0" w:firstLine="0"/>
              <w:jc w:val="center"/>
              <w:rPr>
                <w:color w:val="000000" w:themeColor="text1"/>
                <w:sz w:val="20"/>
                <w:szCs w:val="18"/>
              </w:rPr>
            </w:pPr>
            <w:r w:rsidRPr="00653A25">
              <w:rPr>
                <w:color w:val="000000" w:themeColor="text1"/>
                <w:sz w:val="20"/>
                <w:szCs w:val="18"/>
              </w:rPr>
              <w:t>Valid</w:t>
            </w:r>
          </w:p>
        </w:tc>
      </w:tr>
      <w:tr w:rsidR="00550899" w:rsidRPr="00653A25" w:rsidTr="00EB6543">
        <w:trPr>
          <w:trHeight w:val="20"/>
          <w:jc w:val="center"/>
        </w:trPr>
        <w:tc>
          <w:tcPr>
            <w:tcW w:w="323" w:type="dxa"/>
          </w:tcPr>
          <w:p w:rsidR="00550899" w:rsidRPr="00653A25" w:rsidRDefault="00550899" w:rsidP="00EB6543">
            <w:pPr>
              <w:pStyle w:val="ListParagraph"/>
              <w:spacing w:afterAutospacing="0"/>
              <w:ind w:left="0" w:firstLine="0"/>
              <w:jc w:val="center"/>
              <w:rPr>
                <w:color w:val="000000" w:themeColor="text1"/>
                <w:sz w:val="20"/>
                <w:szCs w:val="18"/>
              </w:rPr>
            </w:pPr>
            <w:r w:rsidRPr="00653A25">
              <w:rPr>
                <w:color w:val="000000" w:themeColor="text1"/>
                <w:sz w:val="20"/>
                <w:szCs w:val="18"/>
              </w:rPr>
              <w:t>23</w:t>
            </w:r>
          </w:p>
        </w:tc>
        <w:tc>
          <w:tcPr>
            <w:tcW w:w="803" w:type="dxa"/>
          </w:tcPr>
          <w:p w:rsidR="00550899" w:rsidRPr="00653A25" w:rsidRDefault="00550899" w:rsidP="00EB6543">
            <w:pPr>
              <w:pStyle w:val="ListParagraph"/>
              <w:spacing w:afterAutospacing="0"/>
              <w:ind w:left="0" w:firstLine="0"/>
              <w:jc w:val="center"/>
              <w:rPr>
                <w:color w:val="000000" w:themeColor="text1"/>
                <w:sz w:val="20"/>
                <w:szCs w:val="18"/>
              </w:rPr>
            </w:pPr>
            <w:r w:rsidRPr="00653A25">
              <w:rPr>
                <w:color w:val="000000" w:themeColor="text1"/>
                <w:sz w:val="20"/>
                <w:szCs w:val="18"/>
              </w:rPr>
              <w:t>BO</w:t>
            </w:r>
            <w:r w:rsidRPr="00653A25">
              <w:rPr>
                <w:color w:val="000000" w:themeColor="text1"/>
                <w:sz w:val="20"/>
                <w:szCs w:val="18"/>
                <w:lang w:val="id-ID"/>
              </w:rPr>
              <w:t>.</w:t>
            </w:r>
            <w:r w:rsidRPr="00653A25">
              <w:rPr>
                <w:color w:val="000000" w:themeColor="text1"/>
                <w:sz w:val="20"/>
                <w:szCs w:val="18"/>
              </w:rPr>
              <w:t>23</w:t>
            </w:r>
          </w:p>
        </w:tc>
        <w:tc>
          <w:tcPr>
            <w:tcW w:w="3039" w:type="dxa"/>
          </w:tcPr>
          <w:p w:rsidR="00550899" w:rsidRPr="00653A25" w:rsidRDefault="00550899" w:rsidP="00EB6543">
            <w:pPr>
              <w:autoSpaceDE w:val="0"/>
              <w:autoSpaceDN w:val="0"/>
              <w:adjustRightInd w:val="0"/>
              <w:spacing w:afterAutospacing="0"/>
              <w:ind w:left="60" w:firstLine="34"/>
              <w:jc w:val="center"/>
              <w:rPr>
                <w:color w:val="000000" w:themeColor="text1"/>
                <w:sz w:val="20"/>
                <w:szCs w:val="18"/>
              </w:rPr>
            </w:pPr>
            <w:r w:rsidRPr="00653A25">
              <w:rPr>
                <w:color w:val="000000" w:themeColor="text1"/>
                <w:sz w:val="20"/>
                <w:szCs w:val="18"/>
              </w:rPr>
              <w:t>0,662</w:t>
            </w:r>
          </w:p>
        </w:tc>
        <w:tc>
          <w:tcPr>
            <w:tcW w:w="1090" w:type="dxa"/>
          </w:tcPr>
          <w:p w:rsidR="00550899" w:rsidRPr="00653A25" w:rsidRDefault="00550899" w:rsidP="00EB6543">
            <w:pPr>
              <w:pStyle w:val="ListParagraph"/>
              <w:spacing w:afterAutospacing="0"/>
              <w:ind w:left="0" w:firstLine="0"/>
              <w:jc w:val="center"/>
              <w:rPr>
                <w:color w:val="000000" w:themeColor="text1"/>
                <w:sz w:val="20"/>
                <w:szCs w:val="18"/>
              </w:rPr>
            </w:pPr>
            <w:r w:rsidRPr="00653A25">
              <w:rPr>
                <w:color w:val="000000" w:themeColor="text1"/>
                <w:sz w:val="20"/>
                <w:szCs w:val="18"/>
              </w:rPr>
              <w:t>0,2542</w:t>
            </w:r>
          </w:p>
        </w:tc>
        <w:tc>
          <w:tcPr>
            <w:tcW w:w="1164" w:type="dxa"/>
          </w:tcPr>
          <w:p w:rsidR="00550899" w:rsidRPr="00653A25" w:rsidRDefault="00550899" w:rsidP="00EB6543">
            <w:pPr>
              <w:pStyle w:val="ListParagraph"/>
              <w:spacing w:afterAutospacing="0"/>
              <w:ind w:left="0" w:firstLine="0"/>
              <w:jc w:val="center"/>
              <w:rPr>
                <w:color w:val="000000" w:themeColor="text1"/>
                <w:sz w:val="20"/>
                <w:szCs w:val="18"/>
              </w:rPr>
            </w:pPr>
            <w:r w:rsidRPr="00653A25">
              <w:rPr>
                <w:color w:val="000000" w:themeColor="text1"/>
                <w:sz w:val="20"/>
                <w:szCs w:val="18"/>
              </w:rPr>
              <w:t>Valid</w:t>
            </w:r>
          </w:p>
        </w:tc>
      </w:tr>
      <w:tr w:rsidR="00550899" w:rsidRPr="00653A25" w:rsidTr="00EB6543">
        <w:trPr>
          <w:trHeight w:val="20"/>
          <w:jc w:val="center"/>
        </w:trPr>
        <w:tc>
          <w:tcPr>
            <w:tcW w:w="323" w:type="dxa"/>
          </w:tcPr>
          <w:p w:rsidR="00550899" w:rsidRPr="00653A25" w:rsidRDefault="00550899" w:rsidP="00EB6543">
            <w:pPr>
              <w:pStyle w:val="ListParagraph"/>
              <w:spacing w:afterAutospacing="0"/>
              <w:ind w:left="0" w:firstLine="0"/>
              <w:jc w:val="center"/>
              <w:rPr>
                <w:color w:val="000000" w:themeColor="text1"/>
                <w:sz w:val="20"/>
                <w:szCs w:val="18"/>
              </w:rPr>
            </w:pPr>
            <w:r w:rsidRPr="00653A25">
              <w:rPr>
                <w:color w:val="000000" w:themeColor="text1"/>
                <w:sz w:val="20"/>
                <w:szCs w:val="18"/>
              </w:rPr>
              <w:t>24</w:t>
            </w:r>
          </w:p>
        </w:tc>
        <w:tc>
          <w:tcPr>
            <w:tcW w:w="803" w:type="dxa"/>
          </w:tcPr>
          <w:p w:rsidR="00550899" w:rsidRPr="00653A25" w:rsidRDefault="00550899" w:rsidP="00EB6543">
            <w:pPr>
              <w:pStyle w:val="ListParagraph"/>
              <w:spacing w:afterAutospacing="0"/>
              <w:ind w:left="0" w:firstLine="0"/>
              <w:jc w:val="center"/>
              <w:rPr>
                <w:color w:val="000000" w:themeColor="text1"/>
                <w:sz w:val="20"/>
                <w:szCs w:val="18"/>
              </w:rPr>
            </w:pPr>
            <w:r w:rsidRPr="00653A25">
              <w:rPr>
                <w:color w:val="000000" w:themeColor="text1"/>
                <w:sz w:val="20"/>
                <w:szCs w:val="18"/>
              </w:rPr>
              <w:t>BO</w:t>
            </w:r>
            <w:r w:rsidRPr="00653A25">
              <w:rPr>
                <w:color w:val="000000" w:themeColor="text1"/>
                <w:sz w:val="20"/>
                <w:szCs w:val="18"/>
                <w:lang w:val="id-ID"/>
              </w:rPr>
              <w:t>.</w:t>
            </w:r>
            <w:r w:rsidRPr="00653A25">
              <w:rPr>
                <w:color w:val="000000" w:themeColor="text1"/>
                <w:sz w:val="20"/>
                <w:szCs w:val="18"/>
              </w:rPr>
              <w:t>24</w:t>
            </w:r>
          </w:p>
        </w:tc>
        <w:tc>
          <w:tcPr>
            <w:tcW w:w="3039" w:type="dxa"/>
          </w:tcPr>
          <w:p w:rsidR="00550899" w:rsidRPr="00653A25" w:rsidRDefault="00550899" w:rsidP="00EB6543">
            <w:pPr>
              <w:autoSpaceDE w:val="0"/>
              <w:autoSpaceDN w:val="0"/>
              <w:adjustRightInd w:val="0"/>
              <w:spacing w:afterAutospacing="0"/>
              <w:ind w:left="60" w:firstLine="34"/>
              <w:jc w:val="center"/>
              <w:rPr>
                <w:color w:val="000000" w:themeColor="text1"/>
                <w:sz w:val="20"/>
                <w:szCs w:val="18"/>
              </w:rPr>
            </w:pPr>
            <w:r w:rsidRPr="00653A25">
              <w:rPr>
                <w:color w:val="000000" w:themeColor="text1"/>
                <w:sz w:val="20"/>
                <w:szCs w:val="18"/>
              </w:rPr>
              <w:t>0,576</w:t>
            </w:r>
          </w:p>
        </w:tc>
        <w:tc>
          <w:tcPr>
            <w:tcW w:w="1090" w:type="dxa"/>
          </w:tcPr>
          <w:p w:rsidR="00550899" w:rsidRPr="00653A25" w:rsidRDefault="00550899" w:rsidP="00EB6543">
            <w:pPr>
              <w:pStyle w:val="ListParagraph"/>
              <w:spacing w:afterAutospacing="0"/>
              <w:ind w:left="0" w:firstLine="0"/>
              <w:jc w:val="center"/>
              <w:rPr>
                <w:color w:val="000000" w:themeColor="text1"/>
                <w:sz w:val="20"/>
                <w:szCs w:val="18"/>
              </w:rPr>
            </w:pPr>
            <w:r w:rsidRPr="00653A25">
              <w:rPr>
                <w:color w:val="000000" w:themeColor="text1"/>
                <w:sz w:val="20"/>
                <w:szCs w:val="18"/>
              </w:rPr>
              <w:t>0,2542</w:t>
            </w:r>
          </w:p>
        </w:tc>
        <w:tc>
          <w:tcPr>
            <w:tcW w:w="1164" w:type="dxa"/>
          </w:tcPr>
          <w:p w:rsidR="00550899" w:rsidRPr="00653A25" w:rsidRDefault="00550899" w:rsidP="00EB6543">
            <w:pPr>
              <w:pStyle w:val="ListParagraph"/>
              <w:spacing w:afterAutospacing="0"/>
              <w:ind w:left="0" w:firstLine="0"/>
              <w:jc w:val="center"/>
              <w:rPr>
                <w:color w:val="000000" w:themeColor="text1"/>
                <w:sz w:val="20"/>
                <w:szCs w:val="18"/>
              </w:rPr>
            </w:pPr>
            <w:r w:rsidRPr="00653A25">
              <w:rPr>
                <w:color w:val="000000" w:themeColor="text1"/>
                <w:sz w:val="20"/>
                <w:szCs w:val="18"/>
              </w:rPr>
              <w:t>Valid</w:t>
            </w:r>
          </w:p>
        </w:tc>
      </w:tr>
    </w:tbl>
    <w:p w:rsidR="008C1F01" w:rsidRPr="001E5E2C" w:rsidRDefault="00383C39" w:rsidP="00EB6543">
      <w:pPr>
        <w:ind w:left="567" w:firstLine="720"/>
        <w:jc w:val="both"/>
        <w:rPr>
          <w:color w:val="000000" w:themeColor="text1"/>
          <w:sz w:val="24"/>
          <w:szCs w:val="24"/>
        </w:rPr>
      </w:pPr>
      <w:r>
        <w:rPr>
          <w:color w:val="000000" w:themeColor="text1"/>
          <w:sz w:val="24"/>
          <w:szCs w:val="24"/>
        </w:rPr>
        <w:t xml:space="preserve">Dari table </w:t>
      </w:r>
      <w:r w:rsidR="008C1F01" w:rsidRPr="001E5E2C">
        <w:rPr>
          <w:color w:val="000000" w:themeColor="text1"/>
          <w:sz w:val="24"/>
          <w:szCs w:val="24"/>
        </w:rPr>
        <w:t xml:space="preserve">6 diatas, dapat disimpulkan bahwa item pertanyaan dari 1 sampai </w:t>
      </w:r>
      <w:r w:rsidR="008C1F01" w:rsidRPr="001E5E2C">
        <w:rPr>
          <w:color w:val="000000" w:themeColor="text1"/>
          <w:sz w:val="24"/>
          <w:szCs w:val="24"/>
          <w:lang w:val="id-ID"/>
        </w:rPr>
        <w:t>2</w:t>
      </w:r>
      <w:r w:rsidR="008C1F01" w:rsidRPr="001E5E2C">
        <w:rPr>
          <w:color w:val="000000" w:themeColor="text1"/>
          <w:sz w:val="24"/>
          <w:szCs w:val="24"/>
        </w:rPr>
        <w:t xml:space="preserve">4 yang digunakan untuk mengukur variabel </w:t>
      </w:r>
      <w:r w:rsidR="008C1F01">
        <w:rPr>
          <w:color w:val="000000" w:themeColor="text1"/>
          <w:sz w:val="24"/>
          <w:szCs w:val="24"/>
        </w:rPr>
        <w:t>b</w:t>
      </w:r>
      <w:r w:rsidR="008C1F01" w:rsidRPr="001E5E2C">
        <w:rPr>
          <w:color w:val="000000" w:themeColor="text1"/>
          <w:sz w:val="24"/>
          <w:szCs w:val="24"/>
        </w:rPr>
        <w:t xml:space="preserve">udaya organisasi karyawan </w:t>
      </w:r>
      <w:r w:rsidR="008C1F01" w:rsidRPr="001E5E2C">
        <w:rPr>
          <w:color w:val="000000" w:themeColor="text1"/>
          <w:sz w:val="24"/>
          <w:szCs w:val="24"/>
          <w:lang w:val="id-ID"/>
        </w:rPr>
        <w:t xml:space="preserve">tetap pada PT </w:t>
      </w:r>
      <w:r w:rsidR="008C1F01" w:rsidRPr="001E5E2C">
        <w:rPr>
          <w:color w:val="000000" w:themeColor="text1"/>
          <w:sz w:val="24"/>
          <w:szCs w:val="24"/>
        </w:rPr>
        <w:t>Batang Hari Barisan</w:t>
      </w:r>
      <w:r w:rsidR="008C1F01" w:rsidRPr="001E5E2C">
        <w:rPr>
          <w:color w:val="000000" w:themeColor="text1"/>
          <w:sz w:val="24"/>
          <w:szCs w:val="24"/>
          <w:lang w:val="id-ID"/>
        </w:rPr>
        <w:t xml:space="preserve"> Padang</w:t>
      </w:r>
      <w:r w:rsidR="008C1F01" w:rsidRPr="001E5E2C">
        <w:rPr>
          <w:color w:val="000000" w:themeColor="text1"/>
          <w:sz w:val="24"/>
          <w:szCs w:val="24"/>
        </w:rPr>
        <w:t xml:space="preserve"> yang memiliki koefisien item total correction nya diatas r tabel yaitu 0,</w:t>
      </w:r>
      <w:r w:rsidR="008C1F01" w:rsidRPr="001E5E2C">
        <w:rPr>
          <w:color w:val="000000" w:themeColor="text1"/>
          <w:sz w:val="24"/>
          <w:szCs w:val="24"/>
          <w:lang w:val="id-ID"/>
        </w:rPr>
        <w:t>2542</w:t>
      </w:r>
      <w:r w:rsidR="008C1F01" w:rsidRPr="001E5E2C">
        <w:rPr>
          <w:color w:val="000000" w:themeColor="text1"/>
          <w:sz w:val="24"/>
          <w:szCs w:val="24"/>
        </w:rPr>
        <w:t xml:space="preserve"> dengan ketentuan r-hitung &gt; r-tabel. </w:t>
      </w:r>
      <w:proofErr w:type="gramStart"/>
      <w:r w:rsidR="008C1F01" w:rsidRPr="001E5E2C">
        <w:rPr>
          <w:color w:val="000000" w:themeColor="text1"/>
          <w:sz w:val="24"/>
          <w:szCs w:val="24"/>
        </w:rPr>
        <w:t>Oleh sebab itu seluruh item pertanyaan dinyatakan valid sehingga dapat dilakukan penelitian lebih lanjut.</w:t>
      </w:r>
      <w:proofErr w:type="gramEnd"/>
    </w:p>
    <w:p w:rsidR="008C1F01" w:rsidRPr="00E6326C" w:rsidRDefault="008C1F01" w:rsidP="00EB6543">
      <w:pPr>
        <w:pStyle w:val="ListParagraph"/>
        <w:widowControl/>
        <w:numPr>
          <w:ilvl w:val="0"/>
          <w:numId w:val="12"/>
        </w:numPr>
        <w:autoSpaceDE/>
        <w:autoSpaceDN/>
        <w:ind w:left="567" w:hanging="283"/>
        <w:contextualSpacing/>
        <w:jc w:val="both"/>
        <w:rPr>
          <w:sz w:val="24"/>
          <w:szCs w:val="24"/>
        </w:rPr>
      </w:pPr>
      <w:r>
        <w:rPr>
          <w:sz w:val="24"/>
          <w:szCs w:val="24"/>
          <w:lang w:val="id-ID"/>
        </w:rPr>
        <w:t>Kinerja Karyawan</w:t>
      </w:r>
    </w:p>
    <w:p w:rsidR="008C1F01" w:rsidRDefault="008C1F01" w:rsidP="00EB6543">
      <w:pPr>
        <w:pStyle w:val="ListParagraph"/>
        <w:ind w:left="567" w:firstLine="709"/>
        <w:jc w:val="both"/>
        <w:rPr>
          <w:sz w:val="24"/>
          <w:szCs w:val="24"/>
        </w:rPr>
      </w:pPr>
      <w:proofErr w:type="gramStart"/>
      <w:r>
        <w:rPr>
          <w:sz w:val="24"/>
          <w:szCs w:val="24"/>
        </w:rPr>
        <w:t>Untuk variabel kinerja karyawan terdiri dari 20 item pertanyaan atau pernyataan yang disajikan dalam lampiran 1 halaman 56.</w:t>
      </w:r>
      <w:proofErr w:type="gramEnd"/>
      <w:r>
        <w:rPr>
          <w:sz w:val="24"/>
          <w:szCs w:val="24"/>
        </w:rPr>
        <w:t xml:space="preserve"> Hasil uji validitasnya dapat dilihat pada tabel berikut </w:t>
      </w:r>
      <w:proofErr w:type="gramStart"/>
      <w:r>
        <w:rPr>
          <w:sz w:val="24"/>
          <w:szCs w:val="24"/>
        </w:rPr>
        <w:t>ini :</w:t>
      </w:r>
      <w:proofErr w:type="gramEnd"/>
    </w:p>
    <w:p w:rsidR="008C1F01" w:rsidRPr="009D1659" w:rsidRDefault="008F2BAA" w:rsidP="00EB6543">
      <w:pPr>
        <w:pStyle w:val="ListParagraph"/>
        <w:ind w:left="567"/>
        <w:jc w:val="center"/>
        <w:rPr>
          <w:b/>
          <w:sz w:val="24"/>
          <w:szCs w:val="24"/>
        </w:rPr>
      </w:pPr>
      <w:r>
        <w:rPr>
          <w:b/>
          <w:sz w:val="24"/>
          <w:szCs w:val="24"/>
        </w:rPr>
        <w:t xml:space="preserve">Tabel </w:t>
      </w:r>
      <w:r w:rsidR="008C1F01" w:rsidRPr="009D1659">
        <w:rPr>
          <w:b/>
          <w:sz w:val="24"/>
          <w:szCs w:val="24"/>
        </w:rPr>
        <w:t>7</w:t>
      </w:r>
      <w:r w:rsidR="008C1F01">
        <w:rPr>
          <w:b/>
          <w:sz w:val="24"/>
          <w:szCs w:val="24"/>
        </w:rPr>
        <w:t xml:space="preserve"> </w:t>
      </w:r>
      <w:r w:rsidR="008C1F01" w:rsidRPr="009D1659">
        <w:rPr>
          <w:b/>
          <w:sz w:val="24"/>
          <w:szCs w:val="24"/>
        </w:rPr>
        <w:t xml:space="preserve">Uji Validitas </w:t>
      </w:r>
      <w:r w:rsidR="008C1F01" w:rsidRPr="009D1659">
        <w:rPr>
          <w:b/>
          <w:sz w:val="24"/>
          <w:szCs w:val="24"/>
          <w:lang w:val="id-ID"/>
        </w:rPr>
        <w:t>Kinerja Karyawan</w:t>
      </w:r>
    </w:p>
    <w:tbl>
      <w:tblPr>
        <w:tblStyle w:val="TableGrid"/>
        <w:tblW w:w="6277" w:type="dxa"/>
        <w:jc w:val="center"/>
        <w:tblLayout w:type="fixed"/>
        <w:tblCellMar>
          <w:left w:w="0" w:type="dxa"/>
          <w:right w:w="0" w:type="dxa"/>
        </w:tblCellMar>
        <w:tblLook w:val="04A0" w:firstRow="1" w:lastRow="0" w:firstColumn="1" w:lastColumn="0" w:noHBand="0" w:noVBand="1"/>
      </w:tblPr>
      <w:tblGrid>
        <w:gridCol w:w="488"/>
        <w:gridCol w:w="851"/>
        <w:gridCol w:w="2937"/>
        <w:gridCol w:w="867"/>
        <w:gridCol w:w="1134"/>
      </w:tblGrid>
      <w:tr w:rsidR="00F62D2D" w:rsidRPr="00EB6543" w:rsidTr="00EB6543">
        <w:trPr>
          <w:trHeight w:val="392"/>
          <w:tblHeader/>
          <w:jc w:val="center"/>
        </w:trPr>
        <w:tc>
          <w:tcPr>
            <w:tcW w:w="488" w:type="dxa"/>
            <w:vAlign w:val="center"/>
          </w:tcPr>
          <w:p w:rsidR="008C1F01" w:rsidRPr="00EB6543" w:rsidRDefault="008C1F01" w:rsidP="00EB6543">
            <w:pPr>
              <w:pStyle w:val="ListParagraph"/>
              <w:spacing w:afterAutospacing="0"/>
              <w:ind w:left="0" w:hanging="44"/>
              <w:jc w:val="center"/>
              <w:rPr>
                <w:b/>
                <w:sz w:val="20"/>
                <w:szCs w:val="18"/>
              </w:rPr>
            </w:pPr>
            <w:r w:rsidRPr="00EB6543">
              <w:rPr>
                <w:b/>
                <w:sz w:val="20"/>
                <w:szCs w:val="18"/>
              </w:rPr>
              <w:t>No</w:t>
            </w:r>
          </w:p>
        </w:tc>
        <w:tc>
          <w:tcPr>
            <w:tcW w:w="851" w:type="dxa"/>
            <w:vAlign w:val="center"/>
          </w:tcPr>
          <w:p w:rsidR="008C1F01" w:rsidRPr="00EB6543" w:rsidRDefault="008C1F01" w:rsidP="00EB6543">
            <w:pPr>
              <w:pStyle w:val="ListParagraph"/>
              <w:spacing w:afterAutospacing="0"/>
              <w:ind w:left="0" w:firstLine="34"/>
              <w:jc w:val="center"/>
              <w:rPr>
                <w:b/>
                <w:sz w:val="20"/>
                <w:szCs w:val="18"/>
              </w:rPr>
            </w:pPr>
            <w:r w:rsidRPr="00EB6543">
              <w:rPr>
                <w:b/>
                <w:sz w:val="20"/>
                <w:szCs w:val="18"/>
              </w:rPr>
              <w:t>Item</w:t>
            </w:r>
          </w:p>
        </w:tc>
        <w:tc>
          <w:tcPr>
            <w:tcW w:w="2937" w:type="dxa"/>
            <w:vAlign w:val="center"/>
          </w:tcPr>
          <w:p w:rsidR="008C1F01" w:rsidRPr="00EB6543" w:rsidRDefault="008C1F01" w:rsidP="00EB6543">
            <w:pPr>
              <w:pStyle w:val="ListParagraph"/>
              <w:spacing w:afterAutospacing="0"/>
              <w:ind w:left="0" w:firstLine="0"/>
              <w:jc w:val="center"/>
              <w:rPr>
                <w:b/>
                <w:sz w:val="20"/>
                <w:szCs w:val="18"/>
              </w:rPr>
            </w:pPr>
            <w:r w:rsidRPr="00EB6543">
              <w:rPr>
                <w:b/>
                <w:sz w:val="20"/>
                <w:szCs w:val="18"/>
              </w:rPr>
              <w:t>Corrected Item-Total Correlation</w:t>
            </w:r>
          </w:p>
        </w:tc>
        <w:tc>
          <w:tcPr>
            <w:tcW w:w="867" w:type="dxa"/>
            <w:vAlign w:val="center"/>
          </w:tcPr>
          <w:p w:rsidR="008C1F01" w:rsidRPr="00EB6543" w:rsidRDefault="008C1F01" w:rsidP="00EB6543">
            <w:pPr>
              <w:pStyle w:val="ListParagraph"/>
              <w:spacing w:afterAutospacing="0"/>
              <w:ind w:left="0" w:firstLine="0"/>
              <w:jc w:val="center"/>
              <w:rPr>
                <w:b/>
                <w:sz w:val="20"/>
                <w:szCs w:val="18"/>
              </w:rPr>
            </w:pPr>
            <w:r w:rsidRPr="00EB6543">
              <w:rPr>
                <w:b/>
                <w:sz w:val="20"/>
                <w:szCs w:val="18"/>
              </w:rPr>
              <w:t>r table</w:t>
            </w:r>
          </w:p>
        </w:tc>
        <w:tc>
          <w:tcPr>
            <w:tcW w:w="1134" w:type="dxa"/>
            <w:vAlign w:val="center"/>
          </w:tcPr>
          <w:p w:rsidR="008C1F01" w:rsidRPr="00EB6543" w:rsidRDefault="008C1F01" w:rsidP="00EB6543">
            <w:pPr>
              <w:pStyle w:val="ListParagraph"/>
              <w:spacing w:afterAutospacing="0"/>
              <w:ind w:left="0" w:hanging="44"/>
              <w:jc w:val="center"/>
              <w:rPr>
                <w:b/>
                <w:sz w:val="20"/>
                <w:szCs w:val="18"/>
              </w:rPr>
            </w:pPr>
            <w:r w:rsidRPr="00EB6543">
              <w:rPr>
                <w:b/>
                <w:sz w:val="20"/>
                <w:szCs w:val="18"/>
              </w:rPr>
              <w:t>Kesimpulan</w:t>
            </w:r>
          </w:p>
        </w:tc>
      </w:tr>
      <w:tr w:rsidR="00F62D2D" w:rsidRPr="00EB6543" w:rsidTr="00EB6543">
        <w:trPr>
          <w:trHeight w:val="128"/>
          <w:jc w:val="center"/>
        </w:trPr>
        <w:tc>
          <w:tcPr>
            <w:tcW w:w="488" w:type="dxa"/>
          </w:tcPr>
          <w:p w:rsidR="008C1F01" w:rsidRPr="00EB6543" w:rsidRDefault="008C1F01" w:rsidP="00EB6543">
            <w:pPr>
              <w:pStyle w:val="ListParagraph"/>
              <w:spacing w:afterAutospacing="0"/>
              <w:ind w:left="0" w:hanging="44"/>
              <w:jc w:val="center"/>
              <w:rPr>
                <w:sz w:val="20"/>
                <w:szCs w:val="18"/>
              </w:rPr>
            </w:pPr>
            <w:r w:rsidRPr="00EB6543">
              <w:rPr>
                <w:sz w:val="20"/>
                <w:szCs w:val="18"/>
              </w:rPr>
              <w:t>1</w:t>
            </w:r>
          </w:p>
        </w:tc>
        <w:tc>
          <w:tcPr>
            <w:tcW w:w="851" w:type="dxa"/>
          </w:tcPr>
          <w:p w:rsidR="008C1F01" w:rsidRPr="00EB6543" w:rsidRDefault="008C1F01" w:rsidP="00EB6543">
            <w:pPr>
              <w:pStyle w:val="ListParagraph"/>
              <w:spacing w:afterAutospacing="0"/>
              <w:ind w:left="0" w:firstLine="34"/>
              <w:jc w:val="center"/>
              <w:rPr>
                <w:sz w:val="20"/>
                <w:szCs w:val="18"/>
              </w:rPr>
            </w:pPr>
            <w:r w:rsidRPr="00EB6543">
              <w:rPr>
                <w:sz w:val="20"/>
                <w:szCs w:val="18"/>
              </w:rPr>
              <w:t>KK</w:t>
            </w:r>
            <w:r w:rsidRPr="00EB6543">
              <w:rPr>
                <w:sz w:val="20"/>
                <w:szCs w:val="18"/>
                <w:lang w:val="id-ID"/>
              </w:rPr>
              <w:t>.</w:t>
            </w:r>
            <w:r w:rsidRPr="00EB6543">
              <w:rPr>
                <w:sz w:val="20"/>
                <w:szCs w:val="18"/>
              </w:rPr>
              <w:t>1</w:t>
            </w:r>
          </w:p>
        </w:tc>
        <w:tc>
          <w:tcPr>
            <w:tcW w:w="2937" w:type="dxa"/>
          </w:tcPr>
          <w:p w:rsidR="008C1F01" w:rsidRPr="00EB6543" w:rsidRDefault="008C1F01" w:rsidP="00EB6543">
            <w:pPr>
              <w:autoSpaceDE w:val="0"/>
              <w:autoSpaceDN w:val="0"/>
              <w:adjustRightInd w:val="0"/>
              <w:spacing w:afterAutospacing="0"/>
              <w:ind w:left="60"/>
              <w:jc w:val="center"/>
              <w:rPr>
                <w:color w:val="010205"/>
                <w:sz w:val="20"/>
                <w:szCs w:val="18"/>
              </w:rPr>
            </w:pPr>
            <w:r w:rsidRPr="00EB6543">
              <w:rPr>
                <w:color w:val="010205"/>
                <w:sz w:val="20"/>
                <w:szCs w:val="18"/>
              </w:rPr>
              <w:t>0,596</w:t>
            </w:r>
          </w:p>
        </w:tc>
        <w:tc>
          <w:tcPr>
            <w:tcW w:w="867" w:type="dxa"/>
          </w:tcPr>
          <w:p w:rsidR="008C1F01" w:rsidRPr="00EB6543" w:rsidRDefault="008C1F01" w:rsidP="00EB6543">
            <w:pPr>
              <w:pStyle w:val="ListParagraph"/>
              <w:spacing w:afterAutospacing="0"/>
              <w:ind w:left="0" w:firstLine="0"/>
              <w:jc w:val="center"/>
              <w:rPr>
                <w:sz w:val="20"/>
                <w:szCs w:val="18"/>
                <w:lang w:val="id-ID"/>
              </w:rPr>
            </w:pPr>
            <w:r w:rsidRPr="00EB6543">
              <w:rPr>
                <w:sz w:val="20"/>
                <w:szCs w:val="18"/>
              </w:rPr>
              <w:t>0,</w:t>
            </w:r>
            <w:r w:rsidRPr="00EB6543">
              <w:rPr>
                <w:sz w:val="20"/>
                <w:szCs w:val="18"/>
                <w:lang w:val="id-ID"/>
              </w:rPr>
              <w:t>2542</w:t>
            </w:r>
          </w:p>
        </w:tc>
        <w:tc>
          <w:tcPr>
            <w:tcW w:w="1134" w:type="dxa"/>
          </w:tcPr>
          <w:p w:rsidR="008C1F01" w:rsidRPr="00EB6543" w:rsidRDefault="008C1F01" w:rsidP="00EB6543">
            <w:pPr>
              <w:pStyle w:val="ListParagraph"/>
              <w:spacing w:afterAutospacing="0"/>
              <w:ind w:left="0" w:hanging="44"/>
              <w:jc w:val="center"/>
              <w:rPr>
                <w:sz w:val="20"/>
                <w:szCs w:val="18"/>
              </w:rPr>
            </w:pPr>
            <w:r w:rsidRPr="00EB6543">
              <w:rPr>
                <w:sz w:val="20"/>
                <w:szCs w:val="18"/>
              </w:rPr>
              <w:t>Valid</w:t>
            </w:r>
          </w:p>
        </w:tc>
      </w:tr>
      <w:tr w:rsidR="00F62D2D" w:rsidRPr="00EB6543" w:rsidTr="00EB6543">
        <w:trPr>
          <w:trHeight w:val="128"/>
          <w:jc w:val="center"/>
        </w:trPr>
        <w:tc>
          <w:tcPr>
            <w:tcW w:w="488" w:type="dxa"/>
          </w:tcPr>
          <w:p w:rsidR="008C1F01" w:rsidRPr="00EB6543" w:rsidRDefault="008C1F01" w:rsidP="00EB6543">
            <w:pPr>
              <w:pStyle w:val="ListParagraph"/>
              <w:spacing w:afterAutospacing="0"/>
              <w:ind w:left="0" w:hanging="44"/>
              <w:jc w:val="center"/>
              <w:rPr>
                <w:sz w:val="20"/>
                <w:szCs w:val="18"/>
              </w:rPr>
            </w:pPr>
            <w:r w:rsidRPr="00EB6543">
              <w:rPr>
                <w:sz w:val="20"/>
                <w:szCs w:val="18"/>
              </w:rPr>
              <w:t>2</w:t>
            </w:r>
          </w:p>
        </w:tc>
        <w:tc>
          <w:tcPr>
            <w:tcW w:w="851" w:type="dxa"/>
          </w:tcPr>
          <w:p w:rsidR="008C1F01" w:rsidRPr="00EB6543" w:rsidRDefault="008C1F01" w:rsidP="00EB6543">
            <w:pPr>
              <w:pStyle w:val="ListParagraph"/>
              <w:spacing w:afterAutospacing="0"/>
              <w:ind w:left="0" w:firstLine="34"/>
              <w:jc w:val="center"/>
              <w:rPr>
                <w:sz w:val="20"/>
                <w:szCs w:val="18"/>
              </w:rPr>
            </w:pPr>
            <w:r w:rsidRPr="00EB6543">
              <w:rPr>
                <w:sz w:val="20"/>
                <w:szCs w:val="18"/>
              </w:rPr>
              <w:t>KK</w:t>
            </w:r>
            <w:r w:rsidRPr="00EB6543">
              <w:rPr>
                <w:sz w:val="20"/>
                <w:szCs w:val="18"/>
                <w:lang w:val="id-ID"/>
              </w:rPr>
              <w:t>.</w:t>
            </w:r>
            <w:r w:rsidRPr="00EB6543">
              <w:rPr>
                <w:sz w:val="20"/>
                <w:szCs w:val="18"/>
              </w:rPr>
              <w:t>2</w:t>
            </w:r>
          </w:p>
        </w:tc>
        <w:tc>
          <w:tcPr>
            <w:tcW w:w="2937" w:type="dxa"/>
          </w:tcPr>
          <w:p w:rsidR="008C1F01" w:rsidRPr="00EB6543" w:rsidRDefault="008C1F01" w:rsidP="00EB6543">
            <w:pPr>
              <w:autoSpaceDE w:val="0"/>
              <w:autoSpaceDN w:val="0"/>
              <w:adjustRightInd w:val="0"/>
              <w:spacing w:afterAutospacing="0"/>
              <w:ind w:left="60"/>
              <w:jc w:val="center"/>
              <w:rPr>
                <w:color w:val="010205"/>
                <w:sz w:val="20"/>
                <w:szCs w:val="18"/>
              </w:rPr>
            </w:pPr>
            <w:r w:rsidRPr="00EB6543">
              <w:rPr>
                <w:color w:val="010205"/>
                <w:sz w:val="20"/>
                <w:szCs w:val="18"/>
              </w:rPr>
              <w:t>0,829</w:t>
            </w:r>
          </w:p>
        </w:tc>
        <w:tc>
          <w:tcPr>
            <w:tcW w:w="867" w:type="dxa"/>
          </w:tcPr>
          <w:p w:rsidR="008C1F01" w:rsidRPr="00EB6543" w:rsidRDefault="008C1F01" w:rsidP="00EB6543">
            <w:pPr>
              <w:pStyle w:val="ListParagraph"/>
              <w:spacing w:afterAutospacing="0"/>
              <w:ind w:left="0" w:firstLine="0"/>
              <w:jc w:val="center"/>
              <w:rPr>
                <w:sz w:val="20"/>
                <w:szCs w:val="18"/>
                <w:lang w:val="id-ID"/>
              </w:rPr>
            </w:pPr>
            <w:r w:rsidRPr="00EB6543">
              <w:rPr>
                <w:sz w:val="20"/>
                <w:szCs w:val="18"/>
              </w:rPr>
              <w:t>0,</w:t>
            </w:r>
            <w:r w:rsidRPr="00EB6543">
              <w:rPr>
                <w:sz w:val="20"/>
                <w:szCs w:val="18"/>
                <w:lang w:val="id-ID"/>
              </w:rPr>
              <w:t>2542</w:t>
            </w:r>
          </w:p>
        </w:tc>
        <w:tc>
          <w:tcPr>
            <w:tcW w:w="1134" w:type="dxa"/>
          </w:tcPr>
          <w:p w:rsidR="008C1F01" w:rsidRPr="00EB6543" w:rsidRDefault="008C1F01" w:rsidP="00EB6543">
            <w:pPr>
              <w:pStyle w:val="ListParagraph"/>
              <w:spacing w:afterAutospacing="0"/>
              <w:ind w:left="0" w:hanging="44"/>
              <w:jc w:val="center"/>
              <w:rPr>
                <w:sz w:val="20"/>
                <w:szCs w:val="18"/>
              </w:rPr>
            </w:pPr>
            <w:r w:rsidRPr="00EB6543">
              <w:rPr>
                <w:sz w:val="20"/>
                <w:szCs w:val="18"/>
              </w:rPr>
              <w:t>Valid</w:t>
            </w:r>
          </w:p>
        </w:tc>
      </w:tr>
      <w:tr w:rsidR="00F62D2D" w:rsidRPr="00EB6543" w:rsidTr="00EB6543">
        <w:trPr>
          <w:trHeight w:val="128"/>
          <w:jc w:val="center"/>
        </w:trPr>
        <w:tc>
          <w:tcPr>
            <w:tcW w:w="488" w:type="dxa"/>
          </w:tcPr>
          <w:p w:rsidR="008C1F01" w:rsidRPr="00EB6543" w:rsidRDefault="008C1F01" w:rsidP="00EB6543">
            <w:pPr>
              <w:pStyle w:val="ListParagraph"/>
              <w:spacing w:afterAutospacing="0"/>
              <w:ind w:left="0" w:hanging="44"/>
              <w:jc w:val="center"/>
              <w:rPr>
                <w:sz w:val="20"/>
                <w:szCs w:val="18"/>
              </w:rPr>
            </w:pPr>
            <w:r w:rsidRPr="00EB6543">
              <w:rPr>
                <w:sz w:val="20"/>
                <w:szCs w:val="18"/>
              </w:rPr>
              <w:t>3</w:t>
            </w:r>
          </w:p>
        </w:tc>
        <w:tc>
          <w:tcPr>
            <w:tcW w:w="851" w:type="dxa"/>
          </w:tcPr>
          <w:p w:rsidR="008C1F01" w:rsidRPr="00EB6543" w:rsidRDefault="008C1F01" w:rsidP="00EB6543">
            <w:pPr>
              <w:pStyle w:val="ListParagraph"/>
              <w:spacing w:afterAutospacing="0"/>
              <w:ind w:left="0" w:firstLine="34"/>
              <w:jc w:val="center"/>
              <w:rPr>
                <w:sz w:val="20"/>
                <w:szCs w:val="18"/>
              </w:rPr>
            </w:pPr>
            <w:r w:rsidRPr="00EB6543">
              <w:rPr>
                <w:sz w:val="20"/>
                <w:szCs w:val="18"/>
              </w:rPr>
              <w:t>KK</w:t>
            </w:r>
            <w:r w:rsidRPr="00EB6543">
              <w:rPr>
                <w:sz w:val="20"/>
                <w:szCs w:val="18"/>
                <w:lang w:val="id-ID"/>
              </w:rPr>
              <w:t>.</w:t>
            </w:r>
            <w:r w:rsidRPr="00EB6543">
              <w:rPr>
                <w:sz w:val="20"/>
                <w:szCs w:val="18"/>
              </w:rPr>
              <w:t>3</w:t>
            </w:r>
          </w:p>
        </w:tc>
        <w:tc>
          <w:tcPr>
            <w:tcW w:w="2937" w:type="dxa"/>
          </w:tcPr>
          <w:p w:rsidR="008C1F01" w:rsidRPr="00EB6543" w:rsidRDefault="008C1F01" w:rsidP="00EB6543">
            <w:pPr>
              <w:autoSpaceDE w:val="0"/>
              <w:autoSpaceDN w:val="0"/>
              <w:adjustRightInd w:val="0"/>
              <w:spacing w:afterAutospacing="0"/>
              <w:ind w:left="60"/>
              <w:jc w:val="center"/>
              <w:rPr>
                <w:color w:val="010205"/>
                <w:sz w:val="20"/>
                <w:szCs w:val="18"/>
              </w:rPr>
            </w:pPr>
            <w:r w:rsidRPr="00EB6543">
              <w:rPr>
                <w:color w:val="010205"/>
                <w:sz w:val="20"/>
                <w:szCs w:val="18"/>
              </w:rPr>
              <w:t>0,770</w:t>
            </w:r>
          </w:p>
        </w:tc>
        <w:tc>
          <w:tcPr>
            <w:tcW w:w="867" w:type="dxa"/>
          </w:tcPr>
          <w:p w:rsidR="008C1F01" w:rsidRPr="00EB6543" w:rsidRDefault="008C1F01" w:rsidP="00EB6543">
            <w:pPr>
              <w:pStyle w:val="ListParagraph"/>
              <w:spacing w:afterAutospacing="0"/>
              <w:ind w:left="0" w:firstLine="0"/>
              <w:jc w:val="center"/>
              <w:rPr>
                <w:sz w:val="20"/>
                <w:szCs w:val="18"/>
              </w:rPr>
            </w:pPr>
            <w:r w:rsidRPr="00EB6543">
              <w:rPr>
                <w:sz w:val="20"/>
                <w:szCs w:val="18"/>
              </w:rPr>
              <w:t>0,</w:t>
            </w:r>
            <w:r w:rsidRPr="00EB6543">
              <w:rPr>
                <w:sz w:val="20"/>
                <w:szCs w:val="18"/>
                <w:lang w:val="id-ID"/>
              </w:rPr>
              <w:t>2542</w:t>
            </w:r>
          </w:p>
        </w:tc>
        <w:tc>
          <w:tcPr>
            <w:tcW w:w="1134" w:type="dxa"/>
          </w:tcPr>
          <w:p w:rsidR="008C1F01" w:rsidRPr="00EB6543" w:rsidRDefault="008C1F01" w:rsidP="00EB6543">
            <w:pPr>
              <w:pStyle w:val="ListParagraph"/>
              <w:spacing w:afterAutospacing="0"/>
              <w:ind w:left="0" w:hanging="44"/>
              <w:jc w:val="center"/>
              <w:rPr>
                <w:sz w:val="20"/>
                <w:szCs w:val="18"/>
              </w:rPr>
            </w:pPr>
            <w:r w:rsidRPr="00EB6543">
              <w:rPr>
                <w:sz w:val="20"/>
                <w:szCs w:val="18"/>
              </w:rPr>
              <w:t>Valid</w:t>
            </w:r>
          </w:p>
        </w:tc>
      </w:tr>
      <w:tr w:rsidR="00F62D2D" w:rsidRPr="00EB6543" w:rsidTr="00EB6543">
        <w:trPr>
          <w:trHeight w:val="128"/>
          <w:jc w:val="center"/>
        </w:trPr>
        <w:tc>
          <w:tcPr>
            <w:tcW w:w="488" w:type="dxa"/>
          </w:tcPr>
          <w:p w:rsidR="008C1F01" w:rsidRPr="00EB6543" w:rsidRDefault="008C1F01" w:rsidP="00EB6543">
            <w:pPr>
              <w:pStyle w:val="ListParagraph"/>
              <w:spacing w:afterAutospacing="0"/>
              <w:ind w:left="0" w:hanging="44"/>
              <w:jc w:val="center"/>
              <w:rPr>
                <w:sz w:val="20"/>
                <w:szCs w:val="18"/>
              </w:rPr>
            </w:pPr>
            <w:r w:rsidRPr="00EB6543">
              <w:rPr>
                <w:sz w:val="20"/>
                <w:szCs w:val="18"/>
              </w:rPr>
              <w:t>4</w:t>
            </w:r>
          </w:p>
        </w:tc>
        <w:tc>
          <w:tcPr>
            <w:tcW w:w="851" w:type="dxa"/>
          </w:tcPr>
          <w:p w:rsidR="008C1F01" w:rsidRPr="00EB6543" w:rsidRDefault="008C1F01" w:rsidP="00EB6543">
            <w:pPr>
              <w:pStyle w:val="ListParagraph"/>
              <w:spacing w:afterAutospacing="0"/>
              <w:ind w:left="0" w:firstLine="34"/>
              <w:jc w:val="center"/>
              <w:rPr>
                <w:sz w:val="20"/>
                <w:szCs w:val="18"/>
              </w:rPr>
            </w:pPr>
            <w:r w:rsidRPr="00EB6543">
              <w:rPr>
                <w:sz w:val="20"/>
                <w:szCs w:val="18"/>
              </w:rPr>
              <w:t>KK</w:t>
            </w:r>
            <w:r w:rsidRPr="00EB6543">
              <w:rPr>
                <w:sz w:val="20"/>
                <w:szCs w:val="18"/>
                <w:lang w:val="id-ID"/>
              </w:rPr>
              <w:t>.</w:t>
            </w:r>
            <w:r w:rsidRPr="00EB6543">
              <w:rPr>
                <w:sz w:val="20"/>
                <w:szCs w:val="18"/>
              </w:rPr>
              <w:t>4</w:t>
            </w:r>
          </w:p>
        </w:tc>
        <w:tc>
          <w:tcPr>
            <w:tcW w:w="2937" w:type="dxa"/>
          </w:tcPr>
          <w:p w:rsidR="008C1F01" w:rsidRPr="00EB6543" w:rsidRDefault="008C1F01" w:rsidP="00EB6543">
            <w:pPr>
              <w:autoSpaceDE w:val="0"/>
              <w:autoSpaceDN w:val="0"/>
              <w:adjustRightInd w:val="0"/>
              <w:spacing w:afterAutospacing="0"/>
              <w:ind w:left="60"/>
              <w:jc w:val="center"/>
              <w:rPr>
                <w:color w:val="010205"/>
                <w:sz w:val="20"/>
                <w:szCs w:val="18"/>
              </w:rPr>
            </w:pPr>
            <w:r w:rsidRPr="00EB6543">
              <w:rPr>
                <w:color w:val="010205"/>
                <w:sz w:val="20"/>
                <w:szCs w:val="18"/>
              </w:rPr>
              <w:t>0,680</w:t>
            </w:r>
          </w:p>
        </w:tc>
        <w:tc>
          <w:tcPr>
            <w:tcW w:w="867" w:type="dxa"/>
          </w:tcPr>
          <w:p w:rsidR="008C1F01" w:rsidRPr="00EB6543" w:rsidRDefault="008C1F01" w:rsidP="00EB6543">
            <w:pPr>
              <w:pStyle w:val="ListParagraph"/>
              <w:spacing w:afterAutospacing="0"/>
              <w:ind w:left="0" w:firstLine="0"/>
              <w:jc w:val="center"/>
              <w:rPr>
                <w:sz w:val="20"/>
                <w:szCs w:val="18"/>
              </w:rPr>
            </w:pPr>
            <w:r w:rsidRPr="00EB6543">
              <w:rPr>
                <w:sz w:val="20"/>
                <w:szCs w:val="18"/>
              </w:rPr>
              <w:t>0,</w:t>
            </w:r>
            <w:r w:rsidRPr="00EB6543">
              <w:rPr>
                <w:sz w:val="20"/>
                <w:szCs w:val="18"/>
                <w:lang w:val="id-ID"/>
              </w:rPr>
              <w:t>2542</w:t>
            </w:r>
          </w:p>
        </w:tc>
        <w:tc>
          <w:tcPr>
            <w:tcW w:w="1134" w:type="dxa"/>
          </w:tcPr>
          <w:p w:rsidR="008C1F01" w:rsidRPr="00EB6543" w:rsidRDefault="008C1F01" w:rsidP="00EB6543">
            <w:pPr>
              <w:pStyle w:val="ListParagraph"/>
              <w:spacing w:afterAutospacing="0"/>
              <w:ind w:left="0" w:hanging="44"/>
              <w:jc w:val="center"/>
              <w:rPr>
                <w:sz w:val="20"/>
                <w:szCs w:val="18"/>
              </w:rPr>
            </w:pPr>
            <w:r w:rsidRPr="00EB6543">
              <w:rPr>
                <w:sz w:val="20"/>
                <w:szCs w:val="18"/>
              </w:rPr>
              <w:t>Valid</w:t>
            </w:r>
          </w:p>
        </w:tc>
      </w:tr>
      <w:tr w:rsidR="00F62D2D" w:rsidRPr="00EB6543" w:rsidTr="00EB6543">
        <w:trPr>
          <w:trHeight w:val="128"/>
          <w:jc w:val="center"/>
        </w:trPr>
        <w:tc>
          <w:tcPr>
            <w:tcW w:w="488" w:type="dxa"/>
          </w:tcPr>
          <w:p w:rsidR="008C1F01" w:rsidRPr="00EB6543" w:rsidRDefault="008C1F01" w:rsidP="00EB6543">
            <w:pPr>
              <w:pStyle w:val="ListParagraph"/>
              <w:spacing w:afterAutospacing="0"/>
              <w:ind w:left="0" w:hanging="44"/>
              <w:jc w:val="center"/>
              <w:rPr>
                <w:sz w:val="20"/>
                <w:szCs w:val="18"/>
              </w:rPr>
            </w:pPr>
            <w:r w:rsidRPr="00EB6543">
              <w:rPr>
                <w:sz w:val="20"/>
                <w:szCs w:val="18"/>
              </w:rPr>
              <w:t>5</w:t>
            </w:r>
          </w:p>
        </w:tc>
        <w:tc>
          <w:tcPr>
            <w:tcW w:w="851" w:type="dxa"/>
          </w:tcPr>
          <w:p w:rsidR="008C1F01" w:rsidRPr="00EB6543" w:rsidRDefault="008C1F01" w:rsidP="00EB6543">
            <w:pPr>
              <w:pStyle w:val="ListParagraph"/>
              <w:spacing w:afterAutospacing="0"/>
              <w:ind w:left="0" w:firstLine="34"/>
              <w:jc w:val="center"/>
              <w:rPr>
                <w:sz w:val="20"/>
                <w:szCs w:val="18"/>
              </w:rPr>
            </w:pPr>
            <w:r w:rsidRPr="00EB6543">
              <w:rPr>
                <w:sz w:val="20"/>
                <w:szCs w:val="18"/>
              </w:rPr>
              <w:t>KK</w:t>
            </w:r>
            <w:r w:rsidRPr="00EB6543">
              <w:rPr>
                <w:sz w:val="20"/>
                <w:szCs w:val="18"/>
                <w:lang w:val="id-ID"/>
              </w:rPr>
              <w:t>.</w:t>
            </w:r>
            <w:r w:rsidRPr="00EB6543">
              <w:rPr>
                <w:sz w:val="20"/>
                <w:szCs w:val="18"/>
              </w:rPr>
              <w:t>5</w:t>
            </w:r>
          </w:p>
        </w:tc>
        <w:tc>
          <w:tcPr>
            <w:tcW w:w="2937" w:type="dxa"/>
          </w:tcPr>
          <w:p w:rsidR="008C1F01" w:rsidRPr="00EB6543" w:rsidRDefault="008C1F01" w:rsidP="00EB6543">
            <w:pPr>
              <w:autoSpaceDE w:val="0"/>
              <w:autoSpaceDN w:val="0"/>
              <w:adjustRightInd w:val="0"/>
              <w:spacing w:afterAutospacing="0"/>
              <w:ind w:left="60"/>
              <w:jc w:val="center"/>
              <w:rPr>
                <w:color w:val="010205"/>
                <w:sz w:val="20"/>
                <w:szCs w:val="18"/>
              </w:rPr>
            </w:pPr>
            <w:r w:rsidRPr="00EB6543">
              <w:rPr>
                <w:color w:val="010205"/>
                <w:sz w:val="20"/>
                <w:szCs w:val="18"/>
              </w:rPr>
              <w:t>0,759</w:t>
            </w:r>
          </w:p>
        </w:tc>
        <w:tc>
          <w:tcPr>
            <w:tcW w:w="867" w:type="dxa"/>
          </w:tcPr>
          <w:p w:rsidR="008C1F01" w:rsidRPr="00EB6543" w:rsidRDefault="008C1F01" w:rsidP="00EB6543">
            <w:pPr>
              <w:pStyle w:val="ListParagraph"/>
              <w:spacing w:afterAutospacing="0"/>
              <w:ind w:left="0" w:firstLine="0"/>
              <w:jc w:val="center"/>
              <w:rPr>
                <w:sz w:val="20"/>
                <w:szCs w:val="18"/>
              </w:rPr>
            </w:pPr>
            <w:r w:rsidRPr="00EB6543">
              <w:rPr>
                <w:sz w:val="20"/>
                <w:szCs w:val="18"/>
              </w:rPr>
              <w:t>0,</w:t>
            </w:r>
            <w:r w:rsidRPr="00EB6543">
              <w:rPr>
                <w:sz w:val="20"/>
                <w:szCs w:val="18"/>
                <w:lang w:val="id-ID"/>
              </w:rPr>
              <w:t>2542</w:t>
            </w:r>
          </w:p>
        </w:tc>
        <w:tc>
          <w:tcPr>
            <w:tcW w:w="1134" w:type="dxa"/>
          </w:tcPr>
          <w:p w:rsidR="008C1F01" w:rsidRPr="00EB6543" w:rsidRDefault="008C1F01" w:rsidP="00EB6543">
            <w:pPr>
              <w:pStyle w:val="ListParagraph"/>
              <w:spacing w:afterAutospacing="0"/>
              <w:ind w:left="0" w:hanging="44"/>
              <w:jc w:val="center"/>
              <w:rPr>
                <w:sz w:val="20"/>
                <w:szCs w:val="18"/>
              </w:rPr>
            </w:pPr>
            <w:r w:rsidRPr="00EB6543">
              <w:rPr>
                <w:sz w:val="20"/>
                <w:szCs w:val="18"/>
              </w:rPr>
              <w:t>Valid</w:t>
            </w:r>
          </w:p>
        </w:tc>
      </w:tr>
      <w:tr w:rsidR="00F62D2D" w:rsidRPr="00EB6543" w:rsidTr="00EB6543">
        <w:trPr>
          <w:trHeight w:val="128"/>
          <w:jc w:val="center"/>
        </w:trPr>
        <w:tc>
          <w:tcPr>
            <w:tcW w:w="488" w:type="dxa"/>
          </w:tcPr>
          <w:p w:rsidR="008C1F01" w:rsidRPr="00EB6543" w:rsidRDefault="008C1F01" w:rsidP="00EB6543">
            <w:pPr>
              <w:pStyle w:val="ListParagraph"/>
              <w:spacing w:afterAutospacing="0"/>
              <w:ind w:left="0" w:hanging="44"/>
              <w:jc w:val="center"/>
              <w:rPr>
                <w:sz w:val="20"/>
                <w:szCs w:val="18"/>
              </w:rPr>
            </w:pPr>
            <w:r w:rsidRPr="00EB6543">
              <w:rPr>
                <w:sz w:val="20"/>
                <w:szCs w:val="18"/>
              </w:rPr>
              <w:t>6</w:t>
            </w:r>
          </w:p>
        </w:tc>
        <w:tc>
          <w:tcPr>
            <w:tcW w:w="851" w:type="dxa"/>
          </w:tcPr>
          <w:p w:rsidR="008C1F01" w:rsidRPr="00EB6543" w:rsidRDefault="008C1F01" w:rsidP="00EB6543">
            <w:pPr>
              <w:pStyle w:val="ListParagraph"/>
              <w:spacing w:afterAutospacing="0"/>
              <w:ind w:left="0" w:firstLine="34"/>
              <w:jc w:val="center"/>
              <w:rPr>
                <w:sz w:val="20"/>
                <w:szCs w:val="18"/>
              </w:rPr>
            </w:pPr>
            <w:r w:rsidRPr="00EB6543">
              <w:rPr>
                <w:sz w:val="20"/>
                <w:szCs w:val="18"/>
              </w:rPr>
              <w:t>KK</w:t>
            </w:r>
            <w:r w:rsidRPr="00EB6543">
              <w:rPr>
                <w:sz w:val="20"/>
                <w:szCs w:val="18"/>
                <w:lang w:val="id-ID"/>
              </w:rPr>
              <w:t>.</w:t>
            </w:r>
            <w:r w:rsidRPr="00EB6543">
              <w:rPr>
                <w:sz w:val="20"/>
                <w:szCs w:val="18"/>
              </w:rPr>
              <w:t>6</w:t>
            </w:r>
          </w:p>
        </w:tc>
        <w:tc>
          <w:tcPr>
            <w:tcW w:w="2937" w:type="dxa"/>
          </w:tcPr>
          <w:p w:rsidR="008C1F01" w:rsidRPr="00EB6543" w:rsidRDefault="008C1F01" w:rsidP="00EB6543">
            <w:pPr>
              <w:autoSpaceDE w:val="0"/>
              <w:autoSpaceDN w:val="0"/>
              <w:adjustRightInd w:val="0"/>
              <w:spacing w:afterAutospacing="0"/>
              <w:ind w:left="60"/>
              <w:jc w:val="center"/>
              <w:rPr>
                <w:color w:val="010205"/>
                <w:sz w:val="20"/>
                <w:szCs w:val="18"/>
              </w:rPr>
            </w:pPr>
            <w:r w:rsidRPr="00EB6543">
              <w:rPr>
                <w:color w:val="010205"/>
                <w:sz w:val="20"/>
                <w:szCs w:val="18"/>
              </w:rPr>
              <w:t>0,779</w:t>
            </w:r>
          </w:p>
        </w:tc>
        <w:tc>
          <w:tcPr>
            <w:tcW w:w="867" w:type="dxa"/>
          </w:tcPr>
          <w:p w:rsidR="008C1F01" w:rsidRPr="00EB6543" w:rsidRDefault="008C1F01" w:rsidP="00EB6543">
            <w:pPr>
              <w:pStyle w:val="ListParagraph"/>
              <w:spacing w:afterAutospacing="0"/>
              <w:ind w:left="0" w:firstLine="0"/>
              <w:jc w:val="center"/>
              <w:rPr>
                <w:sz w:val="20"/>
                <w:szCs w:val="18"/>
              </w:rPr>
            </w:pPr>
            <w:r w:rsidRPr="00EB6543">
              <w:rPr>
                <w:sz w:val="20"/>
                <w:szCs w:val="18"/>
              </w:rPr>
              <w:t>0,</w:t>
            </w:r>
            <w:r w:rsidRPr="00EB6543">
              <w:rPr>
                <w:sz w:val="20"/>
                <w:szCs w:val="18"/>
                <w:lang w:val="id-ID"/>
              </w:rPr>
              <w:t>2542</w:t>
            </w:r>
          </w:p>
        </w:tc>
        <w:tc>
          <w:tcPr>
            <w:tcW w:w="1134" w:type="dxa"/>
          </w:tcPr>
          <w:p w:rsidR="008C1F01" w:rsidRPr="00EB6543" w:rsidRDefault="008C1F01" w:rsidP="00EB6543">
            <w:pPr>
              <w:pStyle w:val="ListParagraph"/>
              <w:spacing w:afterAutospacing="0"/>
              <w:ind w:left="0" w:hanging="44"/>
              <w:jc w:val="center"/>
              <w:rPr>
                <w:sz w:val="20"/>
                <w:szCs w:val="18"/>
              </w:rPr>
            </w:pPr>
            <w:r w:rsidRPr="00EB6543">
              <w:rPr>
                <w:sz w:val="20"/>
                <w:szCs w:val="18"/>
              </w:rPr>
              <w:t>Valid</w:t>
            </w:r>
          </w:p>
        </w:tc>
      </w:tr>
      <w:tr w:rsidR="00F62D2D" w:rsidRPr="00EB6543" w:rsidTr="00EB6543">
        <w:trPr>
          <w:trHeight w:val="128"/>
          <w:jc w:val="center"/>
        </w:trPr>
        <w:tc>
          <w:tcPr>
            <w:tcW w:w="488" w:type="dxa"/>
          </w:tcPr>
          <w:p w:rsidR="008C1F01" w:rsidRPr="00EB6543" w:rsidRDefault="008C1F01" w:rsidP="00EB6543">
            <w:pPr>
              <w:pStyle w:val="ListParagraph"/>
              <w:spacing w:afterAutospacing="0"/>
              <w:ind w:left="0" w:hanging="44"/>
              <w:jc w:val="center"/>
              <w:rPr>
                <w:sz w:val="20"/>
                <w:szCs w:val="18"/>
              </w:rPr>
            </w:pPr>
            <w:r w:rsidRPr="00EB6543">
              <w:rPr>
                <w:sz w:val="20"/>
                <w:szCs w:val="18"/>
              </w:rPr>
              <w:t>7</w:t>
            </w:r>
          </w:p>
        </w:tc>
        <w:tc>
          <w:tcPr>
            <w:tcW w:w="851" w:type="dxa"/>
          </w:tcPr>
          <w:p w:rsidR="008C1F01" w:rsidRPr="00EB6543" w:rsidRDefault="008C1F01" w:rsidP="00EB6543">
            <w:pPr>
              <w:pStyle w:val="ListParagraph"/>
              <w:spacing w:afterAutospacing="0"/>
              <w:ind w:left="0" w:firstLine="34"/>
              <w:jc w:val="center"/>
              <w:rPr>
                <w:sz w:val="20"/>
                <w:szCs w:val="18"/>
              </w:rPr>
            </w:pPr>
            <w:r w:rsidRPr="00EB6543">
              <w:rPr>
                <w:sz w:val="20"/>
                <w:szCs w:val="18"/>
              </w:rPr>
              <w:t>KK</w:t>
            </w:r>
            <w:r w:rsidRPr="00EB6543">
              <w:rPr>
                <w:sz w:val="20"/>
                <w:szCs w:val="18"/>
                <w:lang w:val="id-ID"/>
              </w:rPr>
              <w:t>.</w:t>
            </w:r>
            <w:r w:rsidRPr="00EB6543">
              <w:rPr>
                <w:sz w:val="20"/>
                <w:szCs w:val="18"/>
              </w:rPr>
              <w:t>7</w:t>
            </w:r>
          </w:p>
        </w:tc>
        <w:tc>
          <w:tcPr>
            <w:tcW w:w="2937" w:type="dxa"/>
          </w:tcPr>
          <w:p w:rsidR="008C1F01" w:rsidRPr="00EB6543" w:rsidRDefault="008C1F01" w:rsidP="00EB6543">
            <w:pPr>
              <w:autoSpaceDE w:val="0"/>
              <w:autoSpaceDN w:val="0"/>
              <w:adjustRightInd w:val="0"/>
              <w:spacing w:afterAutospacing="0"/>
              <w:ind w:left="60"/>
              <w:jc w:val="center"/>
              <w:rPr>
                <w:color w:val="010205"/>
                <w:sz w:val="20"/>
                <w:szCs w:val="18"/>
              </w:rPr>
            </w:pPr>
            <w:r w:rsidRPr="00EB6543">
              <w:rPr>
                <w:color w:val="010205"/>
                <w:sz w:val="20"/>
                <w:szCs w:val="18"/>
              </w:rPr>
              <w:t>0,572</w:t>
            </w:r>
          </w:p>
        </w:tc>
        <w:tc>
          <w:tcPr>
            <w:tcW w:w="867" w:type="dxa"/>
          </w:tcPr>
          <w:p w:rsidR="008C1F01" w:rsidRPr="00EB6543" w:rsidRDefault="008C1F01" w:rsidP="00EB6543">
            <w:pPr>
              <w:pStyle w:val="ListParagraph"/>
              <w:spacing w:afterAutospacing="0"/>
              <w:ind w:left="0" w:firstLine="0"/>
              <w:jc w:val="center"/>
              <w:rPr>
                <w:sz w:val="20"/>
                <w:szCs w:val="18"/>
              </w:rPr>
            </w:pPr>
            <w:r w:rsidRPr="00EB6543">
              <w:rPr>
                <w:sz w:val="20"/>
                <w:szCs w:val="18"/>
              </w:rPr>
              <w:t>0,</w:t>
            </w:r>
            <w:r w:rsidRPr="00EB6543">
              <w:rPr>
                <w:sz w:val="20"/>
                <w:szCs w:val="18"/>
                <w:lang w:val="id-ID"/>
              </w:rPr>
              <w:t>2542</w:t>
            </w:r>
          </w:p>
        </w:tc>
        <w:tc>
          <w:tcPr>
            <w:tcW w:w="1134" w:type="dxa"/>
          </w:tcPr>
          <w:p w:rsidR="008C1F01" w:rsidRPr="00EB6543" w:rsidRDefault="008C1F01" w:rsidP="00EB6543">
            <w:pPr>
              <w:pStyle w:val="ListParagraph"/>
              <w:spacing w:afterAutospacing="0"/>
              <w:ind w:left="0" w:hanging="44"/>
              <w:jc w:val="center"/>
              <w:rPr>
                <w:sz w:val="20"/>
                <w:szCs w:val="18"/>
              </w:rPr>
            </w:pPr>
            <w:r w:rsidRPr="00EB6543">
              <w:rPr>
                <w:sz w:val="20"/>
                <w:szCs w:val="18"/>
              </w:rPr>
              <w:t>Valid</w:t>
            </w:r>
          </w:p>
        </w:tc>
      </w:tr>
      <w:tr w:rsidR="00F62D2D" w:rsidRPr="00EB6543" w:rsidTr="00EB6543">
        <w:trPr>
          <w:trHeight w:val="128"/>
          <w:jc w:val="center"/>
        </w:trPr>
        <w:tc>
          <w:tcPr>
            <w:tcW w:w="488" w:type="dxa"/>
          </w:tcPr>
          <w:p w:rsidR="008C1F01" w:rsidRPr="00EB6543" w:rsidRDefault="008C1F01" w:rsidP="00EB6543">
            <w:pPr>
              <w:pStyle w:val="ListParagraph"/>
              <w:spacing w:afterAutospacing="0"/>
              <w:ind w:left="0" w:hanging="44"/>
              <w:jc w:val="center"/>
              <w:rPr>
                <w:sz w:val="20"/>
                <w:szCs w:val="18"/>
              </w:rPr>
            </w:pPr>
            <w:r w:rsidRPr="00EB6543">
              <w:rPr>
                <w:sz w:val="20"/>
                <w:szCs w:val="18"/>
              </w:rPr>
              <w:t>8</w:t>
            </w:r>
          </w:p>
        </w:tc>
        <w:tc>
          <w:tcPr>
            <w:tcW w:w="851" w:type="dxa"/>
          </w:tcPr>
          <w:p w:rsidR="008C1F01" w:rsidRPr="00EB6543" w:rsidRDefault="008C1F01" w:rsidP="00EB6543">
            <w:pPr>
              <w:pStyle w:val="ListParagraph"/>
              <w:spacing w:afterAutospacing="0"/>
              <w:ind w:left="0" w:firstLine="34"/>
              <w:jc w:val="center"/>
              <w:rPr>
                <w:sz w:val="20"/>
                <w:szCs w:val="18"/>
              </w:rPr>
            </w:pPr>
            <w:r w:rsidRPr="00EB6543">
              <w:rPr>
                <w:sz w:val="20"/>
                <w:szCs w:val="18"/>
              </w:rPr>
              <w:t>KK</w:t>
            </w:r>
            <w:r w:rsidRPr="00EB6543">
              <w:rPr>
                <w:sz w:val="20"/>
                <w:szCs w:val="18"/>
                <w:lang w:val="id-ID"/>
              </w:rPr>
              <w:t>.</w:t>
            </w:r>
            <w:r w:rsidRPr="00EB6543">
              <w:rPr>
                <w:sz w:val="20"/>
                <w:szCs w:val="18"/>
              </w:rPr>
              <w:t>8</w:t>
            </w:r>
          </w:p>
        </w:tc>
        <w:tc>
          <w:tcPr>
            <w:tcW w:w="2937" w:type="dxa"/>
          </w:tcPr>
          <w:p w:rsidR="008C1F01" w:rsidRPr="00EB6543" w:rsidRDefault="008C1F01" w:rsidP="00EB6543">
            <w:pPr>
              <w:autoSpaceDE w:val="0"/>
              <w:autoSpaceDN w:val="0"/>
              <w:adjustRightInd w:val="0"/>
              <w:spacing w:afterAutospacing="0"/>
              <w:ind w:left="60"/>
              <w:jc w:val="center"/>
              <w:rPr>
                <w:color w:val="010205"/>
                <w:sz w:val="20"/>
                <w:szCs w:val="18"/>
              </w:rPr>
            </w:pPr>
            <w:r w:rsidRPr="00EB6543">
              <w:rPr>
                <w:color w:val="010205"/>
                <w:sz w:val="20"/>
                <w:szCs w:val="18"/>
              </w:rPr>
              <w:t>0,709</w:t>
            </w:r>
          </w:p>
        </w:tc>
        <w:tc>
          <w:tcPr>
            <w:tcW w:w="867" w:type="dxa"/>
          </w:tcPr>
          <w:p w:rsidR="008C1F01" w:rsidRPr="00EB6543" w:rsidRDefault="008C1F01" w:rsidP="00EB6543">
            <w:pPr>
              <w:pStyle w:val="ListParagraph"/>
              <w:spacing w:afterAutospacing="0"/>
              <w:ind w:left="0" w:firstLine="0"/>
              <w:jc w:val="center"/>
              <w:rPr>
                <w:sz w:val="20"/>
                <w:szCs w:val="18"/>
              </w:rPr>
            </w:pPr>
            <w:r w:rsidRPr="00EB6543">
              <w:rPr>
                <w:sz w:val="20"/>
                <w:szCs w:val="18"/>
              </w:rPr>
              <w:t>0,</w:t>
            </w:r>
            <w:r w:rsidRPr="00EB6543">
              <w:rPr>
                <w:sz w:val="20"/>
                <w:szCs w:val="18"/>
                <w:lang w:val="id-ID"/>
              </w:rPr>
              <w:t>2542</w:t>
            </w:r>
          </w:p>
        </w:tc>
        <w:tc>
          <w:tcPr>
            <w:tcW w:w="1134" w:type="dxa"/>
          </w:tcPr>
          <w:p w:rsidR="008C1F01" w:rsidRPr="00EB6543" w:rsidRDefault="008C1F01" w:rsidP="00EB6543">
            <w:pPr>
              <w:pStyle w:val="ListParagraph"/>
              <w:spacing w:afterAutospacing="0"/>
              <w:ind w:left="0" w:hanging="44"/>
              <w:jc w:val="center"/>
              <w:rPr>
                <w:sz w:val="20"/>
                <w:szCs w:val="18"/>
              </w:rPr>
            </w:pPr>
            <w:r w:rsidRPr="00EB6543">
              <w:rPr>
                <w:sz w:val="20"/>
                <w:szCs w:val="18"/>
              </w:rPr>
              <w:t>Valid</w:t>
            </w:r>
          </w:p>
        </w:tc>
      </w:tr>
      <w:tr w:rsidR="00F62D2D" w:rsidRPr="00EB6543" w:rsidTr="00EB6543">
        <w:trPr>
          <w:trHeight w:val="128"/>
          <w:jc w:val="center"/>
        </w:trPr>
        <w:tc>
          <w:tcPr>
            <w:tcW w:w="488" w:type="dxa"/>
          </w:tcPr>
          <w:p w:rsidR="008C1F01" w:rsidRPr="00EB6543" w:rsidRDefault="008C1F01" w:rsidP="00EB6543">
            <w:pPr>
              <w:pStyle w:val="ListParagraph"/>
              <w:spacing w:afterAutospacing="0"/>
              <w:ind w:left="0" w:hanging="44"/>
              <w:jc w:val="center"/>
              <w:rPr>
                <w:sz w:val="20"/>
                <w:szCs w:val="18"/>
              </w:rPr>
            </w:pPr>
            <w:r w:rsidRPr="00EB6543">
              <w:rPr>
                <w:sz w:val="20"/>
                <w:szCs w:val="18"/>
              </w:rPr>
              <w:t>9</w:t>
            </w:r>
          </w:p>
        </w:tc>
        <w:tc>
          <w:tcPr>
            <w:tcW w:w="851" w:type="dxa"/>
          </w:tcPr>
          <w:p w:rsidR="008C1F01" w:rsidRPr="00EB6543" w:rsidRDefault="008C1F01" w:rsidP="00EB6543">
            <w:pPr>
              <w:pStyle w:val="ListParagraph"/>
              <w:spacing w:afterAutospacing="0"/>
              <w:ind w:left="0" w:firstLine="34"/>
              <w:jc w:val="center"/>
              <w:rPr>
                <w:sz w:val="20"/>
                <w:szCs w:val="18"/>
              </w:rPr>
            </w:pPr>
            <w:r w:rsidRPr="00EB6543">
              <w:rPr>
                <w:sz w:val="20"/>
                <w:szCs w:val="18"/>
              </w:rPr>
              <w:t>KK</w:t>
            </w:r>
            <w:r w:rsidRPr="00EB6543">
              <w:rPr>
                <w:sz w:val="20"/>
                <w:szCs w:val="18"/>
                <w:lang w:val="id-ID"/>
              </w:rPr>
              <w:t>.</w:t>
            </w:r>
            <w:r w:rsidRPr="00EB6543">
              <w:rPr>
                <w:sz w:val="20"/>
                <w:szCs w:val="18"/>
              </w:rPr>
              <w:t>9</w:t>
            </w:r>
          </w:p>
        </w:tc>
        <w:tc>
          <w:tcPr>
            <w:tcW w:w="2937" w:type="dxa"/>
          </w:tcPr>
          <w:p w:rsidR="008C1F01" w:rsidRPr="00EB6543" w:rsidRDefault="008C1F01" w:rsidP="00EB6543">
            <w:pPr>
              <w:autoSpaceDE w:val="0"/>
              <w:autoSpaceDN w:val="0"/>
              <w:adjustRightInd w:val="0"/>
              <w:spacing w:afterAutospacing="0"/>
              <w:ind w:left="60"/>
              <w:jc w:val="center"/>
              <w:rPr>
                <w:color w:val="010205"/>
                <w:sz w:val="20"/>
                <w:szCs w:val="18"/>
              </w:rPr>
            </w:pPr>
            <w:r w:rsidRPr="00EB6543">
              <w:rPr>
                <w:color w:val="010205"/>
                <w:sz w:val="20"/>
                <w:szCs w:val="18"/>
              </w:rPr>
              <w:t>0,602</w:t>
            </w:r>
          </w:p>
        </w:tc>
        <w:tc>
          <w:tcPr>
            <w:tcW w:w="867" w:type="dxa"/>
          </w:tcPr>
          <w:p w:rsidR="008C1F01" w:rsidRPr="00EB6543" w:rsidRDefault="008C1F01" w:rsidP="00EB6543">
            <w:pPr>
              <w:pStyle w:val="ListParagraph"/>
              <w:spacing w:afterAutospacing="0"/>
              <w:ind w:left="0" w:firstLine="0"/>
              <w:jc w:val="center"/>
              <w:rPr>
                <w:sz w:val="20"/>
                <w:szCs w:val="18"/>
              </w:rPr>
            </w:pPr>
            <w:r w:rsidRPr="00EB6543">
              <w:rPr>
                <w:sz w:val="20"/>
                <w:szCs w:val="18"/>
              </w:rPr>
              <w:t>0,</w:t>
            </w:r>
            <w:r w:rsidRPr="00EB6543">
              <w:rPr>
                <w:sz w:val="20"/>
                <w:szCs w:val="18"/>
                <w:lang w:val="id-ID"/>
              </w:rPr>
              <w:t>2542</w:t>
            </w:r>
          </w:p>
        </w:tc>
        <w:tc>
          <w:tcPr>
            <w:tcW w:w="1134" w:type="dxa"/>
          </w:tcPr>
          <w:p w:rsidR="008C1F01" w:rsidRPr="00EB6543" w:rsidRDefault="008C1F01" w:rsidP="00EB6543">
            <w:pPr>
              <w:pStyle w:val="ListParagraph"/>
              <w:spacing w:afterAutospacing="0"/>
              <w:ind w:left="0" w:hanging="44"/>
              <w:jc w:val="center"/>
              <w:rPr>
                <w:sz w:val="20"/>
                <w:szCs w:val="18"/>
              </w:rPr>
            </w:pPr>
            <w:r w:rsidRPr="00EB6543">
              <w:rPr>
                <w:sz w:val="20"/>
                <w:szCs w:val="18"/>
              </w:rPr>
              <w:t>Valid</w:t>
            </w:r>
          </w:p>
        </w:tc>
      </w:tr>
      <w:tr w:rsidR="00F62D2D" w:rsidRPr="00EB6543" w:rsidTr="00EB6543">
        <w:trPr>
          <w:trHeight w:val="135"/>
          <w:jc w:val="center"/>
        </w:trPr>
        <w:tc>
          <w:tcPr>
            <w:tcW w:w="488" w:type="dxa"/>
          </w:tcPr>
          <w:p w:rsidR="008C1F01" w:rsidRPr="00EB6543" w:rsidRDefault="008C1F01" w:rsidP="00EB6543">
            <w:pPr>
              <w:pStyle w:val="ListParagraph"/>
              <w:spacing w:afterAutospacing="0"/>
              <w:ind w:left="0" w:hanging="44"/>
              <w:jc w:val="center"/>
              <w:rPr>
                <w:sz w:val="20"/>
                <w:szCs w:val="18"/>
              </w:rPr>
            </w:pPr>
            <w:r w:rsidRPr="00EB6543">
              <w:rPr>
                <w:sz w:val="20"/>
                <w:szCs w:val="18"/>
              </w:rPr>
              <w:t>10</w:t>
            </w:r>
          </w:p>
        </w:tc>
        <w:tc>
          <w:tcPr>
            <w:tcW w:w="851" w:type="dxa"/>
          </w:tcPr>
          <w:p w:rsidR="008C1F01" w:rsidRPr="00EB6543" w:rsidRDefault="008C1F01" w:rsidP="00EB6543">
            <w:pPr>
              <w:pStyle w:val="ListParagraph"/>
              <w:spacing w:afterAutospacing="0"/>
              <w:ind w:left="0" w:firstLine="34"/>
              <w:jc w:val="center"/>
              <w:rPr>
                <w:sz w:val="20"/>
                <w:szCs w:val="18"/>
              </w:rPr>
            </w:pPr>
            <w:r w:rsidRPr="00EB6543">
              <w:rPr>
                <w:sz w:val="20"/>
                <w:szCs w:val="18"/>
              </w:rPr>
              <w:t>KK</w:t>
            </w:r>
            <w:r w:rsidRPr="00EB6543">
              <w:rPr>
                <w:sz w:val="20"/>
                <w:szCs w:val="18"/>
                <w:lang w:val="id-ID"/>
              </w:rPr>
              <w:t>.</w:t>
            </w:r>
            <w:r w:rsidRPr="00EB6543">
              <w:rPr>
                <w:sz w:val="20"/>
                <w:szCs w:val="18"/>
              </w:rPr>
              <w:t>10</w:t>
            </w:r>
          </w:p>
        </w:tc>
        <w:tc>
          <w:tcPr>
            <w:tcW w:w="2937" w:type="dxa"/>
          </w:tcPr>
          <w:p w:rsidR="008C1F01" w:rsidRPr="00EB6543" w:rsidRDefault="008C1F01" w:rsidP="00EB6543">
            <w:pPr>
              <w:autoSpaceDE w:val="0"/>
              <w:autoSpaceDN w:val="0"/>
              <w:adjustRightInd w:val="0"/>
              <w:spacing w:afterAutospacing="0"/>
              <w:ind w:left="60"/>
              <w:jc w:val="center"/>
              <w:rPr>
                <w:color w:val="010205"/>
                <w:sz w:val="20"/>
                <w:szCs w:val="18"/>
              </w:rPr>
            </w:pPr>
            <w:r w:rsidRPr="00EB6543">
              <w:rPr>
                <w:color w:val="010205"/>
                <w:sz w:val="20"/>
                <w:szCs w:val="18"/>
              </w:rPr>
              <w:t>0,654</w:t>
            </w:r>
          </w:p>
        </w:tc>
        <w:tc>
          <w:tcPr>
            <w:tcW w:w="867" w:type="dxa"/>
          </w:tcPr>
          <w:p w:rsidR="008C1F01" w:rsidRPr="00EB6543" w:rsidRDefault="008C1F01" w:rsidP="00EB6543">
            <w:pPr>
              <w:pStyle w:val="ListParagraph"/>
              <w:spacing w:afterAutospacing="0"/>
              <w:ind w:left="0" w:firstLine="0"/>
              <w:jc w:val="center"/>
              <w:rPr>
                <w:sz w:val="20"/>
                <w:szCs w:val="18"/>
              </w:rPr>
            </w:pPr>
            <w:r w:rsidRPr="00EB6543">
              <w:rPr>
                <w:sz w:val="20"/>
                <w:szCs w:val="18"/>
              </w:rPr>
              <w:t>0,</w:t>
            </w:r>
            <w:r w:rsidRPr="00EB6543">
              <w:rPr>
                <w:sz w:val="20"/>
                <w:szCs w:val="18"/>
                <w:lang w:val="id-ID"/>
              </w:rPr>
              <w:t>2542</w:t>
            </w:r>
          </w:p>
        </w:tc>
        <w:tc>
          <w:tcPr>
            <w:tcW w:w="1134" w:type="dxa"/>
          </w:tcPr>
          <w:p w:rsidR="008C1F01" w:rsidRPr="00EB6543" w:rsidRDefault="008C1F01" w:rsidP="00EB6543">
            <w:pPr>
              <w:pStyle w:val="ListParagraph"/>
              <w:spacing w:afterAutospacing="0"/>
              <w:ind w:left="0" w:hanging="44"/>
              <w:jc w:val="center"/>
              <w:rPr>
                <w:sz w:val="20"/>
                <w:szCs w:val="18"/>
              </w:rPr>
            </w:pPr>
            <w:r w:rsidRPr="00EB6543">
              <w:rPr>
                <w:sz w:val="20"/>
                <w:szCs w:val="18"/>
              </w:rPr>
              <w:t>Valid</w:t>
            </w:r>
          </w:p>
        </w:tc>
      </w:tr>
      <w:tr w:rsidR="00F62D2D" w:rsidRPr="00EB6543" w:rsidTr="00EB6543">
        <w:trPr>
          <w:trHeight w:val="135"/>
          <w:jc w:val="center"/>
        </w:trPr>
        <w:tc>
          <w:tcPr>
            <w:tcW w:w="488" w:type="dxa"/>
          </w:tcPr>
          <w:p w:rsidR="008C1F01" w:rsidRPr="00EB6543" w:rsidRDefault="008C1F01" w:rsidP="00EB6543">
            <w:pPr>
              <w:pStyle w:val="ListParagraph"/>
              <w:spacing w:afterAutospacing="0"/>
              <w:ind w:left="0" w:hanging="44"/>
              <w:jc w:val="center"/>
              <w:rPr>
                <w:sz w:val="20"/>
                <w:szCs w:val="18"/>
                <w:lang w:val="id-ID"/>
              </w:rPr>
            </w:pPr>
            <w:r w:rsidRPr="00EB6543">
              <w:rPr>
                <w:sz w:val="20"/>
                <w:szCs w:val="18"/>
              </w:rPr>
              <w:t>1</w:t>
            </w:r>
            <w:r w:rsidRPr="00EB6543">
              <w:rPr>
                <w:sz w:val="20"/>
                <w:szCs w:val="18"/>
                <w:lang w:val="id-ID"/>
              </w:rPr>
              <w:t>1</w:t>
            </w:r>
          </w:p>
        </w:tc>
        <w:tc>
          <w:tcPr>
            <w:tcW w:w="851" w:type="dxa"/>
          </w:tcPr>
          <w:p w:rsidR="008C1F01" w:rsidRPr="00EB6543" w:rsidRDefault="008C1F01" w:rsidP="00EB6543">
            <w:pPr>
              <w:pStyle w:val="ListParagraph"/>
              <w:spacing w:afterAutospacing="0"/>
              <w:ind w:left="0" w:firstLine="34"/>
              <w:jc w:val="center"/>
              <w:rPr>
                <w:sz w:val="20"/>
                <w:szCs w:val="18"/>
                <w:lang w:val="id-ID"/>
              </w:rPr>
            </w:pPr>
            <w:r w:rsidRPr="00EB6543">
              <w:rPr>
                <w:sz w:val="20"/>
                <w:szCs w:val="18"/>
              </w:rPr>
              <w:t>KK</w:t>
            </w:r>
            <w:r w:rsidRPr="00EB6543">
              <w:rPr>
                <w:sz w:val="20"/>
                <w:szCs w:val="18"/>
                <w:lang w:val="id-ID"/>
              </w:rPr>
              <w:t>.</w:t>
            </w:r>
            <w:r w:rsidRPr="00EB6543">
              <w:rPr>
                <w:sz w:val="20"/>
                <w:szCs w:val="18"/>
              </w:rPr>
              <w:t>1</w:t>
            </w:r>
            <w:r w:rsidRPr="00EB6543">
              <w:rPr>
                <w:sz w:val="20"/>
                <w:szCs w:val="18"/>
                <w:lang w:val="id-ID"/>
              </w:rPr>
              <w:t>1</w:t>
            </w:r>
          </w:p>
        </w:tc>
        <w:tc>
          <w:tcPr>
            <w:tcW w:w="2937" w:type="dxa"/>
          </w:tcPr>
          <w:p w:rsidR="008C1F01" w:rsidRPr="00EB6543" w:rsidRDefault="008C1F01" w:rsidP="00EB6543">
            <w:pPr>
              <w:autoSpaceDE w:val="0"/>
              <w:autoSpaceDN w:val="0"/>
              <w:adjustRightInd w:val="0"/>
              <w:spacing w:afterAutospacing="0"/>
              <w:ind w:left="60"/>
              <w:jc w:val="center"/>
              <w:rPr>
                <w:color w:val="010205"/>
                <w:sz w:val="20"/>
                <w:szCs w:val="18"/>
              </w:rPr>
            </w:pPr>
            <w:r w:rsidRPr="00EB6543">
              <w:rPr>
                <w:color w:val="010205"/>
                <w:sz w:val="20"/>
                <w:szCs w:val="18"/>
              </w:rPr>
              <w:t>0,613</w:t>
            </w:r>
          </w:p>
        </w:tc>
        <w:tc>
          <w:tcPr>
            <w:tcW w:w="867" w:type="dxa"/>
          </w:tcPr>
          <w:p w:rsidR="008C1F01" w:rsidRPr="00EB6543" w:rsidRDefault="008C1F01" w:rsidP="00EB6543">
            <w:pPr>
              <w:pStyle w:val="ListParagraph"/>
              <w:spacing w:afterAutospacing="0"/>
              <w:ind w:left="0" w:firstLine="0"/>
              <w:jc w:val="center"/>
              <w:rPr>
                <w:sz w:val="20"/>
                <w:szCs w:val="18"/>
              </w:rPr>
            </w:pPr>
            <w:r w:rsidRPr="00EB6543">
              <w:rPr>
                <w:sz w:val="20"/>
                <w:szCs w:val="18"/>
              </w:rPr>
              <w:t>0,</w:t>
            </w:r>
            <w:r w:rsidRPr="00EB6543">
              <w:rPr>
                <w:sz w:val="20"/>
                <w:szCs w:val="18"/>
                <w:lang w:val="id-ID"/>
              </w:rPr>
              <w:t>2542</w:t>
            </w:r>
          </w:p>
        </w:tc>
        <w:tc>
          <w:tcPr>
            <w:tcW w:w="1134" w:type="dxa"/>
          </w:tcPr>
          <w:p w:rsidR="008C1F01" w:rsidRPr="00EB6543" w:rsidRDefault="008C1F01" w:rsidP="00EB6543">
            <w:pPr>
              <w:pStyle w:val="ListParagraph"/>
              <w:spacing w:afterAutospacing="0"/>
              <w:ind w:left="0" w:hanging="44"/>
              <w:jc w:val="center"/>
              <w:rPr>
                <w:sz w:val="20"/>
                <w:szCs w:val="18"/>
              </w:rPr>
            </w:pPr>
            <w:r w:rsidRPr="00EB6543">
              <w:rPr>
                <w:sz w:val="20"/>
                <w:szCs w:val="18"/>
              </w:rPr>
              <w:t>Valid</w:t>
            </w:r>
          </w:p>
        </w:tc>
      </w:tr>
      <w:tr w:rsidR="00F62D2D" w:rsidRPr="00EB6543" w:rsidTr="00EB6543">
        <w:trPr>
          <w:trHeight w:val="135"/>
          <w:jc w:val="center"/>
        </w:trPr>
        <w:tc>
          <w:tcPr>
            <w:tcW w:w="488" w:type="dxa"/>
          </w:tcPr>
          <w:p w:rsidR="008C1F01" w:rsidRPr="00EB6543" w:rsidRDefault="008C1F01" w:rsidP="00EB6543">
            <w:pPr>
              <w:pStyle w:val="ListParagraph"/>
              <w:spacing w:afterAutospacing="0"/>
              <w:ind w:left="0" w:hanging="44"/>
              <w:jc w:val="center"/>
              <w:rPr>
                <w:sz w:val="20"/>
                <w:szCs w:val="18"/>
                <w:lang w:val="id-ID"/>
              </w:rPr>
            </w:pPr>
            <w:r w:rsidRPr="00EB6543">
              <w:rPr>
                <w:sz w:val="20"/>
                <w:szCs w:val="18"/>
              </w:rPr>
              <w:t>1</w:t>
            </w:r>
            <w:r w:rsidRPr="00EB6543">
              <w:rPr>
                <w:sz w:val="20"/>
                <w:szCs w:val="18"/>
                <w:lang w:val="id-ID"/>
              </w:rPr>
              <w:t>2</w:t>
            </w:r>
          </w:p>
        </w:tc>
        <w:tc>
          <w:tcPr>
            <w:tcW w:w="851" w:type="dxa"/>
          </w:tcPr>
          <w:p w:rsidR="008C1F01" w:rsidRPr="00EB6543" w:rsidRDefault="008C1F01" w:rsidP="00EB6543">
            <w:pPr>
              <w:pStyle w:val="ListParagraph"/>
              <w:spacing w:afterAutospacing="0"/>
              <w:ind w:left="0" w:firstLine="34"/>
              <w:jc w:val="center"/>
              <w:rPr>
                <w:sz w:val="20"/>
                <w:szCs w:val="18"/>
                <w:lang w:val="id-ID"/>
              </w:rPr>
            </w:pPr>
            <w:r w:rsidRPr="00EB6543">
              <w:rPr>
                <w:sz w:val="20"/>
                <w:szCs w:val="18"/>
              </w:rPr>
              <w:t>KK</w:t>
            </w:r>
            <w:r w:rsidRPr="00EB6543">
              <w:rPr>
                <w:sz w:val="20"/>
                <w:szCs w:val="18"/>
                <w:lang w:val="id-ID"/>
              </w:rPr>
              <w:t>.</w:t>
            </w:r>
            <w:r w:rsidRPr="00EB6543">
              <w:rPr>
                <w:sz w:val="20"/>
                <w:szCs w:val="18"/>
              </w:rPr>
              <w:t>1</w:t>
            </w:r>
            <w:r w:rsidRPr="00EB6543">
              <w:rPr>
                <w:sz w:val="20"/>
                <w:szCs w:val="18"/>
                <w:lang w:val="id-ID"/>
              </w:rPr>
              <w:t>2</w:t>
            </w:r>
          </w:p>
        </w:tc>
        <w:tc>
          <w:tcPr>
            <w:tcW w:w="2937" w:type="dxa"/>
          </w:tcPr>
          <w:p w:rsidR="008C1F01" w:rsidRPr="00EB6543" w:rsidRDefault="008C1F01" w:rsidP="00EB6543">
            <w:pPr>
              <w:autoSpaceDE w:val="0"/>
              <w:autoSpaceDN w:val="0"/>
              <w:adjustRightInd w:val="0"/>
              <w:spacing w:afterAutospacing="0"/>
              <w:ind w:left="60"/>
              <w:jc w:val="center"/>
              <w:rPr>
                <w:color w:val="010205"/>
                <w:sz w:val="20"/>
                <w:szCs w:val="18"/>
              </w:rPr>
            </w:pPr>
            <w:r w:rsidRPr="00EB6543">
              <w:rPr>
                <w:color w:val="010205"/>
                <w:sz w:val="20"/>
                <w:szCs w:val="18"/>
              </w:rPr>
              <w:t>0,592</w:t>
            </w:r>
          </w:p>
        </w:tc>
        <w:tc>
          <w:tcPr>
            <w:tcW w:w="867" w:type="dxa"/>
          </w:tcPr>
          <w:p w:rsidR="008C1F01" w:rsidRPr="00EB6543" w:rsidRDefault="008C1F01" w:rsidP="00EB6543">
            <w:pPr>
              <w:pStyle w:val="ListParagraph"/>
              <w:spacing w:afterAutospacing="0"/>
              <w:ind w:left="0" w:firstLine="0"/>
              <w:jc w:val="center"/>
              <w:rPr>
                <w:sz w:val="20"/>
                <w:szCs w:val="18"/>
              </w:rPr>
            </w:pPr>
            <w:r w:rsidRPr="00EB6543">
              <w:rPr>
                <w:sz w:val="20"/>
                <w:szCs w:val="18"/>
              </w:rPr>
              <w:t>0,</w:t>
            </w:r>
            <w:r w:rsidRPr="00EB6543">
              <w:rPr>
                <w:sz w:val="20"/>
                <w:szCs w:val="18"/>
                <w:lang w:val="id-ID"/>
              </w:rPr>
              <w:t>2542</w:t>
            </w:r>
          </w:p>
        </w:tc>
        <w:tc>
          <w:tcPr>
            <w:tcW w:w="1134" w:type="dxa"/>
          </w:tcPr>
          <w:p w:rsidR="008C1F01" w:rsidRPr="00EB6543" w:rsidRDefault="008C1F01" w:rsidP="00EB6543">
            <w:pPr>
              <w:pStyle w:val="ListParagraph"/>
              <w:spacing w:afterAutospacing="0"/>
              <w:ind w:left="0" w:hanging="44"/>
              <w:jc w:val="center"/>
              <w:rPr>
                <w:sz w:val="20"/>
                <w:szCs w:val="18"/>
              </w:rPr>
            </w:pPr>
            <w:r w:rsidRPr="00EB6543">
              <w:rPr>
                <w:sz w:val="20"/>
                <w:szCs w:val="18"/>
              </w:rPr>
              <w:t>Valid</w:t>
            </w:r>
          </w:p>
        </w:tc>
      </w:tr>
      <w:tr w:rsidR="00F62D2D" w:rsidRPr="00EB6543" w:rsidTr="00EB6543">
        <w:trPr>
          <w:trHeight w:val="135"/>
          <w:jc w:val="center"/>
        </w:trPr>
        <w:tc>
          <w:tcPr>
            <w:tcW w:w="488" w:type="dxa"/>
          </w:tcPr>
          <w:p w:rsidR="008C1F01" w:rsidRPr="00EB6543" w:rsidRDefault="008C1F01" w:rsidP="00EB6543">
            <w:pPr>
              <w:pStyle w:val="ListParagraph"/>
              <w:spacing w:afterAutospacing="0"/>
              <w:ind w:left="0" w:hanging="44"/>
              <w:jc w:val="center"/>
              <w:rPr>
                <w:sz w:val="20"/>
                <w:szCs w:val="18"/>
                <w:lang w:val="id-ID"/>
              </w:rPr>
            </w:pPr>
            <w:r w:rsidRPr="00EB6543">
              <w:rPr>
                <w:sz w:val="20"/>
                <w:szCs w:val="18"/>
              </w:rPr>
              <w:t>1</w:t>
            </w:r>
            <w:r w:rsidRPr="00EB6543">
              <w:rPr>
                <w:sz w:val="20"/>
                <w:szCs w:val="18"/>
                <w:lang w:val="id-ID"/>
              </w:rPr>
              <w:t>3</w:t>
            </w:r>
          </w:p>
        </w:tc>
        <w:tc>
          <w:tcPr>
            <w:tcW w:w="851" w:type="dxa"/>
          </w:tcPr>
          <w:p w:rsidR="008C1F01" w:rsidRPr="00EB6543" w:rsidRDefault="008C1F01" w:rsidP="00EB6543">
            <w:pPr>
              <w:pStyle w:val="ListParagraph"/>
              <w:spacing w:afterAutospacing="0"/>
              <w:ind w:left="0" w:firstLine="34"/>
              <w:jc w:val="center"/>
              <w:rPr>
                <w:sz w:val="20"/>
                <w:szCs w:val="18"/>
                <w:lang w:val="id-ID"/>
              </w:rPr>
            </w:pPr>
            <w:r w:rsidRPr="00EB6543">
              <w:rPr>
                <w:sz w:val="20"/>
                <w:szCs w:val="18"/>
              </w:rPr>
              <w:t>KK</w:t>
            </w:r>
            <w:r w:rsidRPr="00EB6543">
              <w:rPr>
                <w:sz w:val="20"/>
                <w:szCs w:val="18"/>
                <w:lang w:val="id-ID"/>
              </w:rPr>
              <w:t>.</w:t>
            </w:r>
            <w:r w:rsidRPr="00EB6543">
              <w:rPr>
                <w:sz w:val="20"/>
                <w:szCs w:val="18"/>
              </w:rPr>
              <w:t>1</w:t>
            </w:r>
            <w:r w:rsidRPr="00EB6543">
              <w:rPr>
                <w:sz w:val="20"/>
                <w:szCs w:val="18"/>
                <w:lang w:val="id-ID"/>
              </w:rPr>
              <w:t>3</w:t>
            </w:r>
          </w:p>
        </w:tc>
        <w:tc>
          <w:tcPr>
            <w:tcW w:w="2937" w:type="dxa"/>
          </w:tcPr>
          <w:p w:rsidR="008C1F01" w:rsidRPr="00EB6543" w:rsidRDefault="008C1F01" w:rsidP="00EB6543">
            <w:pPr>
              <w:autoSpaceDE w:val="0"/>
              <w:autoSpaceDN w:val="0"/>
              <w:adjustRightInd w:val="0"/>
              <w:spacing w:afterAutospacing="0"/>
              <w:ind w:left="60"/>
              <w:jc w:val="center"/>
              <w:rPr>
                <w:color w:val="010205"/>
                <w:sz w:val="20"/>
                <w:szCs w:val="18"/>
              </w:rPr>
            </w:pPr>
            <w:r w:rsidRPr="00EB6543">
              <w:rPr>
                <w:color w:val="010205"/>
                <w:sz w:val="20"/>
                <w:szCs w:val="18"/>
              </w:rPr>
              <w:t>0,693</w:t>
            </w:r>
          </w:p>
        </w:tc>
        <w:tc>
          <w:tcPr>
            <w:tcW w:w="867" w:type="dxa"/>
          </w:tcPr>
          <w:p w:rsidR="008C1F01" w:rsidRPr="00EB6543" w:rsidRDefault="008C1F01" w:rsidP="00EB6543">
            <w:pPr>
              <w:pStyle w:val="ListParagraph"/>
              <w:spacing w:afterAutospacing="0"/>
              <w:ind w:left="0" w:firstLine="0"/>
              <w:jc w:val="center"/>
              <w:rPr>
                <w:sz w:val="20"/>
                <w:szCs w:val="18"/>
              </w:rPr>
            </w:pPr>
            <w:r w:rsidRPr="00EB6543">
              <w:rPr>
                <w:sz w:val="20"/>
                <w:szCs w:val="18"/>
              </w:rPr>
              <w:t>0,</w:t>
            </w:r>
            <w:r w:rsidRPr="00EB6543">
              <w:rPr>
                <w:sz w:val="20"/>
                <w:szCs w:val="18"/>
                <w:lang w:val="id-ID"/>
              </w:rPr>
              <w:t>2542</w:t>
            </w:r>
          </w:p>
        </w:tc>
        <w:tc>
          <w:tcPr>
            <w:tcW w:w="1134" w:type="dxa"/>
          </w:tcPr>
          <w:p w:rsidR="008C1F01" w:rsidRPr="00EB6543" w:rsidRDefault="008C1F01" w:rsidP="00EB6543">
            <w:pPr>
              <w:pStyle w:val="ListParagraph"/>
              <w:spacing w:afterAutospacing="0"/>
              <w:ind w:left="0" w:hanging="44"/>
              <w:jc w:val="center"/>
              <w:rPr>
                <w:sz w:val="20"/>
                <w:szCs w:val="18"/>
              </w:rPr>
            </w:pPr>
            <w:r w:rsidRPr="00EB6543">
              <w:rPr>
                <w:sz w:val="20"/>
                <w:szCs w:val="18"/>
              </w:rPr>
              <w:t>Valid</w:t>
            </w:r>
          </w:p>
        </w:tc>
      </w:tr>
      <w:tr w:rsidR="00F62D2D" w:rsidRPr="00EB6543" w:rsidTr="00EB6543">
        <w:trPr>
          <w:trHeight w:val="135"/>
          <w:jc w:val="center"/>
        </w:trPr>
        <w:tc>
          <w:tcPr>
            <w:tcW w:w="488" w:type="dxa"/>
          </w:tcPr>
          <w:p w:rsidR="008C1F01" w:rsidRPr="00EB6543" w:rsidRDefault="008C1F01" w:rsidP="00EB6543">
            <w:pPr>
              <w:pStyle w:val="ListParagraph"/>
              <w:spacing w:afterAutospacing="0"/>
              <w:ind w:left="0" w:hanging="44"/>
              <w:jc w:val="center"/>
              <w:rPr>
                <w:sz w:val="20"/>
                <w:szCs w:val="18"/>
                <w:lang w:val="id-ID"/>
              </w:rPr>
            </w:pPr>
            <w:r w:rsidRPr="00EB6543">
              <w:rPr>
                <w:sz w:val="20"/>
                <w:szCs w:val="18"/>
              </w:rPr>
              <w:t>1</w:t>
            </w:r>
            <w:r w:rsidRPr="00EB6543">
              <w:rPr>
                <w:sz w:val="20"/>
                <w:szCs w:val="18"/>
                <w:lang w:val="id-ID"/>
              </w:rPr>
              <w:t>4</w:t>
            </w:r>
          </w:p>
        </w:tc>
        <w:tc>
          <w:tcPr>
            <w:tcW w:w="851" w:type="dxa"/>
          </w:tcPr>
          <w:p w:rsidR="008C1F01" w:rsidRPr="00EB6543" w:rsidRDefault="008C1F01" w:rsidP="00EB6543">
            <w:pPr>
              <w:pStyle w:val="ListParagraph"/>
              <w:spacing w:afterAutospacing="0"/>
              <w:ind w:left="0" w:firstLine="34"/>
              <w:jc w:val="center"/>
              <w:rPr>
                <w:sz w:val="20"/>
                <w:szCs w:val="18"/>
                <w:lang w:val="id-ID"/>
              </w:rPr>
            </w:pPr>
            <w:r w:rsidRPr="00EB6543">
              <w:rPr>
                <w:sz w:val="20"/>
                <w:szCs w:val="18"/>
              </w:rPr>
              <w:t>KK</w:t>
            </w:r>
            <w:r w:rsidRPr="00EB6543">
              <w:rPr>
                <w:sz w:val="20"/>
                <w:szCs w:val="18"/>
                <w:lang w:val="id-ID"/>
              </w:rPr>
              <w:t>.</w:t>
            </w:r>
            <w:r w:rsidRPr="00EB6543">
              <w:rPr>
                <w:sz w:val="20"/>
                <w:szCs w:val="18"/>
              </w:rPr>
              <w:t>1</w:t>
            </w:r>
            <w:r w:rsidRPr="00EB6543">
              <w:rPr>
                <w:sz w:val="20"/>
                <w:szCs w:val="18"/>
                <w:lang w:val="id-ID"/>
              </w:rPr>
              <w:t>4</w:t>
            </w:r>
          </w:p>
        </w:tc>
        <w:tc>
          <w:tcPr>
            <w:tcW w:w="2937" w:type="dxa"/>
          </w:tcPr>
          <w:p w:rsidR="008C1F01" w:rsidRPr="00EB6543" w:rsidRDefault="008C1F01" w:rsidP="00EB6543">
            <w:pPr>
              <w:autoSpaceDE w:val="0"/>
              <w:autoSpaceDN w:val="0"/>
              <w:adjustRightInd w:val="0"/>
              <w:spacing w:afterAutospacing="0"/>
              <w:ind w:left="60"/>
              <w:jc w:val="center"/>
              <w:rPr>
                <w:color w:val="010205"/>
                <w:sz w:val="20"/>
                <w:szCs w:val="18"/>
              </w:rPr>
            </w:pPr>
            <w:r w:rsidRPr="00EB6543">
              <w:rPr>
                <w:color w:val="010205"/>
                <w:sz w:val="20"/>
                <w:szCs w:val="18"/>
              </w:rPr>
              <w:t>0,484</w:t>
            </w:r>
          </w:p>
        </w:tc>
        <w:tc>
          <w:tcPr>
            <w:tcW w:w="867" w:type="dxa"/>
          </w:tcPr>
          <w:p w:rsidR="008C1F01" w:rsidRPr="00EB6543" w:rsidRDefault="008C1F01" w:rsidP="00EB6543">
            <w:pPr>
              <w:pStyle w:val="ListParagraph"/>
              <w:spacing w:afterAutospacing="0"/>
              <w:ind w:left="0" w:firstLine="0"/>
              <w:jc w:val="center"/>
              <w:rPr>
                <w:sz w:val="20"/>
                <w:szCs w:val="18"/>
              </w:rPr>
            </w:pPr>
            <w:r w:rsidRPr="00EB6543">
              <w:rPr>
                <w:sz w:val="20"/>
                <w:szCs w:val="18"/>
              </w:rPr>
              <w:t>0,</w:t>
            </w:r>
            <w:r w:rsidRPr="00EB6543">
              <w:rPr>
                <w:sz w:val="20"/>
                <w:szCs w:val="18"/>
                <w:lang w:val="id-ID"/>
              </w:rPr>
              <w:t>2542</w:t>
            </w:r>
          </w:p>
        </w:tc>
        <w:tc>
          <w:tcPr>
            <w:tcW w:w="1134" w:type="dxa"/>
          </w:tcPr>
          <w:p w:rsidR="008C1F01" w:rsidRPr="00EB6543" w:rsidRDefault="008C1F01" w:rsidP="00EB6543">
            <w:pPr>
              <w:pStyle w:val="ListParagraph"/>
              <w:spacing w:afterAutospacing="0"/>
              <w:ind w:left="0" w:hanging="44"/>
              <w:jc w:val="center"/>
              <w:rPr>
                <w:sz w:val="20"/>
                <w:szCs w:val="18"/>
              </w:rPr>
            </w:pPr>
            <w:r w:rsidRPr="00EB6543">
              <w:rPr>
                <w:sz w:val="20"/>
                <w:szCs w:val="18"/>
              </w:rPr>
              <w:t>Valid</w:t>
            </w:r>
          </w:p>
        </w:tc>
      </w:tr>
      <w:tr w:rsidR="00F62D2D" w:rsidRPr="00EB6543" w:rsidTr="00EB6543">
        <w:trPr>
          <w:trHeight w:val="135"/>
          <w:jc w:val="center"/>
        </w:trPr>
        <w:tc>
          <w:tcPr>
            <w:tcW w:w="488" w:type="dxa"/>
          </w:tcPr>
          <w:p w:rsidR="008C1F01" w:rsidRPr="00EB6543" w:rsidRDefault="008C1F01" w:rsidP="00EB6543">
            <w:pPr>
              <w:pStyle w:val="ListParagraph"/>
              <w:spacing w:afterAutospacing="0"/>
              <w:ind w:left="0" w:hanging="44"/>
              <w:jc w:val="center"/>
              <w:rPr>
                <w:sz w:val="20"/>
                <w:szCs w:val="18"/>
                <w:lang w:val="id-ID"/>
              </w:rPr>
            </w:pPr>
            <w:r w:rsidRPr="00EB6543">
              <w:rPr>
                <w:sz w:val="20"/>
                <w:szCs w:val="18"/>
              </w:rPr>
              <w:t>1</w:t>
            </w:r>
            <w:r w:rsidRPr="00EB6543">
              <w:rPr>
                <w:sz w:val="20"/>
                <w:szCs w:val="18"/>
                <w:lang w:val="id-ID"/>
              </w:rPr>
              <w:t>5</w:t>
            </w:r>
          </w:p>
        </w:tc>
        <w:tc>
          <w:tcPr>
            <w:tcW w:w="851" w:type="dxa"/>
          </w:tcPr>
          <w:p w:rsidR="008C1F01" w:rsidRPr="00EB6543" w:rsidRDefault="008C1F01" w:rsidP="00EB6543">
            <w:pPr>
              <w:pStyle w:val="ListParagraph"/>
              <w:spacing w:afterAutospacing="0"/>
              <w:ind w:left="0" w:firstLine="34"/>
              <w:jc w:val="center"/>
              <w:rPr>
                <w:sz w:val="20"/>
                <w:szCs w:val="18"/>
                <w:lang w:val="id-ID"/>
              </w:rPr>
            </w:pPr>
            <w:r w:rsidRPr="00EB6543">
              <w:rPr>
                <w:sz w:val="20"/>
                <w:szCs w:val="18"/>
              </w:rPr>
              <w:t>KK</w:t>
            </w:r>
            <w:r w:rsidRPr="00EB6543">
              <w:rPr>
                <w:sz w:val="20"/>
                <w:szCs w:val="18"/>
                <w:lang w:val="id-ID"/>
              </w:rPr>
              <w:t>.</w:t>
            </w:r>
            <w:r w:rsidRPr="00EB6543">
              <w:rPr>
                <w:sz w:val="20"/>
                <w:szCs w:val="18"/>
              </w:rPr>
              <w:t>1</w:t>
            </w:r>
            <w:r w:rsidRPr="00EB6543">
              <w:rPr>
                <w:sz w:val="20"/>
                <w:szCs w:val="18"/>
                <w:lang w:val="id-ID"/>
              </w:rPr>
              <w:t>5</w:t>
            </w:r>
          </w:p>
        </w:tc>
        <w:tc>
          <w:tcPr>
            <w:tcW w:w="2937" w:type="dxa"/>
          </w:tcPr>
          <w:p w:rsidR="008C1F01" w:rsidRPr="00EB6543" w:rsidRDefault="008C1F01" w:rsidP="00EB6543">
            <w:pPr>
              <w:autoSpaceDE w:val="0"/>
              <w:autoSpaceDN w:val="0"/>
              <w:adjustRightInd w:val="0"/>
              <w:spacing w:afterAutospacing="0"/>
              <w:ind w:left="60"/>
              <w:jc w:val="center"/>
              <w:rPr>
                <w:color w:val="010205"/>
                <w:sz w:val="20"/>
                <w:szCs w:val="18"/>
              </w:rPr>
            </w:pPr>
            <w:r w:rsidRPr="00EB6543">
              <w:rPr>
                <w:color w:val="010205"/>
                <w:sz w:val="20"/>
                <w:szCs w:val="18"/>
              </w:rPr>
              <w:t>0,645</w:t>
            </w:r>
          </w:p>
        </w:tc>
        <w:tc>
          <w:tcPr>
            <w:tcW w:w="867" w:type="dxa"/>
          </w:tcPr>
          <w:p w:rsidR="008C1F01" w:rsidRPr="00EB6543" w:rsidRDefault="008C1F01" w:rsidP="00EB6543">
            <w:pPr>
              <w:pStyle w:val="ListParagraph"/>
              <w:spacing w:afterAutospacing="0"/>
              <w:ind w:left="0" w:firstLine="0"/>
              <w:jc w:val="center"/>
              <w:rPr>
                <w:sz w:val="20"/>
                <w:szCs w:val="18"/>
              </w:rPr>
            </w:pPr>
            <w:r w:rsidRPr="00EB6543">
              <w:rPr>
                <w:sz w:val="20"/>
                <w:szCs w:val="18"/>
              </w:rPr>
              <w:t>0,</w:t>
            </w:r>
            <w:r w:rsidRPr="00EB6543">
              <w:rPr>
                <w:sz w:val="20"/>
                <w:szCs w:val="18"/>
                <w:lang w:val="id-ID"/>
              </w:rPr>
              <w:t>2542</w:t>
            </w:r>
          </w:p>
        </w:tc>
        <w:tc>
          <w:tcPr>
            <w:tcW w:w="1134" w:type="dxa"/>
          </w:tcPr>
          <w:p w:rsidR="008C1F01" w:rsidRPr="00EB6543" w:rsidRDefault="008C1F01" w:rsidP="00EB6543">
            <w:pPr>
              <w:pStyle w:val="ListParagraph"/>
              <w:spacing w:afterAutospacing="0"/>
              <w:ind w:left="0" w:hanging="44"/>
              <w:jc w:val="center"/>
              <w:rPr>
                <w:sz w:val="20"/>
                <w:szCs w:val="18"/>
              </w:rPr>
            </w:pPr>
            <w:r w:rsidRPr="00EB6543">
              <w:rPr>
                <w:sz w:val="20"/>
                <w:szCs w:val="18"/>
              </w:rPr>
              <w:t>Valid</w:t>
            </w:r>
          </w:p>
        </w:tc>
      </w:tr>
      <w:tr w:rsidR="00F62D2D" w:rsidRPr="00EB6543" w:rsidTr="00EB6543">
        <w:trPr>
          <w:trHeight w:val="135"/>
          <w:jc w:val="center"/>
        </w:trPr>
        <w:tc>
          <w:tcPr>
            <w:tcW w:w="488" w:type="dxa"/>
          </w:tcPr>
          <w:p w:rsidR="008C1F01" w:rsidRPr="00EB6543" w:rsidRDefault="008C1F01" w:rsidP="00EB6543">
            <w:pPr>
              <w:pStyle w:val="ListParagraph"/>
              <w:spacing w:afterAutospacing="0"/>
              <w:ind w:left="0" w:hanging="44"/>
              <w:jc w:val="center"/>
              <w:rPr>
                <w:sz w:val="20"/>
                <w:szCs w:val="18"/>
                <w:lang w:val="id-ID"/>
              </w:rPr>
            </w:pPr>
            <w:r w:rsidRPr="00EB6543">
              <w:rPr>
                <w:sz w:val="20"/>
                <w:szCs w:val="18"/>
              </w:rPr>
              <w:t>1</w:t>
            </w:r>
            <w:r w:rsidRPr="00EB6543">
              <w:rPr>
                <w:sz w:val="20"/>
                <w:szCs w:val="18"/>
                <w:lang w:val="id-ID"/>
              </w:rPr>
              <w:t>6</w:t>
            </w:r>
          </w:p>
        </w:tc>
        <w:tc>
          <w:tcPr>
            <w:tcW w:w="851" w:type="dxa"/>
          </w:tcPr>
          <w:p w:rsidR="008C1F01" w:rsidRPr="00EB6543" w:rsidRDefault="008C1F01" w:rsidP="00EB6543">
            <w:pPr>
              <w:pStyle w:val="ListParagraph"/>
              <w:spacing w:afterAutospacing="0"/>
              <w:ind w:left="0" w:firstLine="34"/>
              <w:jc w:val="center"/>
              <w:rPr>
                <w:sz w:val="20"/>
                <w:szCs w:val="18"/>
                <w:lang w:val="id-ID"/>
              </w:rPr>
            </w:pPr>
            <w:r w:rsidRPr="00EB6543">
              <w:rPr>
                <w:sz w:val="20"/>
                <w:szCs w:val="18"/>
              </w:rPr>
              <w:t>KK</w:t>
            </w:r>
            <w:r w:rsidRPr="00EB6543">
              <w:rPr>
                <w:sz w:val="20"/>
                <w:szCs w:val="18"/>
                <w:lang w:val="id-ID"/>
              </w:rPr>
              <w:t>.</w:t>
            </w:r>
            <w:r w:rsidRPr="00EB6543">
              <w:rPr>
                <w:sz w:val="20"/>
                <w:szCs w:val="18"/>
              </w:rPr>
              <w:t>1</w:t>
            </w:r>
            <w:r w:rsidRPr="00EB6543">
              <w:rPr>
                <w:sz w:val="20"/>
                <w:szCs w:val="18"/>
                <w:lang w:val="id-ID"/>
              </w:rPr>
              <w:t>6</w:t>
            </w:r>
          </w:p>
        </w:tc>
        <w:tc>
          <w:tcPr>
            <w:tcW w:w="2937" w:type="dxa"/>
          </w:tcPr>
          <w:p w:rsidR="008C1F01" w:rsidRPr="00EB6543" w:rsidRDefault="008C1F01" w:rsidP="00EB6543">
            <w:pPr>
              <w:autoSpaceDE w:val="0"/>
              <w:autoSpaceDN w:val="0"/>
              <w:adjustRightInd w:val="0"/>
              <w:spacing w:afterAutospacing="0"/>
              <w:ind w:left="60"/>
              <w:jc w:val="center"/>
              <w:rPr>
                <w:color w:val="010205"/>
                <w:sz w:val="20"/>
                <w:szCs w:val="18"/>
              </w:rPr>
            </w:pPr>
            <w:r w:rsidRPr="00EB6543">
              <w:rPr>
                <w:color w:val="010205"/>
                <w:sz w:val="20"/>
                <w:szCs w:val="18"/>
              </w:rPr>
              <w:t>0,753</w:t>
            </w:r>
          </w:p>
        </w:tc>
        <w:tc>
          <w:tcPr>
            <w:tcW w:w="867" w:type="dxa"/>
          </w:tcPr>
          <w:p w:rsidR="008C1F01" w:rsidRPr="00EB6543" w:rsidRDefault="008C1F01" w:rsidP="00EB6543">
            <w:pPr>
              <w:pStyle w:val="ListParagraph"/>
              <w:spacing w:afterAutospacing="0"/>
              <w:ind w:left="0" w:firstLine="0"/>
              <w:jc w:val="center"/>
              <w:rPr>
                <w:sz w:val="20"/>
                <w:szCs w:val="18"/>
              </w:rPr>
            </w:pPr>
            <w:r w:rsidRPr="00EB6543">
              <w:rPr>
                <w:sz w:val="20"/>
                <w:szCs w:val="18"/>
              </w:rPr>
              <w:t>0,</w:t>
            </w:r>
            <w:r w:rsidRPr="00EB6543">
              <w:rPr>
                <w:sz w:val="20"/>
                <w:szCs w:val="18"/>
                <w:lang w:val="id-ID"/>
              </w:rPr>
              <w:t>2542</w:t>
            </w:r>
          </w:p>
        </w:tc>
        <w:tc>
          <w:tcPr>
            <w:tcW w:w="1134" w:type="dxa"/>
          </w:tcPr>
          <w:p w:rsidR="008C1F01" w:rsidRPr="00EB6543" w:rsidRDefault="008C1F01" w:rsidP="00EB6543">
            <w:pPr>
              <w:pStyle w:val="ListParagraph"/>
              <w:spacing w:afterAutospacing="0"/>
              <w:ind w:left="0" w:hanging="44"/>
              <w:jc w:val="center"/>
              <w:rPr>
                <w:sz w:val="20"/>
                <w:szCs w:val="18"/>
              </w:rPr>
            </w:pPr>
            <w:r w:rsidRPr="00EB6543">
              <w:rPr>
                <w:sz w:val="20"/>
                <w:szCs w:val="18"/>
              </w:rPr>
              <w:t>Valid</w:t>
            </w:r>
          </w:p>
        </w:tc>
      </w:tr>
      <w:tr w:rsidR="00F62D2D" w:rsidRPr="00EB6543" w:rsidTr="00EB6543">
        <w:trPr>
          <w:trHeight w:val="135"/>
          <w:jc w:val="center"/>
        </w:trPr>
        <w:tc>
          <w:tcPr>
            <w:tcW w:w="488" w:type="dxa"/>
          </w:tcPr>
          <w:p w:rsidR="008C1F01" w:rsidRPr="00EB6543" w:rsidRDefault="008C1F01" w:rsidP="00EB6543">
            <w:pPr>
              <w:pStyle w:val="ListParagraph"/>
              <w:spacing w:afterAutospacing="0"/>
              <w:ind w:left="0" w:hanging="44"/>
              <w:jc w:val="center"/>
              <w:rPr>
                <w:sz w:val="20"/>
                <w:szCs w:val="18"/>
                <w:lang w:val="id-ID"/>
              </w:rPr>
            </w:pPr>
            <w:r w:rsidRPr="00EB6543">
              <w:rPr>
                <w:sz w:val="20"/>
                <w:szCs w:val="18"/>
              </w:rPr>
              <w:t>1</w:t>
            </w:r>
            <w:r w:rsidRPr="00EB6543">
              <w:rPr>
                <w:sz w:val="20"/>
                <w:szCs w:val="18"/>
                <w:lang w:val="id-ID"/>
              </w:rPr>
              <w:t>7</w:t>
            </w:r>
          </w:p>
        </w:tc>
        <w:tc>
          <w:tcPr>
            <w:tcW w:w="851" w:type="dxa"/>
          </w:tcPr>
          <w:p w:rsidR="008C1F01" w:rsidRPr="00EB6543" w:rsidRDefault="008C1F01" w:rsidP="00EB6543">
            <w:pPr>
              <w:pStyle w:val="ListParagraph"/>
              <w:spacing w:afterAutospacing="0"/>
              <w:ind w:left="0" w:firstLine="34"/>
              <w:jc w:val="center"/>
              <w:rPr>
                <w:sz w:val="20"/>
                <w:szCs w:val="18"/>
                <w:lang w:val="id-ID"/>
              </w:rPr>
            </w:pPr>
            <w:r w:rsidRPr="00EB6543">
              <w:rPr>
                <w:sz w:val="20"/>
                <w:szCs w:val="18"/>
              </w:rPr>
              <w:t>KK</w:t>
            </w:r>
            <w:r w:rsidRPr="00EB6543">
              <w:rPr>
                <w:sz w:val="20"/>
                <w:szCs w:val="18"/>
                <w:lang w:val="id-ID"/>
              </w:rPr>
              <w:t>.</w:t>
            </w:r>
            <w:r w:rsidRPr="00EB6543">
              <w:rPr>
                <w:sz w:val="20"/>
                <w:szCs w:val="18"/>
              </w:rPr>
              <w:t>1</w:t>
            </w:r>
            <w:r w:rsidRPr="00EB6543">
              <w:rPr>
                <w:sz w:val="20"/>
                <w:szCs w:val="18"/>
                <w:lang w:val="id-ID"/>
              </w:rPr>
              <w:t>7</w:t>
            </w:r>
          </w:p>
        </w:tc>
        <w:tc>
          <w:tcPr>
            <w:tcW w:w="2937" w:type="dxa"/>
          </w:tcPr>
          <w:p w:rsidR="008C1F01" w:rsidRPr="00EB6543" w:rsidRDefault="008C1F01" w:rsidP="00EB6543">
            <w:pPr>
              <w:autoSpaceDE w:val="0"/>
              <w:autoSpaceDN w:val="0"/>
              <w:adjustRightInd w:val="0"/>
              <w:spacing w:afterAutospacing="0"/>
              <w:ind w:left="60"/>
              <w:jc w:val="center"/>
              <w:rPr>
                <w:color w:val="010205"/>
                <w:sz w:val="20"/>
                <w:szCs w:val="18"/>
              </w:rPr>
            </w:pPr>
            <w:r w:rsidRPr="00EB6543">
              <w:rPr>
                <w:color w:val="010205"/>
                <w:sz w:val="20"/>
                <w:szCs w:val="18"/>
              </w:rPr>
              <w:t>0,795</w:t>
            </w:r>
          </w:p>
        </w:tc>
        <w:tc>
          <w:tcPr>
            <w:tcW w:w="867" w:type="dxa"/>
          </w:tcPr>
          <w:p w:rsidR="008C1F01" w:rsidRPr="00EB6543" w:rsidRDefault="008C1F01" w:rsidP="00EB6543">
            <w:pPr>
              <w:pStyle w:val="ListParagraph"/>
              <w:spacing w:afterAutospacing="0"/>
              <w:ind w:left="0" w:firstLine="0"/>
              <w:jc w:val="center"/>
              <w:rPr>
                <w:sz w:val="20"/>
                <w:szCs w:val="18"/>
              </w:rPr>
            </w:pPr>
            <w:r w:rsidRPr="00EB6543">
              <w:rPr>
                <w:sz w:val="20"/>
                <w:szCs w:val="18"/>
              </w:rPr>
              <w:t>0,</w:t>
            </w:r>
            <w:r w:rsidRPr="00EB6543">
              <w:rPr>
                <w:sz w:val="20"/>
                <w:szCs w:val="18"/>
                <w:lang w:val="id-ID"/>
              </w:rPr>
              <w:t>2542</w:t>
            </w:r>
          </w:p>
        </w:tc>
        <w:tc>
          <w:tcPr>
            <w:tcW w:w="1134" w:type="dxa"/>
          </w:tcPr>
          <w:p w:rsidR="008C1F01" w:rsidRPr="00EB6543" w:rsidRDefault="008C1F01" w:rsidP="00EB6543">
            <w:pPr>
              <w:pStyle w:val="ListParagraph"/>
              <w:spacing w:afterAutospacing="0"/>
              <w:ind w:left="0" w:hanging="44"/>
              <w:jc w:val="center"/>
              <w:rPr>
                <w:sz w:val="20"/>
                <w:szCs w:val="18"/>
              </w:rPr>
            </w:pPr>
            <w:r w:rsidRPr="00EB6543">
              <w:rPr>
                <w:sz w:val="20"/>
                <w:szCs w:val="18"/>
              </w:rPr>
              <w:t>Valid</w:t>
            </w:r>
          </w:p>
        </w:tc>
      </w:tr>
      <w:tr w:rsidR="00F62D2D" w:rsidRPr="00EB6543" w:rsidTr="00EB6543">
        <w:trPr>
          <w:trHeight w:val="135"/>
          <w:jc w:val="center"/>
        </w:trPr>
        <w:tc>
          <w:tcPr>
            <w:tcW w:w="488" w:type="dxa"/>
          </w:tcPr>
          <w:p w:rsidR="008C1F01" w:rsidRPr="00EB6543" w:rsidRDefault="008C1F01" w:rsidP="00EB6543">
            <w:pPr>
              <w:pStyle w:val="ListParagraph"/>
              <w:spacing w:afterAutospacing="0"/>
              <w:ind w:left="0" w:hanging="44"/>
              <w:jc w:val="center"/>
              <w:rPr>
                <w:sz w:val="20"/>
                <w:szCs w:val="18"/>
                <w:lang w:val="id-ID"/>
              </w:rPr>
            </w:pPr>
            <w:r w:rsidRPr="00EB6543">
              <w:rPr>
                <w:sz w:val="20"/>
                <w:szCs w:val="18"/>
              </w:rPr>
              <w:t>1</w:t>
            </w:r>
            <w:r w:rsidRPr="00EB6543">
              <w:rPr>
                <w:sz w:val="20"/>
                <w:szCs w:val="18"/>
                <w:lang w:val="id-ID"/>
              </w:rPr>
              <w:t>8</w:t>
            </w:r>
          </w:p>
        </w:tc>
        <w:tc>
          <w:tcPr>
            <w:tcW w:w="851" w:type="dxa"/>
          </w:tcPr>
          <w:p w:rsidR="008C1F01" w:rsidRPr="00EB6543" w:rsidRDefault="008C1F01" w:rsidP="00EB6543">
            <w:pPr>
              <w:pStyle w:val="ListParagraph"/>
              <w:spacing w:afterAutospacing="0"/>
              <w:ind w:left="0" w:firstLine="34"/>
              <w:jc w:val="center"/>
              <w:rPr>
                <w:sz w:val="20"/>
                <w:szCs w:val="18"/>
                <w:lang w:val="id-ID"/>
              </w:rPr>
            </w:pPr>
            <w:r w:rsidRPr="00EB6543">
              <w:rPr>
                <w:sz w:val="20"/>
                <w:szCs w:val="18"/>
              </w:rPr>
              <w:t>KK</w:t>
            </w:r>
            <w:r w:rsidRPr="00EB6543">
              <w:rPr>
                <w:sz w:val="20"/>
                <w:szCs w:val="18"/>
                <w:lang w:val="id-ID"/>
              </w:rPr>
              <w:t>.</w:t>
            </w:r>
            <w:r w:rsidRPr="00EB6543">
              <w:rPr>
                <w:sz w:val="20"/>
                <w:szCs w:val="18"/>
              </w:rPr>
              <w:t>1</w:t>
            </w:r>
            <w:r w:rsidRPr="00EB6543">
              <w:rPr>
                <w:sz w:val="20"/>
                <w:szCs w:val="18"/>
                <w:lang w:val="id-ID"/>
              </w:rPr>
              <w:t>8</w:t>
            </w:r>
          </w:p>
        </w:tc>
        <w:tc>
          <w:tcPr>
            <w:tcW w:w="2937" w:type="dxa"/>
          </w:tcPr>
          <w:p w:rsidR="008C1F01" w:rsidRPr="00EB6543" w:rsidRDefault="008C1F01" w:rsidP="00EB6543">
            <w:pPr>
              <w:autoSpaceDE w:val="0"/>
              <w:autoSpaceDN w:val="0"/>
              <w:adjustRightInd w:val="0"/>
              <w:spacing w:afterAutospacing="0"/>
              <w:ind w:left="60"/>
              <w:jc w:val="center"/>
              <w:rPr>
                <w:color w:val="010205"/>
                <w:sz w:val="20"/>
                <w:szCs w:val="18"/>
              </w:rPr>
            </w:pPr>
            <w:r w:rsidRPr="00EB6543">
              <w:rPr>
                <w:color w:val="010205"/>
                <w:sz w:val="20"/>
                <w:szCs w:val="18"/>
              </w:rPr>
              <w:t>0,833</w:t>
            </w:r>
          </w:p>
        </w:tc>
        <w:tc>
          <w:tcPr>
            <w:tcW w:w="867" w:type="dxa"/>
          </w:tcPr>
          <w:p w:rsidR="008C1F01" w:rsidRPr="00EB6543" w:rsidRDefault="008C1F01" w:rsidP="00EB6543">
            <w:pPr>
              <w:pStyle w:val="ListParagraph"/>
              <w:spacing w:afterAutospacing="0"/>
              <w:ind w:left="0" w:firstLine="0"/>
              <w:jc w:val="center"/>
              <w:rPr>
                <w:sz w:val="20"/>
                <w:szCs w:val="18"/>
              </w:rPr>
            </w:pPr>
            <w:r w:rsidRPr="00EB6543">
              <w:rPr>
                <w:sz w:val="20"/>
                <w:szCs w:val="18"/>
              </w:rPr>
              <w:t>0,</w:t>
            </w:r>
            <w:r w:rsidRPr="00EB6543">
              <w:rPr>
                <w:sz w:val="20"/>
                <w:szCs w:val="18"/>
                <w:lang w:val="id-ID"/>
              </w:rPr>
              <w:t>2542</w:t>
            </w:r>
          </w:p>
        </w:tc>
        <w:tc>
          <w:tcPr>
            <w:tcW w:w="1134" w:type="dxa"/>
          </w:tcPr>
          <w:p w:rsidR="008C1F01" w:rsidRPr="00EB6543" w:rsidRDefault="008C1F01" w:rsidP="00EB6543">
            <w:pPr>
              <w:pStyle w:val="ListParagraph"/>
              <w:spacing w:afterAutospacing="0"/>
              <w:ind w:left="0" w:hanging="44"/>
              <w:jc w:val="center"/>
              <w:rPr>
                <w:sz w:val="20"/>
                <w:szCs w:val="18"/>
              </w:rPr>
            </w:pPr>
            <w:r w:rsidRPr="00EB6543">
              <w:rPr>
                <w:sz w:val="20"/>
                <w:szCs w:val="18"/>
              </w:rPr>
              <w:t>Valid</w:t>
            </w:r>
          </w:p>
        </w:tc>
      </w:tr>
      <w:tr w:rsidR="00F62D2D" w:rsidRPr="00EB6543" w:rsidTr="00EB6543">
        <w:trPr>
          <w:trHeight w:val="135"/>
          <w:jc w:val="center"/>
        </w:trPr>
        <w:tc>
          <w:tcPr>
            <w:tcW w:w="488" w:type="dxa"/>
          </w:tcPr>
          <w:p w:rsidR="008C1F01" w:rsidRPr="00EB6543" w:rsidRDefault="008C1F01" w:rsidP="00EB6543">
            <w:pPr>
              <w:pStyle w:val="ListParagraph"/>
              <w:spacing w:afterAutospacing="0"/>
              <w:ind w:left="0" w:hanging="44"/>
              <w:jc w:val="center"/>
              <w:rPr>
                <w:sz w:val="20"/>
                <w:szCs w:val="18"/>
                <w:lang w:val="id-ID"/>
              </w:rPr>
            </w:pPr>
            <w:r w:rsidRPr="00EB6543">
              <w:rPr>
                <w:sz w:val="20"/>
                <w:szCs w:val="18"/>
              </w:rPr>
              <w:t>1</w:t>
            </w:r>
            <w:r w:rsidRPr="00EB6543">
              <w:rPr>
                <w:sz w:val="20"/>
                <w:szCs w:val="18"/>
                <w:lang w:val="id-ID"/>
              </w:rPr>
              <w:t>9</w:t>
            </w:r>
          </w:p>
        </w:tc>
        <w:tc>
          <w:tcPr>
            <w:tcW w:w="851" w:type="dxa"/>
          </w:tcPr>
          <w:p w:rsidR="008C1F01" w:rsidRPr="00EB6543" w:rsidRDefault="008C1F01" w:rsidP="00EB6543">
            <w:pPr>
              <w:pStyle w:val="ListParagraph"/>
              <w:spacing w:afterAutospacing="0"/>
              <w:ind w:left="0" w:firstLine="34"/>
              <w:jc w:val="center"/>
              <w:rPr>
                <w:sz w:val="20"/>
                <w:szCs w:val="18"/>
                <w:lang w:val="id-ID"/>
              </w:rPr>
            </w:pPr>
            <w:r w:rsidRPr="00EB6543">
              <w:rPr>
                <w:sz w:val="20"/>
                <w:szCs w:val="18"/>
              </w:rPr>
              <w:t>KK</w:t>
            </w:r>
            <w:r w:rsidRPr="00EB6543">
              <w:rPr>
                <w:sz w:val="20"/>
                <w:szCs w:val="18"/>
                <w:lang w:val="id-ID"/>
              </w:rPr>
              <w:t>.</w:t>
            </w:r>
            <w:r w:rsidRPr="00EB6543">
              <w:rPr>
                <w:sz w:val="20"/>
                <w:szCs w:val="18"/>
              </w:rPr>
              <w:t>1</w:t>
            </w:r>
            <w:r w:rsidRPr="00EB6543">
              <w:rPr>
                <w:sz w:val="20"/>
                <w:szCs w:val="18"/>
                <w:lang w:val="id-ID"/>
              </w:rPr>
              <w:t>9</w:t>
            </w:r>
          </w:p>
        </w:tc>
        <w:tc>
          <w:tcPr>
            <w:tcW w:w="2937" w:type="dxa"/>
          </w:tcPr>
          <w:p w:rsidR="008C1F01" w:rsidRPr="00EB6543" w:rsidRDefault="008C1F01" w:rsidP="00EB6543">
            <w:pPr>
              <w:autoSpaceDE w:val="0"/>
              <w:autoSpaceDN w:val="0"/>
              <w:adjustRightInd w:val="0"/>
              <w:spacing w:afterAutospacing="0"/>
              <w:ind w:left="60"/>
              <w:jc w:val="center"/>
              <w:rPr>
                <w:color w:val="010205"/>
                <w:sz w:val="20"/>
                <w:szCs w:val="18"/>
              </w:rPr>
            </w:pPr>
            <w:r w:rsidRPr="00EB6543">
              <w:rPr>
                <w:color w:val="010205"/>
                <w:sz w:val="20"/>
                <w:szCs w:val="18"/>
              </w:rPr>
              <w:t>0,827</w:t>
            </w:r>
          </w:p>
        </w:tc>
        <w:tc>
          <w:tcPr>
            <w:tcW w:w="867" w:type="dxa"/>
          </w:tcPr>
          <w:p w:rsidR="008C1F01" w:rsidRPr="00EB6543" w:rsidRDefault="008C1F01" w:rsidP="00EB6543">
            <w:pPr>
              <w:pStyle w:val="ListParagraph"/>
              <w:spacing w:afterAutospacing="0"/>
              <w:ind w:left="0" w:firstLine="0"/>
              <w:jc w:val="center"/>
              <w:rPr>
                <w:sz w:val="20"/>
                <w:szCs w:val="18"/>
              </w:rPr>
            </w:pPr>
            <w:r w:rsidRPr="00EB6543">
              <w:rPr>
                <w:sz w:val="20"/>
                <w:szCs w:val="18"/>
              </w:rPr>
              <w:t>0,</w:t>
            </w:r>
            <w:r w:rsidRPr="00EB6543">
              <w:rPr>
                <w:sz w:val="20"/>
                <w:szCs w:val="18"/>
                <w:lang w:val="id-ID"/>
              </w:rPr>
              <w:t>2542</w:t>
            </w:r>
          </w:p>
        </w:tc>
        <w:tc>
          <w:tcPr>
            <w:tcW w:w="1134" w:type="dxa"/>
          </w:tcPr>
          <w:p w:rsidR="008C1F01" w:rsidRPr="00EB6543" w:rsidRDefault="008C1F01" w:rsidP="00EB6543">
            <w:pPr>
              <w:pStyle w:val="ListParagraph"/>
              <w:spacing w:afterAutospacing="0"/>
              <w:ind w:left="0" w:hanging="44"/>
              <w:jc w:val="center"/>
              <w:rPr>
                <w:sz w:val="20"/>
                <w:szCs w:val="18"/>
              </w:rPr>
            </w:pPr>
            <w:r w:rsidRPr="00EB6543">
              <w:rPr>
                <w:sz w:val="20"/>
                <w:szCs w:val="18"/>
              </w:rPr>
              <w:t>Valid</w:t>
            </w:r>
          </w:p>
        </w:tc>
      </w:tr>
      <w:tr w:rsidR="00F62D2D" w:rsidRPr="00EB6543" w:rsidTr="00EB6543">
        <w:trPr>
          <w:trHeight w:val="135"/>
          <w:jc w:val="center"/>
        </w:trPr>
        <w:tc>
          <w:tcPr>
            <w:tcW w:w="488" w:type="dxa"/>
          </w:tcPr>
          <w:p w:rsidR="008C1F01" w:rsidRPr="00EB6543" w:rsidRDefault="008C1F01" w:rsidP="00EB6543">
            <w:pPr>
              <w:pStyle w:val="ListParagraph"/>
              <w:spacing w:afterAutospacing="0"/>
              <w:ind w:left="0" w:hanging="44"/>
              <w:jc w:val="center"/>
              <w:rPr>
                <w:sz w:val="20"/>
                <w:szCs w:val="18"/>
                <w:lang w:val="id-ID"/>
              </w:rPr>
            </w:pPr>
            <w:r w:rsidRPr="00EB6543">
              <w:rPr>
                <w:sz w:val="20"/>
                <w:szCs w:val="18"/>
                <w:lang w:val="id-ID"/>
              </w:rPr>
              <w:t>20</w:t>
            </w:r>
          </w:p>
        </w:tc>
        <w:tc>
          <w:tcPr>
            <w:tcW w:w="851" w:type="dxa"/>
          </w:tcPr>
          <w:p w:rsidR="008C1F01" w:rsidRPr="00EB6543" w:rsidRDefault="008C1F01" w:rsidP="00EB6543">
            <w:pPr>
              <w:pStyle w:val="ListParagraph"/>
              <w:spacing w:afterAutospacing="0"/>
              <w:ind w:left="0" w:firstLine="34"/>
              <w:jc w:val="center"/>
              <w:rPr>
                <w:sz w:val="20"/>
                <w:szCs w:val="18"/>
                <w:lang w:val="id-ID"/>
              </w:rPr>
            </w:pPr>
            <w:r w:rsidRPr="00EB6543">
              <w:rPr>
                <w:sz w:val="20"/>
                <w:szCs w:val="18"/>
              </w:rPr>
              <w:t>KK</w:t>
            </w:r>
            <w:r w:rsidRPr="00EB6543">
              <w:rPr>
                <w:sz w:val="20"/>
                <w:szCs w:val="18"/>
                <w:lang w:val="id-ID"/>
              </w:rPr>
              <w:t>.20</w:t>
            </w:r>
          </w:p>
        </w:tc>
        <w:tc>
          <w:tcPr>
            <w:tcW w:w="2937" w:type="dxa"/>
          </w:tcPr>
          <w:p w:rsidR="008C1F01" w:rsidRPr="00EB6543" w:rsidRDefault="008C1F01" w:rsidP="00EB6543">
            <w:pPr>
              <w:autoSpaceDE w:val="0"/>
              <w:autoSpaceDN w:val="0"/>
              <w:adjustRightInd w:val="0"/>
              <w:spacing w:afterAutospacing="0"/>
              <w:ind w:left="60"/>
              <w:jc w:val="center"/>
              <w:rPr>
                <w:color w:val="010205"/>
                <w:sz w:val="20"/>
                <w:szCs w:val="18"/>
              </w:rPr>
            </w:pPr>
            <w:r w:rsidRPr="00EB6543">
              <w:rPr>
                <w:color w:val="010205"/>
                <w:sz w:val="20"/>
                <w:szCs w:val="18"/>
              </w:rPr>
              <w:t>0,686</w:t>
            </w:r>
          </w:p>
        </w:tc>
        <w:tc>
          <w:tcPr>
            <w:tcW w:w="867" w:type="dxa"/>
          </w:tcPr>
          <w:p w:rsidR="008C1F01" w:rsidRPr="00EB6543" w:rsidRDefault="008C1F01" w:rsidP="00EB6543">
            <w:pPr>
              <w:pStyle w:val="ListParagraph"/>
              <w:spacing w:afterAutospacing="0"/>
              <w:ind w:left="0" w:firstLine="0"/>
              <w:jc w:val="center"/>
              <w:rPr>
                <w:sz w:val="20"/>
                <w:szCs w:val="18"/>
              </w:rPr>
            </w:pPr>
            <w:r w:rsidRPr="00EB6543">
              <w:rPr>
                <w:sz w:val="20"/>
                <w:szCs w:val="18"/>
              </w:rPr>
              <w:t>0,</w:t>
            </w:r>
            <w:r w:rsidRPr="00EB6543">
              <w:rPr>
                <w:sz w:val="20"/>
                <w:szCs w:val="18"/>
                <w:lang w:val="id-ID"/>
              </w:rPr>
              <w:t>2542</w:t>
            </w:r>
          </w:p>
        </w:tc>
        <w:tc>
          <w:tcPr>
            <w:tcW w:w="1134" w:type="dxa"/>
          </w:tcPr>
          <w:p w:rsidR="008C1F01" w:rsidRPr="00EB6543" w:rsidRDefault="008C1F01" w:rsidP="00EB6543">
            <w:pPr>
              <w:pStyle w:val="ListParagraph"/>
              <w:spacing w:afterAutospacing="0"/>
              <w:ind w:left="0" w:hanging="44"/>
              <w:jc w:val="center"/>
              <w:rPr>
                <w:sz w:val="20"/>
                <w:szCs w:val="18"/>
              </w:rPr>
            </w:pPr>
            <w:r w:rsidRPr="00EB6543">
              <w:rPr>
                <w:sz w:val="20"/>
                <w:szCs w:val="18"/>
              </w:rPr>
              <w:t>Valid</w:t>
            </w:r>
          </w:p>
        </w:tc>
      </w:tr>
    </w:tbl>
    <w:p w:rsidR="008C1F01" w:rsidRDefault="006A0097" w:rsidP="00EB6543">
      <w:pPr>
        <w:pStyle w:val="ListParagraph"/>
        <w:ind w:left="567" w:firstLine="720"/>
        <w:jc w:val="both"/>
        <w:rPr>
          <w:sz w:val="24"/>
          <w:szCs w:val="24"/>
        </w:rPr>
      </w:pPr>
      <w:r>
        <w:rPr>
          <w:sz w:val="24"/>
          <w:szCs w:val="24"/>
        </w:rPr>
        <w:t xml:space="preserve">Dari tabel </w:t>
      </w:r>
      <w:r w:rsidR="008C1F01">
        <w:rPr>
          <w:sz w:val="24"/>
          <w:szCs w:val="24"/>
        </w:rPr>
        <w:t xml:space="preserve">7 diatas, dapat disimpulkan bahwa item pertanyaan dari 1 sampai 20 yang digunakan untuk mengukur variabel </w:t>
      </w:r>
      <w:r w:rsidR="008C1F01">
        <w:rPr>
          <w:sz w:val="24"/>
          <w:szCs w:val="24"/>
          <w:lang w:val="id-ID"/>
        </w:rPr>
        <w:t>kinerja karyawan,</w:t>
      </w:r>
      <w:r w:rsidR="008C1F01">
        <w:rPr>
          <w:sz w:val="24"/>
          <w:szCs w:val="24"/>
        </w:rPr>
        <w:t xml:space="preserve"> karyawan </w:t>
      </w:r>
      <w:r w:rsidR="008C1F01">
        <w:rPr>
          <w:sz w:val="24"/>
          <w:szCs w:val="24"/>
          <w:lang w:val="id-ID"/>
        </w:rPr>
        <w:t>tetap pada PT</w:t>
      </w:r>
      <w:r w:rsidR="008C1F01">
        <w:rPr>
          <w:sz w:val="24"/>
          <w:szCs w:val="24"/>
        </w:rPr>
        <w:t>. Batang Hari Barisan Padang yang memiliki koefisien item total correction nya diatas r tabel yaitu 0,</w:t>
      </w:r>
      <w:r w:rsidR="008C1F01">
        <w:rPr>
          <w:sz w:val="24"/>
          <w:szCs w:val="24"/>
          <w:lang w:val="id-ID"/>
        </w:rPr>
        <w:t>2542</w:t>
      </w:r>
      <w:r w:rsidR="008C1F01">
        <w:rPr>
          <w:sz w:val="24"/>
          <w:szCs w:val="24"/>
        </w:rPr>
        <w:t xml:space="preserve"> dengan ketentuan r-hitung &gt; r-tabel. </w:t>
      </w:r>
      <w:proofErr w:type="gramStart"/>
      <w:r w:rsidR="008C1F01">
        <w:rPr>
          <w:sz w:val="24"/>
          <w:szCs w:val="24"/>
        </w:rPr>
        <w:t>Oleh sebab itu seluruh item pertanyaan dinyatakan valid sehingga dapat dilakukan penelitian lebih lanjut.</w:t>
      </w:r>
      <w:proofErr w:type="gramEnd"/>
    </w:p>
    <w:p w:rsidR="008C1F01" w:rsidRPr="00596EB9" w:rsidRDefault="008C1F01" w:rsidP="00EB6543">
      <w:pPr>
        <w:pStyle w:val="ListParagraph"/>
        <w:widowControl/>
        <w:numPr>
          <w:ilvl w:val="0"/>
          <w:numId w:val="9"/>
        </w:numPr>
        <w:autoSpaceDE/>
        <w:autoSpaceDN/>
        <w:ind w:left="284" w:hanging="284"/>
        <w:contextualSpacing/>
        <w:jc w:val="both"/>
        <w:rPr>
          <w:sz w:val="24"/>
          <w:szCs w:val="24"/>
        </w:rPr>
      </w:pPr>
      <w:r w:rsidRPr="00596EB9">
        <w:rPr>
          <w:sz w:val="24"/>
          <w:szCs w:val="24"/>
        </w:rPr>
        <w:lastRenderedPageBreak/>
        <w:t>Uji Reliabilitas</w:t>
      </w:r>
    </w:p>
    <w:p w:rsidR="008C1F01" w:rsidRDefault="008C1F01" w:rsidP="00EB6543">
      <w:pPr>
        <w:pStyle w:val="ListParagraph"/>
        <w:ind w:left="284" w:firstLine="630"/>
        <w:jc w:val="both"/>
        <w:rPr>
          <w:sz w:val="24"/>
          <w:szCs w:val="24"/>
        </w:rPr>
      </w:pPr>
      <w:r>
        <w:rPr>
          <w:sz w:val="24"/>
          <w:szCs w:val="24"/>
        </w:rPr>
        <w:t>S</w:t>
      </w:r>
      <w:r>
        <w:rPr>
          <w:sz w:val="24"/>
          <w:szCs w:val="24"/>
          <w:lang w:val="id-ID"/>
        </w:rPr>
        <w:t xml:space="preserve">elanjutnya setelah instrumen instrumen pada variabel </w:t>
      </w:r>
      <w:r>
        <w:rPr>
          <w:sz w:val="24"/>
          <w:szCs w:val="24"/>
        </w:rPr>
        <w:t>P</w:t>
      </w:r>
      <w:r>
        <w:rPr>
          <w:sz w:val="24"/>
          <w:szCs w:val="24"/>
          <w:lang w:val="id-ID"/>
        </w:rPr>
        <w:t xml:space="preserve">emberdayaan </w:t>
      </w:r>
      <w:r>
        <w:rPr>
          <w:sz w:val="24"/>
          <w:szCs w:val="24"/>
        </w:rPr>
        <w:t>K</w:t>
      </w:r>
      <w:r>
        <w:rPr>
          <w:sz w:val="24"/>
          <w:szCs w:val="24"/>
          <w:lang w:val="id-ID"/>
        </w:rPr>
        <w:t>aryawan (X1</w:t>
      </w:r>
      <w:r>
        <w:rPr>
          <w:sz w:val="24"/>
          <w:szCs w:val="24"/>
        </w:rPr>
        <w:t>= PK</w:t>
      </w:r>
      <w:r>
        <w:rPr>
          <w:sz w:val="24"/>
          <w:szCs w:val="24"/>
          <w:lang w:val="id-ID"/>
        </w:rPr>
        <w:t xml:space="preserve">), </w:t>
      </w:r>
      <w:r w:rsidRPr="0027523D">
        <w:rPr>
          <w:sz w:val="24"/>
          <w:szCs w:val="24"/>
        </w:rPr>
        <w:t>K</w:t>
      </w:r>
      <w:r w:rsidRPr="0027523D">
        <w:rPr>
          <w:sz w:val="24"/>
          <w:szCs w:val="24"/>
          <w:lang w:val="id-ID"/>
        </w:rPr>
        <w:t xml:space="preserve">eyakinan </w:t>
      </w:r>
      <w:r w:rsidRPr="0027523D">
        <w:rPr>
          <w:sz w:val="24"/>
          <w:szCs w:val="24"/>
        </w:rPr>
        <w:t>D</w:t>
      </w:r>
      <w:r w:rsidRPr="0027523D">
        <w:rPr>
          <w:sz w:val="24"/>
          <w:szCs w:val="24"/>
          <w:lang w:val="id-ID"/>
        </w:rPr>
        <w:t>iri (X2</w:t>
      </w:r>
      <w:r>
        <w:rPr>
          <w:sz w:val="24"/>
          <w:szCs w:val="24"/>
        </w:rPr>
        <w:t>=KD</w:t>
      </w:r>
      <w:r w:rsidRPr="0027523D">
        <w:rPr>
          <w:sz w:val="24"/>
          <w:szCs w:val="24"/>
          <w:lang w:val="id-ID"/>
        </w:rPr>
        <w:t>)</w:t>
      </w:r>
      <w:r w:rsidRPr="0027523D">
        <w:rPr>
          <w:sz w:val="24"/>
          <w:szCs w:val="24"/>
        </w:rPr>
        <w:t>, Budaya Organisasi (X3</w:t>
      </w:r>
      <w:r>
        <w:rPr>
          <w:sz w:val="24"/>
          <w:szCs w:val="24"/>
        </w:rPr>
        <w:t>=BO</w:t>
      </w:r>
      <w:r w:rsidRPr="0027523D">
        <w:rPr>
          <w:sz w:val="24"/>
          <w:szCs w:val="24"/>
        </w:rPr>
        <w:t>)</w:t>
      </w:r>
      <w:r>
        <w:rPr>
          <w:sz w:val="24"/>
          <w:szCs w:val="24"/>
          <w:lang w:val="id-ID"/>
        </w:rPr>
        <w:t xml:space="preserve"> dan </w:t>
      </w:r>
      <w:r>
        <w:rPr>
          <w:sz w:val="24"/>
          <w:szCs w:val="24"/>
        </w:rPr>
        <w:t>K</w:t>
      </w:r>
      <w:r>
        <w:rPr>
          <w:sz w:val="24"/>
          <w:szCs w:val="24"/>
          <w:lang w:val="id-ID"/>
        </w:rPr>
        <w:t xml:space="preserve">inerja </w:t>
      </w:r>
      <w:r>
        <w:rPr>
          <w:sz w:val="24"/>
          <w:szCs w:val="24"/>
        </w:rPr>
        <w:t>K</w:t>
      </w:r>
      <w:r>
        <w:rPr>
          <w:sz w:val="24"/>
          <w:szCs w:val="24"/>
          <w:lang w:val="id-ID"/>
        </w:rPr>
        <w:t>aryawan (Y</w:t>
      </w:r>
      <w:r>
        <w:rPr>
          <w:sz w:val="24"/>
          <w:szCs w:val="24"/>
        </w:rPr>
        <w:t>=KK</w:t>
      </w:r>
      <w:r>
        <w:rPr>
          <w:sz w:val="24"/>
          <w:szCs w:val="24"/>
          <w:lang w:val="id-ID"/>
        </w:rPr>
        <w:t xml:space="preserve">) dengan mengajukan reliabilitas dari variabel-variabel tersebut dan dapat dilihat pada tabel 4.7 berikut </w:t>
      </w:r>
      <w:proofErr w:type="gramStart"/>
      <w:r>
        <w:rPr>
          <w:sz w:val="24"/>
          <w:szCs w:val="24"/>
          <w:lang w:val="id-ID"/>
        </w:rPr>
        <w:t>ini :</w:t>
      </w:r>
      <w:proofErr w:type="gramEnd"/>
    </w:p>
    <w:p w:rsidR="008C1F01" w:rsidRPr="007E275E" w:rsidRDefault="006A0097" w:rsidP="00EB6543">
      <w:pPr>
        <w:jc w:val="center"/>
        <w:rPr>
          <w:b/>
          <w:sz w:val="24"/>
          <w:szCs w:val="24"/>
          <w:lang w:val="id-ID"/>
        </w:rPr>
      </w:pPr>
      <w:r>
        <w:rPr>
          <w:b/>
          <w:sz w:val="24"/>
          <w:szCs w:val="24"/>
          <w:lang w:val="id-ID"/>
        </w:rPr>
        <w:t xml:space="preserve">Tabel </w:t>
      </w:r>
      <w:r w:rsidR="008C1F01" w:rsidRPr="007E275E">
        <w:rPr>
          <w:b/>
          <w:sz w:val="24"/>
          <w:szCs w:val="24"/>
        </w:rPr>
        <w:t>8</w:t>
      </w:r>
      <w:r w:rsidR="008C1F01">
        <w:rPr>
          <w:b/>
          <w:sz w:val="24"/>
          <w:szCs w:val="24"/>
        </w:rPr>
        <w:t xml:space="preserve"> </w:t>
      </w:r>
      <w:r w:rsidR="008C1F01" w:rsidRPr="007E275E">
        <w:rPr>
          <w:b/>
          <w:sz w:val="24"/>
          <w:szCs w:val="24"/>
          <w:lang w:val="id-ID"/>
        </w:rPr>
        <w:t xml:space="preserve"> Uji Reliabilitas</w:t>
      </w:r>
    </w:p>
    <w:tbl>
      <w:tblPr>
        <w:tblW w:w="6867" w:type="dxa"/>
        <w:jc w:val="center"/>
        <w:tblInd w:w="-766" w:type="dxa"/>
        <w:tblLayout w:type="fixed"/>
        <w:tblCellMar>
          <w:left w:w="28" w:type="dxa"/>
          <w:right w:w="28" w:type="dxa"/>
        </w:tblCellMar>
        <w:tblLook w:val="04A0" w:firstRow="1" w:lastRow="0" w:firstColumn="1" w:lastColumn="0" w:noHBand="0" w:noVBand="1"/>
      </w:tblPr>
      <w:tblGrid>
        <w:gridCol w:w="623"/>
        <w:gridCol w:w="2266"/>
        <w:gridCol w:w="1001"/>
        <w:gridCol w:w="1870"/>
        <w:gridCol w:w="1107"/>
      </w:tblGrid>
      <w:tr w:rsidR="008F2BAA" w:rsidRPr="00EB6543" w:rsidTr="00EB6543">
        <w:trPr>
          <w:trHeight w:val="230"/>
          <w:jc w:val="center"/>
        </w:trPr>
        <w:tc>
          <w:tcPr>
            <w:tcW w:w="6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1F01" w:rsidRPr="00EB6543" w:rsidRDefault="008C1F01" w:rsidP="00EB6543">
            <w:pPr>
              <w:jc w:val="center"/>
              <w:rPr>
                <w:sz w:val="20"/>
                <w:szCs w:val="16"/>
                <w:lang w:val="id-ID" w:eastAsia="id-ID"/>
              </w:rPr>
            </w:pPr>
            <w:r w:rsidRPr="00EB6543">
              <w:rPr>
                <w:sz w:val="20"/>
                <w:szCs w:val="16"/>
                <w:lang w:val="id-ID" w:eastAsia="id-ID"/>
              </w:rPr>
              <w:t>No</w:t>
            </w:r>
          </w:p>
        </w:tc>
        <w:tc>
          <w:tcPr>
            <w:tcW w:w="22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1F01" w:rsidRPr="00EB6543" w:rsidRDefault="008C1F01" w:rsidP="00EB6543">
            <w:pPr>
              <w:jc w:val="center"/>
              <w:rPr>
                <w:sz w:val="20"/>
                <w:szCs w:val="16"/>
                <w:lang w:val="id-ID" w:eastAsia="id-ID"/>
              </w:rPr>
            </w:pPr>
            <w:r w:rsidRPr="00EB6543">
              <w:rPr>
                <w:sz w:val="20"/>
                <w:szCs w:val="16"/>
                <w:lang w:val="id-ID" w:eastAsia="id-ID"/>
              </w:rPr>
              <w:t>Variabel</w:t>
            </w:r>
          </w:p>
        </w:tc>
        <w:tc>
          <w:tcPr>
            <w:tcW w:w="10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1F01" w:rsidRPr="00EB6543" w:rsidRDefault="008C1F01" w:rsidP="00EB6543">
            <w:pPr>
              <w:jc w:val="center"/>
              <w:rPr>
                <w:sz w:val="20"/>
                <w:szCs w:val="16"/>
                <w:lang w:val="id-ID" w:eastAsia="id-ID"/>
              </w:rPr>
            </w:pPr>
            <w:r w:rsidRPr="00EB6543">
              <w:rPr>
                <w:sz w:val="20"/>
                <w:szCs w:val="16"/>
                <w:lang w:val="id-ID" w:eastAsia="id-ID"/>
              </w:rPr>
              <w:t>Cronbach Alpha</w:t>
            </w:r>
          </w:p>
        </w:tc>
        <w:tc>
          <w:tcPr>
            <w:tcW w:w="18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1F01" w:rsidRPr="00EB6543" w:rsidRDefault="008C1F01" w:rsidP="00EB6543">
            <w:pPr>
              <w:jc w:val="center"/>
              <w:rPr>
                <w:sz w:val="20"/>
                <w:szCs w:val="16"/>
                <w:lang w:val="id-ID" w:eastAsia="id-ID"/>
              </w:rPr>
            </w:pPr>
            <w:r w:rsidRPr="00EB6543">
              <w:rPr>
                <w:sz w:val="20"/>
                <w:szCs w:val="16"/>
                <w:lang w:val="id-ID" w:eastAsia="id-ID"/>
              </w:rPr>
              <w:t>Cronbach Alpha yang disyaratkan</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1F01" w:rsidRPr="00EB6543" w:rsidRDefault="008C1F01" w:rsidP="00EB6543">
            <w:pPr>
              <w:jc w:val="center"/>
              <w:rPr>
                <w:sz w:val="20"/>
                <w:szCs w:val="16"/>
                <w:lang w:val="id-ID" w:eastAsia="id-ID"/>
              </w:rPr>
            </w:pPr>
            <w:r w:rsidRPr="00EB6543">
              <w:rPr>
                <w:sz w:val="20"/>
                <w:szCs w:val="16"/>
                <w:lang w:val="id-ID" w:eastAsia="id-ID"/>
              </w:rPr>
              <w:t>Kesimpulan</w:t>
            </w:r>
          </w:p>
        </w:tc>
      </w:tr>
      <w:tr w:rsidR="008F2BAA" w:rsidRPr="00EB6543" w:rsidTr="00EB6543">
        <w:trPr>
          <w:trHeight w:val="230"/>
          <w:jc w:val="center"/>
        </w:trPr>
        <w:tc>
          <w:tcPr>
            <w:tcW w:w="623" w:type="dxa"/>
            <w:vMerge/>
            <w:tcBorders>
              <w:top w:val="single" w:sz="4" w:space="0" w:color="auto"/>
              <w:left w:val="single" w:sz="4" w:space="0" w:color="auto"/>
              <w:bottom w:val="single" w:sz="4" w:space="0" w:color="auto"/>
              <w:right w:val="single" w:sz="4" w:space="0" w:color="auto"/>
            </w:tcBorders>
            <w:vAlign w:val="center"/>
            <w:hideMark/>
          </w:tcPr>
          <w:p w:rsidR="008C1F01" w:rsidRPr="00EB6543" w:rsidRDefault="008C1F01" w:rsidP="00EB6543">
            <w:pPr>
              <w:jc w:val="center"/>
              <w:rPr>
                <w:sz w:val="20"/>
                <w:szCs w:val="16"/>
                <w:lang w:val="id-ID" w:eastAsia="id-ID"/>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8C1F01" w:rsidRPr="00EB6543" w:rsidRDefault="008C1F01" w:rsidP="00EB6543">
            <w:pPr>
              <w:jc w:val="center"/>
              <w:rPr>
                <w:sz w:val="20"/>
                <w:szCs w:val="16"/>
                <w:lang w:val="id-ID" w:eastAsia="id-ID"/>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8C1F01" w:rsidRPr="00EB6543" w:rsidRDefault="008C1F01" w:rsidP="00EB6543">
            <w:pPr>
              <w:jc w:val="center"/>
              <w:rPr>
                <w:sz w:val="20"/>
                <w:szCs w:val="16"/>
                <w:lang w:val="id-ID" w:eastAsia="id-ID"/>
              </w:rPr>
            </w:pPr>
          </w:p>
        </w:tc>
        <w:tc>
          <w:tcPr>
            <w:tcW w:w="1870" w:type="dxa"/>
            <w:vMerge/>
            <w:tcBorders>
              <w:top w:val="single" w:sz="4" w:space="0" w:color="auto"/>
              <w:left w:val="single" w:sz="4" w:space="0" w:color="auto"/>
              <w:bottom w:val="single" w:sz="4" w:space="0" w:color="auto"/>
              <w:right w:val="single" w:sz="4" w:space="0" w:color="auto"/>
            </w:tcBorders>
            <w:vAlign w:val="center"/>
            <w:hideMark/>
          </w:tcPr>
          <w:p w:rsidR="008C1F01" w:rsidRPr="00EB6543" w:rsidRDefault="008C1F01" w:rsidP="00EB6543">
            <w:pPr>
              <w:jc w:val="center"/>
              <w:rPr>
                <w:sz w:val="20"/>
                <w:szCs w:val="16"/>
                <w:lang w:val="id-ID" w:eastAsia="id-ID"/>
              </w:rPr>
            </w:pPr>
          </w:p>
        </w:tc>
        <w:tc>
          <w:tcPr>
            <w:tcW w:w="1107" w:type="dxa"/>
            <w:vMerge/>
            <w:tcBorders>
              <w:top w:val="single" w:sz="4" w:space="0" w:color="auto"/>
              <w:left w:val="single" w:sz="4" w:space="0" w:color="auto"/>
              <w:bottom w:val="single" w:sz="4" w:space="0" w:color="auto"/>
              <w:right w:val="single" w:sz="4" w:space="0" w:color="auto"/>
            </w:tcBorders>
            <w:vAlign w:val="center"/>
            <w:hideMark/>
          </w:tcPr>
          <w:p w:rsidR="008C1F01" w:rsidRPr="00EB6543" w:rsidRDefault="008C1F01" w:rsidP="00EB6543">
            <w:pPr>
              <w:jc w:val="center"/>
              <w:rPr>
                <w:sz w:val="20"/>
                <w:szCs w:val="16"/>
                <w:lang w:val="id-ID" w:eastAsia="id-ID"/>
              </w:rPr>
            </w:pPr>
          </w:p>
        </w:tc>
      </w:tr>
      <w:tr w:rsidR="008F2BAA" w:rsidRPr="00EB6543" w:rsidTr="00EB6543">
        <w:trPr>
          <w:trHeight w:val="57"/>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8C1F01" w:rsidRPr="00EB6543" w:rsidRDefault="008C1F01" w:rsidP="00EB6543">
            <w:pPr>
              <w:jc w:val="center"/>
              <w:rPr>
                <w:sz w:val="20"/>
                <w:szCs w:val="16"/>
                <w:lang w:val="id-ID" w:eastAsia="id-ID"/>
              </w:rPr>
            </w:pPr>
            <w:r w:rsidRPr="00EB6543">
              <w:rPr>
                <w:sz w:val="20"/>
                <w:szCs w:val="16"/>
                <w:lang w:val="id-ID" w:eastAsia="id-ID"/>
              </w:rPr>
              <w:t>1</w:t>
            </w:r>
          </w:p>
        </w:tc>
        <w:tc>
          <w:tcPr>
            <w:tcW w:w="2266" w:type="dxa"/>
            <w:tcBorders>
              <w:top w:val="nil"/>
              <w:left w:val="nil"/>
              <w:bottom w:val="single" w:sz="4" w:space="0" w:color="auto"/>
              <w:right w:val="single" w:sz="4" w:space="0" w:color="auto"/>
            </w:tcBorders>
            <w:shd w:val="clear" w:color="auto" w:fill="auto"/>
            <w:noWrap/>
            <w:vAlign w:val="center"/>
            <w:hideMark/>
          </w:tcPr>
          <w:p w:rsidR="008C1F01" w:rsidRPr="00EB6543" w:rsidRDefault="008C1F01" w:rsidP="00EB6543">
            <w:pPr>
              <w:jc w:val="center"/>
              <w:rPr>
                <w:sz w:val="20"/>
                <w:szCs w:val="16"/>
                <w:lang w:val="id-ID" w:eastAsia="id-ID"/>
              </w:rPr>
            </w:pPr>
            <w:r w:rsidRPr="00EB6543">
              <w:rPr>
                <w:sz w:val="20"/>
                <w:szCs w:val="16"/>
                <w:lang w:val="id-ID" w:eastAsia="id-ID"/>
              </w:rPr>
              <w:t>Pemberdayaan karyawan</w:t>
            </w:r>
          </w:p>
        </w:tc>
        <w:tc>
          <w:tcPr>
            <w:tcW w:w="1001" w:type="dxa"/>
            <w:tcBorders>
              <w:top w:val="nil"/>
              <w:left w:val="nil"/>
              <w:bottom w:val="single" w:sz="4" w:space="0" w:color="auto"/>
              <w:right w:val="single" w:sz="4" w:space="0" w:color="auto"/>
            </w:tcBorders>
            <w:shd w:val="clear" w:color="auto" w:fill="auto"/>
            <w:noWrap/>
            <w:vAlign w:val="center"/>
            <w:hideMark/>
          </w:tcPr>
          <w:p w:rsidR="008C1F01" w:rsidRPr="00EB6543" w:rsidRDefault="008C1F01" w:rsidP="00EB6543">
            <w:pPr>
              <w:jc w:val="center"/>
              <w:rPr>
                <w:sz w:val="20"/>
                <w:szCs w:val="16"/>
                <w:lang w:eastAsia="id-ID"/>
              </w:rPr>
            </w:pPr>
            <w:r w:rsidRPr="00EB6543">
              <w:rPr>
                <w:sz w:val="20"/>
                <w:szCs w:val="16"/>
                <w:lang w:eastAsia="id-ID"/>
              </w:rPr>
              <w:t>0,949</w:t>
            </w:r>
          </w:p>
        </w:tc>
        <w:tc>
          <w:tcPr>
            <w:tcW w:w="1870" w:type="dxa"/>
            <w:tcBorders>
              <w:top w:val="nil"/>
              <w:left w:val="nil"/>
              <w:bottom w:val="single" w:sz="4" w:space="0" w:color="auto"/>
              <w:right w:val="single" w:sz="4" w:space="0" w:color="auto"/>
            </w:tcBorders>
            <w:shd w:val="clear" w:color="auto" w:fill="auto"/>
            <w:noWrap/>
            <w:vAlign w:val="center"/>
            <w:hideMark/>
          </w:tcPr>
          <w:p w:rsidR="008C1F01" w:rsidRPr="00EB6543" w:rsidRDefault="008C1F01" w:rsidP="00EB6543">
            <w:pPr>
              <w:jc w:val="center"/>
              <w:rPr>
                <w:sz w:val="20"/>
                <w:szCs w:val="16"/>
                <w:lang w:val="id-ID" w:eastAsia="id-ID"/>
              </w:rPr>
            </w:pPr>
            <w:r w:rsidRPr="00EB6543">
              <w:rPr>
                <w:sz w:val="20"/>
                <w:szCs w:val="16"/>
                <w:lang w:val="id-ID" w:eastAsia="id-ID"/>
              </w:rPr>
              <w:t>&gt;0,60</w:t>
            </w:r>
          </w:p>
        </w:tc>
        <w:tc>
          <w:tcPr>
            <w:tcW w:w="1107" w:type="dxa"/>
            <w:tcBorders>
              <w:top w:val="nil"/>
              <w:left w:val="nil"/>
              <w:bottom w:val="single" w:sz="4" w:space="0" w:color="auto"/>
              <w:right w:val="single" w:sz="4" w:space="0" w:color="auto"/>
            </w:tcBorders>
            <w:shd w:val="clear" w:color="auto" w:fill="auto"/>
            <w:noWrap/>
            <w:vAlign w:val="center"/>
            <w:hideMark/>
          </w:tcPr>
          <w:p w:rsidR="008C1F01" w:rsidRPr="00EB6543" w:rsidRDefault="008C1F01" w:rsidP="00EB6543">
            <w:pPr>
              <w:jc w:val="center"/>
              <w:rPr>
                <w:sz w:val="20"/>
                <w:szCs w:val="16"/>
                <w:lang w:val="id-ID" w:eastAsia="id-ID"/>
              </w:rPr>
            </w:pPr>
            <w:r w:rsidRPr="00EB6543">
              <w:rPr>
                <w:sz w:val="20"/>
                <w:szCs w:val="16"/>
                <w:lang w:val="id-ID" w:eastAsia="id-ID"/>
              </w:rPr>
              <w:t>Reliabel</w:t>
            </w:r>
          </w:p>
        </w:tc>
      </w:tr>
      <w:tr w:rsidR="008F2BAA" w:rsidRPr="00EB6543" w:rsidTr="00EB6543">
        <w:trPr>
          <w:trHeight w:val="57"/>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8C1F01" w:rsidRPr="00EB6543" w:rsidRDefault="008C1F01" w:rsidP="00EB6543">
            <w:pPr>
              <w:jc w:val="center"/>
              <w:rPr>
                <w:sz w:val="20"/>
                <w:szCs w:val="16"/>
                <w:lang w:val="id-ID" w:eastAsia="id-ID"/>
              </w:rPr>
            </w:pPr>
            <w:r w:rsidRPr="00EB6543">
              <w:rPr>
                <w:sz w:val="20"/>
                <w:szCs w:val="16"/>
                <w:lang w:val="id-ID" w:eastAsia="id-ID"/>
              </w:rPr>
              <w:t>2</w:t>
            </w:r>
          </w:p>
        </w:tc>
        <w:tc>
          <w:tcPr>
            <w:tcW w:w="2266" w:type="dxa"/>
            <w:tcBorders>
              <w:top w:val="nil"/>
              <w:left w:val="nil"/>
              <w:bottom w:val="single" w:sz="4" w:space="0" w:color="auto"/>
              <w:right w:val="single" w:sz="4" w:space="0" w:color="auto"/>
            </w:tcBorders>
            <w:shd w:val="clear" w:color="auto" w:fill="auto"/>
            <w:noWrap/>
            <w:vAlign w:val="center"/>
            <w:hideMark/>
          </w:tcPr>
          <w:p w:rsidR="008C1F01" w:rsidRPr="00EB6543" w:rsidRDefault="008C1F01" w:rsidP="00EB6543">
            <w:pPr>
              <w:jc w:val="center"/>
              <w:rPr>
                <w:sz w:val="20"/>
                <w:szCs w:val="16"/>
                <w:lang w:val="id-ID" w:eastAsia="id-ID"/>
              </w:rPr>
            </w:pPr>
            <w:r w:rsidRPr="00EB6543">
              <w:rPr>
                <w:sz w:val="20"/>
                <w:szCs w:val="16"/>
                <w:lang w:val="id-ID" w:eastAsia="id-ID"/>
              </w:rPr>
              <w:t>Keyakinan diri</w:t>
            </w:r>
          </w:p>
        </w:tc>
        <w:tc>
          <w:tcPr>
            <w:tcW w:w="1001" w:type="dxa"/>
            <w:tcBorders>
              <w:top w:val="nil"/>
              <w:left w:val="nil"/>
              <w:bottom w:val="single" w:sz="4" w:space="0" w:color="auto"/>
              <w:right w:val="single" w:sz="4" w:space="0" w:color="auto"/>
            </w:tcBorders>
            <w:shd w:val="clear" w:color="auto" w:fill="auto"/>
            <w:noWrap/>
            <w:vAlign w:val="center"/>
            <w:hideMark/>
          </w:tcPr>
          <w:p w:rsidR="008C1F01" w:rsidRPr="00EB6543" w:rsidRDefault="008C1F01" w:rsidP="00EB6543">
            <w:pPr>
              <w:jc w:val="center"/>
              <w:rPr>
                <w:sz w:val="20"/>
                <w:szCs w:val="16"/>
                <w:lang w:eastAsia="id-ID"/>
              </w:rPr>
            </w:pPr>
            <w:r w:rsidRPr="00EB6543">
              <w:rPr>
                <w:sz w:val="20"/>
                <w:szCs w:val="16"/>
                <w:lang w:eastAsia="id-ID"/>
              </w:rPr>
              <w:t>0,924</w:t>
            </w:r>
          </w:p>
        </w:tc>
        <w:tc>
          <w:tcPr>
            <w:tcW w:w="1870" w:type="dxa"/>
            <w:tcBorders>
              <w:top w:val="nil"/>
              <w:left w:val="nil"/>
              <w:bottom w:val="single" w:sz="4" w:space="0" w:color="auto"/>
              <w:right w:val="single" w:sz="4" w:space="0" w:color="auto"/>
            </w:tcBorders>
            <w:shd w:val="clear" w:color="auto" w:fill="auto"/>
            <w:noWrap/>
            <w:vAlign w:val="center"/>
            <w:hideMark/>
          </w:tcPr>
          <w:p w:rsidR="008C1F01" w:rsidRPr="00EB6543" w:rsidRDefault="008C1F01" w:rsidP="00EB6543">
            <w:pPr>
              <w:jc w:val="center"/>
              <w:rPr>
                <w:sz w:val="20"/>
                <w:szCs w:val="16"/>
                <w:lang w:val="id-ID" w:eastAsia="id-ID"/>
              </w:rPr>
            </w:pPr>
            <w:r w:rsidRPr="00EB6543">
              <w:rPr>
                <w:sz w:val="20"/>
                <w:szCs w:val="16"/>
                <w:lang w:val="id-ID" w:eastAsia="id-ID"/>
              </w:rPr>
              <w:t>&gt;0,60</w:t>
            </w:r>
          </w:p>
        </w:tc>
        <w:tc>
          <w:tcPr>
            <w:tcW w:w="1107" w:type="dxa"/>
            <w:tcBorders>
              <w:top w:val="nil"/>
              <w:left w:val="nil"/>
              <w:bottom w:val="single" w:sz="4" w:space="0" w:color="auto"/>
              <w:right w:val="single" w:sz="4" w:space="0" w:color="auto"/>
            </w:tcBorders>
            <w:shd w:val="clear" w:color="auto" w:fill="auto"/>
            <w:noWrap/>
            <w:vAlign w:val="center"/>
            <w:hideMark/>
          </w:tcPr>
          <w:p w:rsidR="008C1F01" w:rsidRPr="00EB6543" w:rsidRDefault="008C1F01" w:rsidP="00EB6543">
            <w:pPr>
              <w:jc w:val="center"/>
              <w:rPr>
                <w:sz w:val="20"/>
                <w:szCs w:val="16"/>
                <w:lang w:val="id-ID" w:eastAsia="id-ID"/>
              </w:rPr>
            </w:pPr>
            <w:r w:rsidRPr="00EB6543">
              <w:rPr>
                <w:sz w:val="20"/>
                <w:szCs w:val="16"/>
                <w:lang w:val="id-ID" w:eastAsia="id-ID"/>
              </w:rPr>
              <w:t>Reliabel</w:t>
            </w:r>
          </w:p>
        </w:tc>
      </w:tr>
      <w:tr w:rsidR="008F2BAA" w:rsidRPr="00EB6543" w:rsidTr="00EB6543">
        <w:trPr>
          <w:trHeight w:val="57"/>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8C1F01" w:rsidRPr="00EB6543" w:rsidRDefault="008C1F01" w:rsidP="00EB6543">
            <w:pPr>
              <w:jc w:val="center"/>
              <w:rPr>
                <w:sz w:val="20"/>
                <w:szCs w:val="16"/>
                <w:lang w:eastAsia="id-ID"/>
              </w:rPr>
            </w:pPr>
            <w:r w:rsidRPr="00EB6543">
              <w:rPr>
                <w:sz w:val="20"/>
                <w:szCs w:val="16"/>
                <w:lang w:eastAsia="id-ID"/>
              </w:rPr>
              <w:t>3</w:t>
            </w:r>
          </w:p>
        </w:tc>
        <w:tc>
          <w:tcPr>
            <w:tcW w:w="2266" w:type="dxa"/>
            <w:tcBorders>
              <w:top w:val="nil"/>
              <w:left w:val="nil"/>
              <w:bottom w:val="single" w:sz="4" w:space="0" w:color="auto"/>
              <w:right w:val="single" w:sz="4" w:space="0" w:color="auto"/>
            </w:tcBorders>
            <w:shd w:val="clear" w:color="auto" w:fill="auto"/>
            <w:noWrap/>
            <w:vAlign w:val="center"/>
            <w:hideMark/>
          </w:tcPr>
          <w:p w:rsidR="008C1F01" w:rsidRPr="00EB6543" w:rsidRDefault="008C1F01" w:rsidP="00EB6543">
            <w:pPr>
              <w:jc w:val="center"/>
              <w:rPr>
                <w:sz w:val="20"/>
                <w:szCs w:val="16"/>
                <w:lang w:eastAsia="id-ID"/>
              </w:rPr>
            </w:pPr>
            <w:r w:rsidRPr="00EB6543">
              <w:rPr>
                <w:sz w:val="20"/>
                <w:szCs w:val="16"/>
                <w:lang w:eastAsia="id-ID"/>
              </w:rPr>
              <w:t>Budaya organisasi</w:t>
            </w:r>
          </w:p>
        </w:tc>
        <w:tc>
          <w:tcPr>
            <w:tcW w:w="1001" w:type="dxa"/>
            <w:tcBorders>
              <w:top w:val="nil"/>
              <w:left w:val="nil"/>
              <w:bottom w:val="single" w:sz="4" w:space="0" w:color="auto"/>
              <w:right w:val="single" w:sz="4" w:space="0" w:color="auto"/>
            </w:tcBorders>
            <w:shd w:val="clear" w:color="auto" w:fill="auto"/>
            <w:noWrap/>
            <w:vAlign w:val="center"/>
            <w:hideMark/>
          </w:tcPr>
          <w:p w:rsidR="008C1F01" w:rsidRPr="00EB6543" w:rsidRDefault="008C1F01" w:rsidP="00EB6543">
            <w:pPr>
              <w:jc w:val="center"/>
              <w:rPr>
                <w:sz w:val="20"/>
                <w:szCs w:val="16"/>
                <w:lang w:eastAsia="id-ID"/>
              </w:rPr>
            </w:pPr>
            <w:r w:rsidRPr="00EB6543">
              <w:rPr>
                <w:sz w:val="20"/>
                <w:szCs w:val="16"/>
                <w:lang w:eastAsia="id-ID"/>
              </w:rPr>
              <w:t>0,882</w:t>
            </w:r>
          </w:p>
        </w:tc>
        <w:tc>
          <w:tcPr>
            <w:tcW w:w="1870" w:type="dxa"/>
            <w:tcBorders>
              <w:top w:val="nil"/>
              <w:left w:val="nil"/>
              <w:bottom w:val="single" w:sz="4" w:space="0" w:color="auto"/>
              <w:right w:val="single" w:sz="4" w:space="0" w:color="auto"/>
            </w:tcBorders>
            <w:shd w:val="clear" w:color="auto" w:fill="auto"/>
            <w:noWrap/>
            <w:vAlign w:val="center"/>
            <w:hideMark/>
          </w:tcPr>
          <w:p w:rsidR="008C1F01" w:rsidRPr="00EB6543" w:rsidRDefault="008C1F01" w:rsidP="00EB6543">
            <w:pPr>
              <w:jc w:val="center"/>
              <w:rPr>
                <w:sz w:val="20"/>
                <w:szCs w:val="16"/>
                <w:lang w:val="id-ID" w:eastAsia="id-ID"/>
              </w:rPr>
            </w:pPr>
            <w:r w:rsidRPr="00EB6543">
              <w:rPr>
                <w:sz w:val="20"/>
                <w:szCs w:val="16"/>
                <w:lang w:val="id-ID" w:eastAsia="id-ID"/>
              </w:rPr>
              <w:t>&gt;0,60</w:t>
            </w:r>
          </w:p>
        </w:tc>
        <w:tc>
          <w:tcPr>
            <w:tcW w:w="1107" w:type="dxa"/>
            <w:tcBorders>
              <w:top w:val="nil"/>
              <w:left w:val="nil"/>
              <w:bottom w:val="single" w:sz="4" w:space="0" w:color="auto"/>
              <w:right w:val="single" w:sz="4" w:space="0" w:color="auto"/>
            </w:tcBorders>
            <w:shd w:val="clear" w:color="auto" w:fill="auto"/>
            <w:noWrap/>
            <w:vAlign w:val="center"/>
            <w:hideMark/>
          </w:tcPr>
          <w:p w:rsidR="008C1F01" w:rsidRPr="00EB6543" w:rsidRDefault="008C1F01" w:rsidP="00EB6543">
            <w:pPr>
              <w:jc w:val="center"/>
              <w:rPr>
                <w:sz w:val="20"/>
                <w:szCs w:val="16"/>
                <w:lang w:val="id-ID" w:eastAsia="id-ID"/>
              </w:rPr>
            </w:pPr>
            <w:r w:rsidRPr="00EB6543">
              <w:rPr>
                <w:sz w:val="20"/>
                <w:szCs w:val="16"/>
                <w:lang w:val="id-ID" w:eastAsia="id-ID"/>
              </w:rPr>
              <w:t>Reliabel</w:t>
            </w:r>
          </w:p>
        </w:tc>
      </w:tr>
      <w:tr w:rsidR="008F2BAA" w:rsidRPr="00EB6543" w:rsidTr="00EB6543">
        <w:trPr>
          <w:trHeight w:val="57"/>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8C1F01" w:rsidRPr="00EB6543" w:rsidRDefault="008C1F01" w:rsidP="00EB6543">
            <w:pPr>
              <w:jc w:val="center"/>
              <w:rPr>
                <w:sz w:val="20"/>
                <w:szCs w:val="16"/>
                <w:lang w:eastAsia="id-ID"/>
              </w:rPr>
            </w:pPr>
            <w:r w:rsidRPr="00EB6543">
              <w:rPr>
                <w:sz w:val="20"/>
                <w:szCs w:val="16"/>
                <w:lang w:eastAsia="id-ID"/>
              </w:rPr>
              <w:t>4</w:t>
            </w:r>
          </w:p>
        </w:tc>
        <w:tc>
          <w:tcPr>
            <w:tcW w:w="2266" w:type="dxa"/>
            <w:tcBorders>
              <w:top w:val="nil"/>
              <w:left w:val="nil"/>
              <w:bottom w:val="single" w:sz="4" w:space="0" w:color="auto"/>
              <w:right w:val="single" w:sz="4" w:space="0" w:color="auto"/>
            </w:tcBorders>
            <w:shd w:val="clear" w:color="auto" w:fill="auto"/>
            <w:noWrap/>
            <w:vAlign w:val="center"/>
            <w:hideMark/>
          </w:tcPr>
          <w:p w:rsidR="008C1F01" w:rsidRPr="00EB6543" w:rsidRDefault="008C1F01" w:rsidP="00EB6543">
            <w:pPr>
              <w:jc w:val="center"/>
              <w:rPr>
                <w:sz w:val="20"/>
                <w:szCs w:val="16"/>
                <w:lang w:val="id-ID" w:eastAsia="id-ID"/>
              </w:rPr>
            </w:pPr>
            <w:r w:rsidRPr="00EB6543">
              <w:rPr>
                <w:sz w:val="20"/>
                <w:szCs w:val="16"/>
                <w:lang w:val="id-ID" w:eastAsia="id-ID"/>
              </w:rPr>
              <w:t>Kinerja Karyawan</w:t>
            </w:r>
          </w:p>
        </w:tc>
        <w:tc>
          <w:tcPr>
            <w:tcW w:w="1001" w:type="dxa"/>
            <w:tcBorders>
              <w:top w:val="nil"/>
              <w:left w:val="nil"/>
              <w:bottom w:val="single" w:sz="4" w:space="0" w:color="auto"/>
              <w:right w:val="single" w:sz="4" w:space="0" w:color="auto"/>
            </w:tcBorders>
            <w:shd w:val="clear" w:color="auto" w:fill="auto"/>
            <w:noWrap/>
            <w:vAlign w:val="center"/>
            <w:hideMark/>
          </w:tcPr>
          <w:p w:rsidR="008C1F01" w:rsidRPr="00EB6543" w:rsidRDefault="008C1F01" w:rsidP="00EB6543">
            <w:pPr>
              <w:jc w:val="center"/>
              <w:rPr>
                <w:sz w:val="20"/>
                <w:szCs w:val="16"/>
                <w:lang w:eastAsia="id-ID"/>
              </w:rPr>
            </w:pPr>
            <w:r w:rsidRPr="00EB6543">
              <w:rPr>
                <w:sz w:val="20"/>
                <w:szCs w:val="16"/>
                <w:lang w:val="id-ID" w:eastAsia="id-ID"/>
              </w:rPr>
              <w:t>0,</w:t>
            </w:r>
            <w:r w:rsidRPr="00EB6543">
              <w:rPr>
                <w:sz w:val="20"/>
                <w:szCs w:val="16"/>
                <w:lang w:eastAsia="id-ID"/>
              </w:rPr>
              <w:t>943</w:t>
            </w:r>
          </w:p>
        </w:tc>
        <w:tc>
          <w:tcPr>
            <w:tcW w:w="1870" w:type="dxa"/>
            <w:tcBorders>
              <w:top w:val="nil"/>
              <w:left w:val="nil"/>
              <w:bottom w:val="single" w:sz="4" w:space="0" w:color="auto"/>
              <w:right w:val="single" w:sz="4" w:space="0" w:color="auto"/>
            </w:tcBorders>
            <w:shd w:val="clear" w:color="auto" w:fill="auto"/>
            <w:noWrap/>
            <w:vAlign w:val="center"/>
            <w:hideMark/>
          </w:tcPr>
          <w:p w:rsidR="008C1F01" w:rsidRPr="00EB6543" w:rsidRDefault="008C1F01" w:rsidP="00EB6543">
            <w:pPr>
              <w:jc w:val="center"/>
              <w:rPr>
                <w:sz w:val="20"/>
                <w:szCs w:val="16"/>
                <w:lang w:val="id-ID" w:eastAsia="id-ID"/>
              </w:rPr>
            </w:pPr>
            <w:r w:rsidRPr="00EB6543">
              <w:rPr>
                <w:sz w:val="20"/>
                <w:szCs w:val="16"/>
                <w:lang w:val="id-ID" w:eastAsia="id-ID"/>
              </w:rPr>
              <w:t>&gt;0,60</w:t>
            </w:r>
          </w:p>
        </w:tc>
        <w:tc>
          <w:tcPr>
            <w:tcW w:w="1107" w:type="dxa"/>
            <w:tcBorders>
              <w:top w:val="nil"/>
              <w:left w:val="nil"/>
              <w:bottom w:val="single" w:sz="4" w:space="0" w:color="auto"/>
              <w:right w:val="single" w:sz="4" w:space="0" w:color="auto"/>
            </w:tcBorders>
            <w:shd w:val="clear" w:color="auto" w:fill="auto"/>
            <w:noWrap/>
            <w:vAlign w:val="center"/>
            <w:hideMark/>
          </w:tcPr>
          <w:p w:rsidR="008C1F01" w:rsidRPr="00EB6543" w:rsidRDefault="008C1F01" w:rsidP="00EB6543">
            <w:pPr>
              <w:jc w:val="center"/>
              <w:rPr>
                <w:sz w:val="20"/>
                <w:szCs w:val="16"/>
                <w:lang w:val="id-ID" w:eastAsia="id-ID"/>
              </w:rPr>
            </w:pPr>
            <w:r w:rsidRPr="00EB6543">
              <w:rPr>
                <w:sz w:val="20"/>
                <w:szCs w:val="16"/>
                <w:lang w:val="id-ID" w:eastAsia="id-ID"/>
              </w:rPr>
              <w:t>Relliabel</w:t>
            </w:r>
          </w:p>
        </w:tc>
      </w:tr>
    </w:tbl>
    <w:p w:rsidR="00146F6A" w:rsidRDefault="008C1F01" w:rsidP="00EB6543">
      <w:pPr>
        <w:pStyle w:val="ListParagraph"/>
        <w:ind w:left="425" w:firstLine="629"/>
        <w:jc w:val="both"/>
        <w:rPr>
          <w:sz w:val="24"/>
          <w:szCs w:val="24"/>
        </w:rPr>
      </w:pPr>
      <w:r>
        <w:rPr>
          <w:sz w:val="24"/>
          <w:szCs w:val="24"/>
        </w:rPr>
        <w:t xml:space="preserve">Dari </w:t>
      </w:r>
      <w:r>
        <w:rPr>
          <w:sz w:val="24"/>
          <w:szCs w:val="24"/>
          <w:lang w:val="id-ID"/>
        </w:rPr>
        <w:t xml:space="preserve">tabel </w:t>
      </w:r>
      <w:r>
        <w:rPr>
          <w:sz w:val="24"/>
          <w:szCs w:val="24"/>
        </w:rPr>
        <w:t xml:space="preserve">uji </w:t>
      </w:r>
      <w:r>
        <w:rPr>
          <w:sz w:val="24"/>
          <w:szCs w:val="24"/>
          <w:lang w:val="id-ID"/>
        </w:rPr>
        <w:t>reliabilitas</w:t>
      </w:r>
      <w:r>
        <w:rPr>
          <w:sz w:val="24"/>
          <w:szCs w:val="24"/>
        </w:rPr>
        <w:t xml:space="preserve"> penelitian diatas, </w:t>
      </w:r>
      <w:r>
        <w:rPr>
          <w:sz w:val="24"/>
          <w:szCs w:val="24"/>
          <w:lang w:val="id-ID"/>
        </w:rPr>
        <w:t xml:space="preserve">diperoleh hasil yang menunjukan nilai Cronbach Alpha &gt; 0,60 sehingga dapat disimpulkan bahwa angket dari ketiga variabel dalam penilitian ini </w:t>
      </w:r>
      <w:r>
        <w:rPr>
          <w:sz w:val="24"/>
          <w:szCs w:val="24"/>
        </w:rPr>
        <w:t xml:space="preserve">reliable </w:t>
      </w:r>
      <w:r>
        <w:rPr>
          <w:sz w:val="24"/>
          <w:szCs w:val="24"/>
          <w:lang w:val="id-ID"/>
        </w:rPr>
        <w:t>dan</w:t>
      </w:r>
      <w:r>
        <w:rPr>
          <w:sz w:val="24"/>
          <w:szCs w:val="24"/>
        </w:rPr>
        <w:t xml:space="preserve"> dapat diteruskan untuk penelitian lebih lanjut.</w:t>
      </w:r>
    </w:p>
    <w:bookmarkEnd w:id="10"/>
    <w:p w:rsidR="00383C39" w:rsidRPr="005C2502" w:rsidRDefault="00383C39" w:rsidP="00EB6543">
      <w:pPr>
        <w:jc w:val="both"/>
        <w:rPr>
          <w:b/>
          <w:sz w:val="24"/>
          <w:szCs w:val="24"/>
        </w:rPr>
      </w:pPr>
      <w:r>
        <w:rPr>
          <w:b/>
          <w:sz w:val="24"/>
          <w:szCs w:val="24"/>
        </w:rPr>
        <w:t>Analisi Deskriptif</w:t>
      </w:r>
    </w:p>
    <w:p w:rsidR="00383C39" w:rsidRPr="00801D68" w:rsidRDefault="00383C39" w:rsidP="00EB6543">
      <w:pPr>
        <w:pStyle w:val="ListParagraph"/>
        <w:widowControl/>
        <w:numPr>
          <w:ilvl w:val="0"/>
          <w:numId w:val="14"/>
        </w:numPr>
        <w:autoSpaceDE/>
        <w:autoSpaceDN/>
        <w:ind w:left="426" w:hanging="426"/>
        <w:contextualSpacing/>
        <w:jc w:val="both"/>
        <w:rPr>
          <w:b/>
          <w:color w:val="000000" w:themeColor="text1"/>
          <w:sz w:val="24"/>
          <w:szCs w:val="24"/>
        </w:rPr>
      </w:pPr>
      <w:r w:rsidRPr="00801D68">
        <w:rPr>
          <w:b/>
          <w:color w:val="000000" w:themeColor="text1"/>
          <w:sz w:val="24"/>
          <w:szCs w:val="24"/>
        </w:rPr>
        <w:t xml:space="preserve">Deskripsi Variabel </w:t>
      </w:r>
      <w:r w:rsidRPr="00801D68">
        <w:rPr>
          <w:b/>
          <w:color w:val="000000" w:themeColor="text1"/>
          <w:sz w:val="24"/>
          <w:szCs w:val="24"/>
          <w:lang w:val="id-ID"/>
        </w:rPr>
        <w:t>Pemberdayaan karyawan</w:t>
      </w:r>
      <w:r w:rsidRPr="00801D68">
        <w:rPr>
          <w:b/>
          <w:color w:val="000000" w:themeColor="text1"/>
          <w:sz w:val="24"/>
          <w:szCs w:val="24"/>
        </w:rPr>
        <w:t xml:space="preserve"> (PK)</w:t>
      </w:r>
    </w:p>
    <w:p w:rsidR="00383C39" w:rsidRPr="00D468FC" w:rsidRDefault="00383C39" w:rsidP="00A4666F">
      <w:pPr>
        <w:pStyle w:val="ListParagraph"/>
        <w:ind w:left="426" w:firstLine="709"/>
        <w:jc w:val="both"/>
        <w:rPr>
          <w:color w:val="000000" w:themeColor="text1"/>
          <w:sz w:val="24"/>
          <w:szCs w:val="24"/>
        </w:rPr>
      </w:pPr>
      <w:r w:rsidRPr="00D468FC">
        <w:rPr>
          <w:color w:val="000000" w:themeColor="text1"/>
          <w:sz w:val="24"/>
          <w:szCs w:val="24"/>
        </w:rPr>
        <w:t xml:space="preserve">Hasil Penilaian dari </w:t>
      </w:r>
      <w:r w:rsidRPr="00D468FC">
        <w:rPr>
          <w:color w:val="000000" w:themeColor="text1"/>
          <w:sz w:val="24"/>
          <w:szCs w:val="24"/>
          <w:lang w:val="id-ID"/>
        </w:rPr>
        <w:t>60</w:t>
      </w:r>
      <w:r w:rsidRPr="00D468FC">
        <w:rPr>
          <w:color w:val="000000" w:themeColor="text1"/>
          <w:sz w:val="24"/>
          <w:szCs w:val="24"/>
        </w:rPr>
        <w:t xml:space="preserve"> responden terhadap </w:t>
      </w:r>
      <w:r>
        <w:rPr>
          <w:color w:val="000000" w:themeColor="text1"/>
          <w:sz w:val="24"/>
          <w:szCs w:val="24"/>
          <w:lang w:val="id-ID"/>
        </w:rPr>
        <w:t>2</w:t>
      </w:r>
      <w:r>
        <w:rPr>
          <w:color w:val="000000" w:themeColor="text1"/>
          <w:sz w:val="24"/>
          <w:szCs w:val="24"/>
        </w:rPr>
        <w:t>0</w:t>
      </w:r>
      <w:r w:rsidRPr="00D468FC">
        <w:rPr>
          <w:color w:val="000000" w:themeColor="text1"/>
          <w:sz w:val="24"/>
          <w:szCs w:val="24"/>
        </w:rPr>
        <w:t xml:space="preserve"> item penilaian terhadap variabel </w:t>
      </w:r>
      <w:r w:rsidRPr="00D468FC">
        <w:rPr>
          <w:color w:val="000000" w:themeColor="text1"/>
          <w:sz w:val="24"/>
          <w:szCs w:val="24"/>
          <w:lang w:val="id-ID"/>
        </w:rPr>
        <w:t>Pemberdayaan karyawan</w:t>
      </w:r>
      <w:r w:rsidRPr="00D468FC">
        <w:rPr>
          <w:color w:val="000000" w:themeColor="text1"/>
          <w:sz w:val="24"/>
          <w:szCs w:val="24"/>
        </w:rPr>
        <w:t xml:space="preserve"> karyawan </w:t>
      </w:r>
      <w:r w:rsidRPr="00D468FC">
        <w:rPr>
          <w:color w:val="000000" w:themeColor="text1"/>
          <w:sz w:val="24"/>
          <w:szCs w:val="24"/>
          <w:lang w:val="id-ID"/>
        </w:rPr>
        <w:t>tetap pada PT</w:t>
      </w:r>
      <w:r w:rsidRPr="00D468FC">
        <w:rPr>
          <w:color w:val="000000" w:themeColor="text1"/>
          <w:sz w:val="24"/>
          <w:szCs w:val="24"/>
        </w:rPr>
        <w:t xml:space="preserve">. Batang Hari Barisan </w:t>
      </w:r>
      <w:r w:rsidRPr="00D468FC">
        <w:rPr>
          <w:color w:val="000000" w:themeColor="text1"/>
          <w:sz w:val="24"/>
          <w:szCs w:val="24"/>
          <w:lang w:val="id-ID"/>
        </w:rPr>
        <w:t xml:space="preserve">Padang </w:t>
      </w:r>
      <w:r w:rsidRPr="00D468FC">
        <w:rPr>
          <w:color w:val="000000" w:themeColor="text1"/>
          <w:sz w:val="24"/>
          <w:szCs w:val="24"/>
        </w:rPr>
        <w:t xml:space="preserve">dapat dilihat dibawah </w:t>
      </w:r>
      <w:proofErr w:type="gramStart"/>
      <w:r w:rsidRPr="00D468FC">
        <w:rPr>
          <w:color w:val="000000" w:themeColor="text1"/>
          <w:sz w:val="24"/>
          <w:szCs w:val="24"/>
        </w:rPr>
        <w:t>ini</w:t>
      </w:r>
      <w:r>
        <w:rPr>
          <w:color w:val="000000" w:themeColor="text1"/>
          <w:sz w:val="24"/>
          <w:szCs w:val="24"/>
        </w:rPr>
        <w:t xml:space="preserve"> </w:t>
      </w:r>
      <w:r w:rsidRPr="00D468FC">
        <w:rPr>
          <w:color w:val="000000" w:themeColor="text1"/>
          <w:sz w:val="24"/>
          <w:szCs w:val="24"/>
        </w:rPr>
        <w:t>:</w:t>
      </w:r>
      <w:proofErr w:type="gramEnd"/>
    </w:p>
    <w:p w:rsidR="00801D68" w:rsidRDefault="00383C39" w:rsidP="00A4666F">
      <w:pPr>
        <w:pStyle w:val="Title"/>
        <w:ind w:left="426" w:firstLine="720"/>
        <w:jc w:val="both"/>
        <w:rPr>
          <w:rFonts w:ascii="Times New Roman" w:hAnsi="Times New Roman"/>
          <w:b w:val="0"/>
          <w:lang w:val="en-US"/>
        </w:rPr>
      </w:pPr>
      <w:r w:rsidRPr="003B61B5">
        <w:rPr>
          <w:rFonts w:ascii="Times New Roman" w:hAnsi="Times New Roman"/>
          <w:b w:val="0"/>
        </w:rPr>
        <w:t>Berdasarkan</w:t>
      </w:r>
      <w:r w:rsidR="002E676D">
        <w:rPr>
          <w:rFonts w:ascii="Times New Roman" w:hAnsi="Times New Roman"/>
          <w:b w:val="0"/>
        </w:rPr>
        <w:t xml:space="preserve"> hasil</w:t>
      </w:r>
      <w:r w:rsidR="00801D68">
        <w:rPr>
          <w:rFonts w:ascii="Times New Roman" w:hAnsi="Times New Roman"/>
          <w:b w:val="0"/>
        </w:rPr>
        <w:t xml:space="preserve"> responden</w:t>
      </w:r>
      <w:r w:rsidR="002E676D">
        <w:rPr>
          <w:rFonts w:ascii="Times New Roman" w:hAnsi="Times New Roman"/>
          <w:b w:val="0"/>
        </w:rPr>
        <w:t xml:space="preserve"> </w:t>
      </w:r>
      <w:r w:rsidRPr="003B61B5">
        <w:rPr>
          <w:rFonts w:ascii="Times New Roman" w:hAnsi="Times New Roman"/>
          <w:b w:val="0"/>
        </w:rPr>
        <w:t>diperoleh informasi bahwa skor rata-rata variabel</w:t>
      </w:r>
      <w:r>
        <w:rPr>
          <w:rFonts w:ascii="Times New Roman" w:hAnsi="Times New Roman"/>
          <w:b w:val="0"/>
        </w:rPr>
        <w:t xml:space="preserve"> </w:t>
      </w:r>
      <w:r>
        <w:rPr>
          <w:rFonts w:ascii="Times New Roman" w:hAnsi="Times New Roman"/>
          <w:b w:val="0"/>
          <w:bCs/>
          <w:lang w:val="en-US"/>
        </w:rPr>
        <w:t xml:space="preserve">pemberdayaan karyawan </w:t>
      </w:r>
      <w:r w:rsidRPr="003B61B5">
        <w:rPr>
          <w:rFonts w:ascii="Times New Roman" w:hAnsi="Times New Roman"/>
          <w:b w:val="0"/>
        </w:rPr>
        <w:t xml:space="preserve">yang terdiri-dari </w:t>
      </w:r>
      <w:r>
        <w:rPr>
          <w:rFonts w:ascii="Times New Roman" w:hAnsi="Times New Roman"/>
          <w:b w:val="0"/>
          <w:lang w:val="en-US"/>
        </w:rPr>
        <w:t>20</w:t>
      </w:r>
      <w:r w:rsidRPr="003B61B5">
        <w:rPr>
          <w:rFonts w:ascii="Times New Roman" w:hAnsi="Times New Roman"/>
          <w:b w:val="0"/>
        </w:rPr>
        <w:t xml:space="preserve"> pertanyaan, dimana nilai rerata </w:t>
      </w:r>
      <w:r>
        <w:rPr>
          <w:rFonts w:ascii="Times New Roman" w:hAnsi="Times New Roman"/>
          <w:b w:val="0"/>
        </w:rPr>
        <w:t>4,87</w:t>
      </w:r>
      <w:r w:rsidR="002E676D">
        <w:rPr>
          <w:rFonts w:ascii="Times New Roman" w:hAnsi="Times New Roman"/>
          <w:b w:val="0"/>
        </w:rPr>
        <w:t xml:space="preserve"> dengan Tingkat </w:t>
      </w:r>
      <w:r w:rsidRPr="003B61B5">
        <w:rPr>
          <w:rFonts w:ascii="Times New Roman" w:hAnsi="Times New Roman"/>
          <w:b w:val="0"/>
        </w:rPr>
        <w:t xml:space="preserve">Capaian Responden (TCR) sebesar </w:t>
      </w:r>
      <w:r>
        <w:rPr>
          <w:rFonts w:ascii="Times New Roman" w:hAnsi="Times New Roman"/>
          <w:b w:val="0"/>
          <w:lang w:val="en-US"/>
        </w:rPr>
        <w:t>64,13</w:t>
      </w:r>
      <w:r>
        <w:rPr>
          <w:rFonts w:ascii="Times New Roman" w:hAnsi="Times New Roman"/>
          <w:b w:val="0"/>
        </w:rPr>
        <w:t xml:space="preserve"> Hal ini menunjukan bahwa </w:t>
      </w:r>
      <w:r w:rsidRPr="003B61B5">
        <w:rPr>
          <w:rFonts w:ascii="Times New Roman" w:hAnsi="Times New Roman"/>
          <w:b w:val="0"/>
        </w:rPr>
        <w:t xml:space="preserve">variabel  </w:t>
      </w:r>
      <w:r>
        <w:rPr>
          <w:rFonts w:ascii="Times New Roman" w:hAnsi="Times New Roman"/>
          <w:b w:val="0"/>
          <w:lang w:val="en-US"/>
        </w:rPr>
        <w:t>pemberdayaan karyawan</w:t>
      </w:r>
      <w:r w:rsidRPr="003B61B5">
        <w:rPr>
          <w:rFonts w:ascii="Times New Roman" w:hAnsi="Times New Roman"/>
          <w:b w:val="0"/>
        </w:rPr>
        <w:t xml:space="preserve"> dalam kategori </w:t>
      </w:r>
      <w:r w:rsidRPr="003B61B5">
        <w:rPr>
          <w:rFonts w:ascii="Times New Roman" w:hAnsi="Times New Roman"/>
          <w:b w:val="0"/>
          <w:bCs/>
        </w:rPr>
        <w:t xml:space="preserve">Baik menurut klafisikasi tingkat capaian responden  dari pendapat Arikunto (2002). </w:t>
      </w:r>
      <w:r>
        <w:rPr>
          <w:rFonts w:ascii="Times New Roman" w:hAnsi="Times New Roman"/>
          <w:b w:val="0"/>
        </w:rPr>
        <w:t xml:space="preserve">Berdasarkan temuan ini </w:t>
      </w:r>
      <w:r w:rsidRPr="003B61B5">
        <w:rPr>
          <w:rFonts w:ascii="Times New Roman" w:hAnsi="Times New Roman"/>
          <w:b w:val="0"/>
        </w:rPr>
        <w:t xml:space="preserve">dapat dikatakan bahwa </w:t>
      </w:r>
      <w:r>
        <w:rPr>
          <w:rFonts w:ascii="Times New Roman" w:hAnsi="Times New Roman"/>
          <w:b w:val="0"/>
          <w:lang w:val="en-US"/>
        </w:rPr>
        <w:t xml:space="preserve">pemberdayaan karyawan pada PT. </w:t>
      </w:r>
      <w:proofErr w:type="gramStart"/>
      <w:r>
        <w:rPr>
          <w:rFonts w:ascii="Times New Roman" w:hAnsi="Times New Roman"/>
          <w:b w:val="0"/>
          <w:lang w:val="en-US"/>
        </w:rPr>
        <w:t>Batang Hari Barisan</w:t>
      </w:r>
      <w:r>
        <w:rPr>
          <w:rFonts w:ascii="Times New Roman" w:hAnsi="Times New Roman"/>
          <w:b w:val="0"/>
        </w:rPr>
        <w:t xml:space="preserve"> Padang</w:t>
      </w:r>
      <w:r w:rsidRPr="003B61B5">
        <w:rPr>
          <w:rFonts w:ascii="Times New Roman" w:hAnsi="Times New Roman"/>
          <w:b w:val="0"/>
        </w:rPr>
        <w:t xml:space="preserve"> berada pada posisi baik, artinya umumnya </w:t>
      </w:r>
      <w:r w:rsidRPr="003B61B5">
        <w:rPr>
          <w:rFonts w:ascii="Times New Roman" w:hAnsi="Times New Roman"/>
          <w:b w:val="0"/>
          <w:lang w:val="id-ID"/>
        </w:rPr>
        <w:t xml:space="preserve">kualitas </w:t>
      </w:r>
      <w:r>
        <w:rPr>
          <w:rFonts w:ascii="Times New Roman" w:hAnsi="Times New Roman"/>
          <w:b w:val="0"/>
          <w:lang w:val="en-US"/>
        </w:rPr>
        <w:t>pemberdayaan karyawan pada PT. Batang Hari Barisan</w:t>
      </w:r>
      <w:r>
        <w:rPr>
          <w:rFonts w:ascii="Times New Roman" w:hAnsi="Times New Roman"/>
          <w:b w:val="0"/>
        </w:rPr>
        <w:t xml:space="preserve"> Padang </w:t>
      </w:r>
      <w:r w:rsidRPr="003B61B5">
        <w:rPr>
          <w:rFonts w:ascii="Times New Roman" w:hAnsi="Times New Roman"/>
          <w:b w:val="0"/>
        </w:rPr>
        <w:t xml:space="preserve">sudah </w:t>
      </w:r>
      <w:r>
        <w:rPr>
          <w:rFonts w:ascii="Times New Roman" w:hAnsi="Times New Roman"/>
          <w:b w:val="0"/>
        </w:rPr>
        <w:t>B</w:t>
      </w:r>
      <w:r w:rsidRPr="001E317C">
        <w:rPr>
          <w:rFonts w:ascii="Times New Roman" w:hAnsi="Times New Roman"/>
        </w:rPr>
        <w:t>aik</w:t>
      </w:r>
      <w:r w:rsidRPr="003B61B5">
        <w:rPr>
          <w:rFonts w:ascii="Times New Roman" w:hAnsi="Times New Roman"/>
          <w:b w:val="0"/>
        </w:rPr>
        <w:t>.</w:t>
      </w:r>
      <w:proofErr w:type="gramEnd"/>
      <w:r w:rsidRPr="003B61B5">
        <w:rPr>
          <w:rFonts w:ascii="Times New Roman" w:hAnsi="Times New Roman"/>
          <w:b w:val="0"/>
          <w:lang w:val="id-ID"/>
        </w:rPr>
        <w:t xml:space="preserve"> </w:t>
      </w:r>
    </w:p>
    <w:p w:rsidR="00383C39" w:rsidRDefault="00383C39" w:rsidP="00A4666F">
      <w:pPr>
        <w:pStyle w:val="Title"/>
        <w:ind w:left="426" w:firstLine="720"/>
        <w:jc w:val="both"/>
        <w:rPr>
          <w:rFonts w:ascii="Times New Roman" w:hAnsi="Times New Roman"/>
          <w:b w:val="0"/>
          <w:lang w:val="id-ID"/>
        </w:rPr>
      </w:pPr>
      <w:r w:rsidRPr="003B61B5">
        <w:rPr>
          <w:rFonts w:ascii="Times New Roman" w:hAnsi="Times New Roman"/>
          <w:b w:val="0"/>
          <w:lang w:val="id-ID"/>
        </w:rPr>
        <w:t xml:space="preserve">Berikut disajikan nilai TCR masing-masing indikator </w:t>
      </w:r>
      <w:r>
        <w:rPr>
          <w:rFonts w:ascii="Times New Roman" w:hAnsi="Times New Roman"/>
          <w:b w:val="0"/>
          <w:lang w:val="id-ID"/>
        </w:rPr>
        <w:t xml:space="preserve">pada variabel </w:t>
      </w:r>
      <w:r>
        <w:rPr>
          <w:rFonts w:ascii="Times New Roman" w:hAnsi="Times New Roman"/>
          <w:b w:val="0"/>
          <w:lang w:val="en-US"/>
        </w:rPr>
        <w:t>pemberdayaan karyawan</w:t>
      </w:r>
      <w:r w:rsidRPr="003B61B5">
        <w:rPr>
          <w:rFonts w:ascii="Times New Roman" w:hAnsi="Times New Roman"/>
          <w:b w:val="0"/>
          <w:lang w:val="id-ID"/>
        </w:rPr>
        <w:t xml:space="preserve"> :</w:t>
      </w:r>
    </w:p>
    <w:p w:rsidR="00383C39" w:rsidRPr="00FD230D" w:rsidRDefault="00383C39" w:rsidP="00A4666F">
      <w:pPr>
        <w:pStyle w:val="ListParagraph"/>
        <w:widowControl/>
        <w:numPr>
          <w:ilvl w:val="1"/>
          <w:numId w:val="17"/>
        </w:numPr>
        <w:autoSpaceDE/>
        <w:autoSpaceDN/>
        <w:ind w:left="710" w:hanging="284"/>
        <w:contextualSpacing/>
        <w:jc w:val="both"/>
        <w:rPr>
          <w:sz w:val="24"/>
          <w:szCs w:val="24"/>
          <w:lang w:val="id-ID"/>
        </w:rPr>
      </w:pPr>
      <w:r>
        <w:rPr>
          <w:sz w:val="24"/>
          <w:szCs w:val="24"/>
          <w:lang w:val="id-ID"/>
        </w:rPr>
        <w:t>S</w:t>
      </w:r>
      <w:r w:rsidRPr="00BC0FFC">
        <w:rPr>
          <w:sz w:val="24"/>
          <w:szCs w:val="24"/>
          <w:lang w:val="sv-SE"/>
        </w:rPr>
        <w:t xml:space="preserve">kor rata-rata </w:t>
      </w:r>
      <w:r>
        <w:rPr>
          <w:sz w:val="24"/>
          <w:szCs w:val="24"/>
          <w:lang w:val="id-ID"/>
        </w:rPr>
        <w:t xml:space="preserve">indikator </w:t>
      </w:r>
      <w:r>
        <w:t>keinginan</w:t>
      </w:r>
      <w:r w:rsidRPr="00BC0FFC">
        <w:rPr>
          <w:sz w:val="24"/>
          <w:szCs w:val="24"/>
        </w:rPr>
        <w:t xml:space="preserve"> nilai rerata </w:t>
      </w:r>
      <w:r>
        <w:rPr>
          <w:sz w:val="24"/>
          <w:szCs w:val="24"/>
        </w:rPr>
        <w:t>4,05</w:t>
      </w:r>
      <w:r w:rsidRPr="00BC0FFC">
        <w:rPr>
          <w:sz w:val="24"/>
          <w:szCs w:val="24"/>
        </w:rPr>
        <w:t xml:space="preserve"> dengan Tingkat Capaian Responden (TCR) sebesar </w:t>
      </w:r>
      <w:r>
        <w:rPr>
          <w:sz w:val="24"/>
          <w:szCs w:val="24"/>
        </w:rPr>
        <w:t xml:space="preserve">81,08. Hal ini menunjukan bahwa </w:t>
      </w:r>
      <w:r>
        <w:rPr>
          <w:sz w:val="24"/>
          <w:szCs w:val="24"/>
          <w:lang w:val="id-ID"/>
        </w:rPr>
        <w:t>indikator</w:t>
      </w:r>
      <w:r>
        <w:rPr>
          <w:sz w:val="24"/>
          <w:szCs w:val="24"/>
        </w:rPr>
        <w:t xml:space="preserve"> </w:t>
      </w:r>
      <w:r>
        <w:t>keinginan</w:t>
      </w:r>
      <w:r>
        <w:rPr>
          <w:sz w:val="24"/>
          <w:szCs w:val="24"/>
        </w:rPr>
        <w:t xml:space="preserve"> ter</w:t>
      </w:r>
      <w:r>
        <w:rPr>
          <w:sz w:val="24"/>
          <w:szCs w:val="24"/>
          <w:lang w:val="id-ID"/>
        </w:rPr>
        <w:t>masuk</w:t>
      </w:r>
      <w:r w:rsidRPr="00BC0FFC">
        <w:rPr>
          <w:sz w:val="24"/>
          <w:szCs w:val="24"/>
          <w:lang w:val="sv-SE"/>
        </w:rPr>
        <w:t xml:space="preserve"> dalam kategori</w:t>
      </w:r>
      <w:r>
        <w:rPr>
          <w:sz w:val="24"/>
          <w:szCs w:val="24"/>
          <w:lang w:val="sv-SE"/>
        </w:rPr>
        <w:t xml:space="preserve"> </w:t>
      </w:r>
      <w:r w:rsidRPr="000B5CA2">
        <w:rPr>
          <w:b/>
          <w:sz w:val="24"/>
          <w:szCs w:val="24"/>
          <w:lang w:val="sv-SE"/>
        </w:rPr>
        <w:t xml:space="preserve">Sangat </w:t>
      </w:r>
      <w:r w:rsidRPr="000B5CA2">
        <w:rPr>
          <w:b/>
          <w:bCs/>
          <w:sz w:val="24"/>
          <w:szCs w:val="24"/>
          <w:lang w:val="sv-SE"/>
        </w:rPr>
        <w:t>Baik</w:t>
      </w:r>
      <w:r w:rsidRPr="000B5CA2">
        <w:rPr>
          <w:b/>
          <w:bCs/>
          <w:sz w:val="24"/>
          <w:szCs w:val="24"/>
          <w:lang w:val="id-ID"/>
        </w:rPr>
        <w:t>.</w:t>
      </w:r>
    </w:p>
    <w:p w:rsidR="00383C39" w:rsidRPr="00FD230D" w:rsidRDefault="00383C39" w:rsidP="00A4666F">
      <w:pPr>
        <w:pStyle w:val="ListParagraph"/>
        <w:widowControl/>
        <w:numPr>
          <w:ilvl w:val="1"/>
          <w:numId w:val="17"/>
        </w:numPr>
        <w:autoSpaceDE/>
        <w:autoSpaceDN/>
        <w:ind w:left="710" w:hanging="284"/>
        <w:contextualSpacing/>
        <w:jc w:val="both"/>
        <w:rPr>
          <w:sz w:val="24"/>
          <w:szCs w:val="24"/>
          <w:lang w:val="id-ID"/>
        </w:rPr>
      </w:pPr>
      <w:r>
        <w:rPr>
          <w:sz w:val="24"/>
          <w:szCs w:val="24"/>
          <w:lang w:val="id-ID"/>
        </w:rPr>
        <w:t>S</w:t>
      </w:r>
      <w:r w:rsidRPr="00BC0FFC">
        <w:rPr>
          <w:sz w:val="24"/>
          <w:szCs w:val="24"/>
          <w:lang w:val="sv-SE"/>
        </w:rPr>
        <w:t xml:space="preserve">kor rata-rata </w:t>
      </w:r>
      <w:r w:rsidRPr="00D8165D">
        <w:rPr>
          <w:sz w:val="24"/>
          <w:szCs w:val="24"/>
          <w:lang w:val="id-ID"/>
        </w:rPr>
        <w:t xml:space="preserve">indikator </w:t>
      </w:r>
      <w:r>
        <w:rPr>
          <w:sz w:val="24"/>
          <w:szCs w:val="24"/>
        </w:rPr>
        <w:t>kepercayaan diri</w:t>
      </w:r>
      <w:r w:rsidRPr="00D8165D">
        <w:rPr>
          <w:sz w:val="24"/>
          <w:szCs w:val="24"/>
          <w:lang w:val="id-ID"/>
        </w:rPr>
        <w:t xml:space="preserve"> memiliki </w:t>
      </w:r>
      <w:r w:rsidRPr="00D8165D">
        <w:rPr>
          <w:sz w:val="24"/>
          <w:szCs w:val="24"/>
        </w:rPr>
        <w:t xml:space="preserve"> nilai rerata 3</w:t>
      </w:r>
      <w:r>
        <w:rPr>
          <w:sz w:val="24"/>
          <w:szCs w:val="24"/>
        </w:rPr>
        <w:t>,91</w:t>
      </w:r>
      <w:r w:rsidRPr="00D8165D">
        <w:rPr>
          <w:sz w:val="24"/>
          <w:szCs w:val="24"/>
        </w:rPr>
        <w:t xml:space="preserve"> dengan Tingkat Capaian Responden (TCR) </w:t>
      </w:r>
      <w:r>
        <w:rPr>
          <w:sz w:val="24"/>
          <w:szCs w:val="24"/>
        </w:rPr>
        <w:t>sebesar 78,17</w:t>
      </w:r>
      <w:r w:rsidRPr="00D8165D">
        <w:rPr>
          <w:sz w:val="24"/>
          <w:szCs w:val="24"/>
        </w:rPr>
        <w:t>. Hal ini menunjukan bahwa</w:t>
      </w:r>
      <w:r w:rsidRPr="00D8165D">
        <w:rPr>
          <w:sz w:val="24"/>
          <w:szCs w:val="24"/>
          <w:lang w:val="id-ID"/>
        </w:rPr>
        <w:t>indikator</w:t>
      </w:r>
      <w:r>
        <w:rPr>
          <w:sz w:val="24"/>
          <w:szCs w:val="24"/>
        </w:rPr>
        <w:t xml:space="preserve"> kepercayaan diri termasuk</w:t>
      </w:r>
      <w:r w:rsidRPr="00BC0FFC">
        <w:rPr>
          <w:sz w:val="24"/>
          <w:szCs w:val="24"/>
          <w:lang w:val="sv-SE"/>
        </w:rPr>
        <w:t xml:space="preserve"> dalam kategori </w:t>
      </w:r>
      <w:r w:rsidRPr="00BC0FFC">
        <w:rPr>
          <w:b/>
          <w:bCs/>
          <w:sz w:val="24"/>
          <w:szCs w:val="24"/>
          <w:lang w:val="sv-SE"/>
        </w:rPr>
        <w:t>Baik</w:t>
      </w:r>
      <w:r>
        <w:rPr>
          <w:b/>
          <w:bCs/>
          <w:sz w:val="24"/>
          <w:szCs w:val="24"/>
          <w:lang w:val="id-ID"/>
        </w:rPr>
        <w:t>.</w:t>
      </w:r>
    </w:p>
    <w:p w:rsidR="00383C39" w:rsidRPr="00FD1BEF" w:rsidRDefault="00383C39" w:rsidP="00A4666F">
      <w:pPr>
        <w:pStyle w:val="ListParagraph"/>
        <w:widowControl/>
        <w:numPr>
          <w:ilvl w:val="1"/>
          <w:numId w:val="17"/>
        </w:numPr>
        <w:autoSpaceDE/>
        <w:autoSpaceDN/>
        <w:ind w:left="710" w:hanging="284"/>
        <w:contextualSpacing/>
        <w:jc w:val="both"/>
        <w:rPr>
          <w:sz w:val="24"/>
          <w:szCs w:val="24"/>
          <w:lang w:val="id-ID"/>
        </w:rPr>
      </w:pPr>
      <w:r>
        <w:rPr>
          <w:sz w:val="24"/>
          <w:szCs w:val="24"/>
          <w:lang w:val="id-ID"/>
        </w:rPr>
        <w:t>S</w:t>
      </w:r>
      <w:r w:rsidRPr="00BC0FFC">
        <w:rPr>
          <w:sz w:val="24"/>
          <w:szCs w:val="24"/>
          <w:lang w:val="sv-SE"/>
        </w:rPr>
        <w:t xml:space="preserve">kor rata-rata </w:t>
      </w:r>
      <w:r>
        <w:rPr>
          <w:sz w:val="24"/>
          <w:szCs w:val="24"/>
          <w:lang w:val="id-ID"/>
        </w:rPr>
        <w:t xml:space="preserve">indikator </w:t>
      </w:r>
      <w:r>
        <w:t>kredibilitas</w:t>
      </w:r>
      <w:r>
        <w:rPr>
          <w:sz w:val="24"/>
          <w:szCs w:val="24"/>
          <w:lang w:val="id-ID"/>
        </w:rPr>
        <w:t xml:space="preserve"> memiliki </w:t>
      </w:r>
      <w:r w:rsidRPr="00BC0FFC">
        <w:rPr>
          <w:sz w:val="24"/>
          <w:szCs w:val="24"/>
        </w:rPr>
        <w:t xml:space="preserve"> nilai rerata </w:t>
      </w:r>
      <w:r>
        <w:rPr>
          <w:sz w:val="24"/>
          <w:szCs w:val="24"/>
        </w:rPr>
        <w:t>3,85</w:t>
      </w:r>
      <w:r w:rsidRPr="00BC0FFC">
        <w:rPr>
          <w:sz w:val="24"/>
          <w:szCs w:val="24"/>
        </w:rPr>
        <w:t xml:space="preserve"> dengan Tingkat Capaian Responden (TCR) sebesar </w:t>
      </w:r>
      <w:r>
        <w:rPr>
          <w:sz w:val="24"/>
          <w:szCs w:val="24"/>
        </w:rPr>
        <w:t xml:space="preserve">76,92. Hal ini menunjukan bahwa </w:t>
      </w:r>
      <w:r>
        <w:rPr>
          <w:sz w:val="24"/>
          <w:szCs w:val="24"/>
          <w:lang w:val="id-ID"/>
        </w:rPr>
        <w:t>indikator</w:t>
      </w:r>
      <w:r>
        <w:t>kredibilitas</w:t>
      </w:r>
      <w:r>
        <w:rPr>
          <w:sz w:val="24"/>
          <w:szCs w:val="24"/>
          <w:lang w:val="id-ID"/>
        </w:rPr>
        <w:t xml:space="preserve"> masuk </w:t>
      </w:r>
      <w:r w:rsidRPr="00BC0FFC">
        <w:rPr>
          <w:sz w:val="24"/>
          <w:szCs w:val="24"/>
          <w:lang w:val="sv-SE"/>
        </w:rPr>
        <w:t xml:space="preserve">dalam kategori </w:t>
      </w:r>
      <w:r w:rsidRPr="00BC0FFC">
        <w:rPr>
          <w:b/>
          <w:bCs/>
          <w:sz w:val="24"/>
          <w:szCs w:val="24"/>
          <w:lang w:val="sv-SE"/>
        </w:rPr>
        <w:t>Baik</w:t>
      </w:r>
      <w:r>
        <w:rPr>
          <w:b/>
          <w:bCs/>
          <w:sz w:val="24"/>
          <w:szCs w:val="24"/>
          <w:lang w:val="id-ID"/>
        </w:rPr>
        <w:t>.</w:t>
      </w:r>
    </w:p>
    <w:p w:rsidR="00383C39" w:rsidRPr="00FD1BEF" w:rsidRDefault="00383C39" w:rsidP="00A4666F">
      <w:pPr>
        <w:pStyle w:val="ListParagraph"/>
        <w:widowControl/>
        <w:numPr>
          <w:ilvl w:val="1"/>
          <w:numId w:val="17"/>
        </w:numPr>
        <w:autoSpaceDE/>
        <w:autoSpaceDN/>
        <w:ind w:left="710" w:hanging="284"/>
        <w:contextualSpacing/>
        <w:jc w:val="both"/>
        <w:rPr>
          <w:sz w:val="24"/>
          <w:szCs w:val="24"/>
          <w:lang w:val="id-ID"/>
        </w:rPr>
      </w:pPr>
      <w:r>
        <w:rPr>
          <w:sz w:val="24"/>
          <w:szCs w:val="24"/>
          <w:lang w:val="id-ID"/>
        </w:rPr>
        <w:t>S</w:t>
      </w:r>
      <w:r w:rsidRPr="00BC0FFC">
        <w:rPr>
          <w:sz w:val="24"/>
          <w:szCs w:val="24"/>
          <w:lang w:val="sv-SE"/>
        </w:rPr>
        <w:t xml:space="preserve">kor rata-rata </w:t>
      </w:r>
      <w:r>
        <w:rPr>
          <w:sz w:val="24"/>
          <w:szCs w:val="24"/>
          <w:lang w:val="id-ID"/>
        </w:rPr>
        <w:t xml:space="preserve">indikator </w:t>
      </w:r>
      <w:r>
        <w:t>pertanggung jawaban</w:t>
      </w:r>
      <w:r>
        <w:rPr>
          <w:sz w:val="24"/>
          <w:szCs w:val="24"/>
          <w:lang w:val="id-ID"/>
        </w:rPr>
        <w:t xml:space="preserve"> memiliki </w:t>
      </w:r>
      <w:r w:rsidRPr="00BC0FFC">
        <w:rPr>
          <w:sz w:val="24"/>
          <w:szCs w:val="24"/>
        </w:rPr>
        <w:t xml:space="preserve"> nilai rerata </w:t>
      </w:r>
      <w:r>
        <w:rPr>
          <w:sz w:val="24"/>
          <w:szCs w:val="24"/>
        </w:rPr>
        <w:t>3,79</w:t>
      </w:r>
      <w:r w:rsidRPr="00BC0FFC">
        <w:rPr>
          <w:sz w:val="24"/>
          <w:szCs w:val="24"/>
        </w:rPr>
        <w:t xml:space="preserve"> dengan Tingkat Capaian Responden (TCR) sebesar </w:t>
      </w:r>
      <w:r>
        <w:rPr>
          <w:sz w:val="24"/>
          <w:szCs w:val="24"/>
        </w:rPr>
        <w:t xml:space="preserve">75,75. Hal ini menunjukan bahwa </w:t>
      </w:r>
      <w:r>
        <w:rPr>
          <w:sz w:val="24"/>
          <w:szCs w:val="24"/>
          <w:lang w:val="id-ID"/>
        </w:rPr>
        <w:t>indikator</w:t>
      </w:r>
      <w:r>
        <w:t>pertanggung jawaban</w:t>
      </w:r>
      <w:r>
        <w:rPr>
          <w:sz w:val="24"/>
          <w:szCs w:val="24"/>
          <w:lang w:val="id-ID"/>
        </w:rPr>
        <w:t xml:space="preserve"> masuk </w:t>
      </w:r>
      <w:r w:rsidRPr="00BC0FFC">
        <w:rPr>
          <w:sz w:val="24"/>
          <w:szCs w:val="24"/>
          <w:lang w:val="sv-SE"/>
        </w:rPr>
        <w:t xml:space="preserve">dalam kategori </w:t>
      </w:r>
      <w:r w:rsidRPr="00BC0FFC">
        <w:rPr>
          <w:b/>
          <w:bCs/>
          <w:sz w:val="24"/>
          <w:szCs w:val="24"/>
          <w:lang w:val="sv-SE"/>
        </w:rPr>
        <w:t>Baik</w:t>
      </w:r>
      <w:r>
        <w:rPr>
          <w:b/>
          <w:bCs/>
          <w:sz w:val="24"/>
          <w:szCs w:val="24"/>
          <w:lang w:val="id-ID"/>
        </w:rPr>
        <w:t>.</w:t>
      </w:r>
    </w:p>
    <w:p w:rsidR="00383C39" w:rsidRPr="00FD1BEF" w:rsidRDefault="00383C39" w:rsidP="00A4666F">
      <w:pPr>
        <w:pStyle w:val="ListParagraph"/>
        <w:widowControl/>
        <w:numPr>
          <w:ilvl w:val="1"/>
          <w:numId w:val="17"/>
        </w:numPr>
        <w:autoSpaceDE/>
        <w:autoSpaceDN/>
        <w:ind w:left="710" w:hanging="284"/>
        <w:contextualSpacing/>
        <w:jc w:val="both"/>
        <w:rPr>
          <w:sz w:val="24"/>
          <w:szCs w:val="24"/>
          <w:lang w:val="id-ID"/>
        </w:rPr>
      </w:pPr>
      <w:r>
        <w:rPr>
          <w:sz w:val="24"/>
          <w:szCs w:val="24"/>
          <w:lang w:val="id-ID"/>
        </w:rPr>
        <w:t>S</w:t>
      </w:r>
      <w:r w:rsidRPr="00BC0FFC">
        <w:rPr>
          <w:sz w:val="24"/>
          <w:szCs w:val="24"/>
          <w:lang w:val="sv-SE"/>
        </w:rPr>
        <w:t xml:space="preserve">kor rata-rata </w:t>
      </w:r>
      <w:r>
        <w:rPr>
          <w:sz w:val="24"/>
          <w:szCs w:val="24"/>
          <w:lang w:val="id-ID"/>
        </w:rPr>
        <w:t xml:space="preserve">indikator </w:t>
      </w:r>
      <w:r>
        <w:t>komunikasi</w:t>
      </w:r>
      <w:r>
        <w:rPr>
          <w:sz w:val="24"/>
          <w:szCs w:val="24"/>
          <w:lang w:val="id-ID"/>
        </w:rPr>
        <w:t xml:space="preserve"> memiliki </w:t>
      </w:r>
      <w:r w:rsidRPr="00BC0FFC">
        <w:rPr>
          <w:sz w:val="24"/>
          <w:szCs w:val="24"/>
        </w:rPr>
        <w:t xml:space="preserve"> nilai rerata </w:t>
      </w:r>
      <w:r>
        <w:rPr>
          <w:sz w:val="24"/>
          <w:szCs w:val="24"/>
        </w:rPr>
        <w:t>3,89</w:t>
      </w:r>
      <w:r w:rsidRPr="00BC0FFC">
        <w:rPr>
          <w:sz w:val="24"/>
          <w:szCs w:val="24"/>
        </w:rPr>
        <w:t xml:space="preserve"> dengan Tingkat Capaian Responden (TCR) sebesar </w:t>
      </w:r>
      <w:r>
        <w:rPr>
          <w:sz w:val="24"/>
          <w:szCs w:val="24"/>
        </w:rPr>
        <w:t xml:space="preserve">77,83. Hal ini menunjukan bahwa </w:t>
      </w:r>
      <w:r>
        <w:rPr>
          <w:sz w:val="24"/>
          <w:szCs w:val="24"/>
          <w:lang w:val="id-ID"/>
        </w:rPr>
        <w:t>indikator</w:t>
      </w:r>
      <w:r>
        <w:t>komunikasi</w:t>
      </w:r>
      <w:r>
        <w:rPr>
          <w:sz w:val="24"/>
          <w:szCs w:val="24"/>
          <w:lang w:val="id-ID"/>
        </w:rPr>
        <w:t xml:space="preserve"> masuk </w:t>
      </w:r>
      <w:r w:rsidRPr="00BC0FFC">
        <w:rPr>
          <w:sz w:val="24"/>
          <w:szCs w:val="24"/>
          <w:lang w:val="sv-SE"/>
        </w:rPr>
        <w:t xml:space="preserve">dalam kategori </w:t>
      </w:r>
      <w:r w:rsidRPr="00BC0FFC">
        <w:rPr>
          <w:b/>
          <w:bCs/>
          <w:sz w:val="24"/>
          <w:szCs w:val="24"/>
          <w:lang w:val="sv-SE"/>
        </w:rPr>
        <w:t>Baik</w:t>
      </w:r>
    </w:p>
    <w:p w:rsidR="00383C39" w:rsidRPr="00801D68" w:rsidRDefault="00383C39" w:rsidP="00EB6543">
      <w:pPr>
        <w:pStyle w:val="ListParagraph"/>
        <w:widowControl/>
        <w:numPr>
          <w:ilvl w:val="0"/>
          <w:numId w:val="14"/>
        </w:numPr>
        <w:autoSpaceDE/>
        <w:autoSpaceDN/>
        <w:contextualSpacing/>
        <w:jc w:val="both"/>
        <w:rPr>
          <w:b/>
          <w:sz w:val="24"/>
          <w:szCs w:val="24"/>
        </w:rPr>
      </w:pPr>
      <w:r w:rsidRPr="00801D68">
        <w:rPr>
          <w:b/>
          <w:sz w:val="24"/>
          <w:szCs w:val="24"/>
        </w:rPr>
        <w:t xml:space="preserve">Deskripsi Variabel </w:t>
      </w:r>
      <w:r w:rsidRPr="00801D68">
        <w:rPr>
          <w:b/>
          <w:sz w:val="24"/>
          <w:szCs w:val="24"/>
          <w:lang w:val="id-ID"/>
        </w:rPr>
        <w:t>Keyakinan diri</w:t>
      </w:r>
      <w:r w:rsidRPr="00801D68">
        <w:rPr>
          <w:b/>
          <w:sz w:val="24"/>
          <w:szCs w:val="24"/>
        </w:rPr>
        <w:t xml:space="preserve"> (KD)</w:t>
      </w:r>
    </w:p>
    <w:p w:rsidR="00383C39" w:rsidRPr="00823166" w:rsidRDefault="00383C39" w:rsidP="00A4666F">
      <w:pPr>
        <w:pStyle w:val="ListParagraph"/>
        <w:ind w:left="360" w:firstLine="589"/>
        <w:jc w:val="both"/>
        <w:rPr>
          <w:sz w:val="24"/>
          <w:szCs w:val="24"/>
          <w:lang w:val="id-ID"/>
        </w:rPr>
      </w:pPr>
      <w:r>
        <w:rPr>
          <w:sz w:val="24"/>
          <w:szCs w:val="24"/>
        </w:rPr>
        <w:t xml:space="preserve">Hasil Penilaian dari </w:t>
      </w:r>
      <w:r>
        <w:rPr>
          <w:sz w:val="24"/>
          <w:szCs w:val="24"/>
          <w:lang w:val="id-ID"/>
        </w:rPr>
        <w:t>60</w:t>
      </w:r>
      <w:r>
        <w:rPr>
          <w:sz w:val="24"/>
          <w:szCs w:val="24"/>
        </w:rPr>
        <w:t xml:space="preserve"> responden terhadap 1</w:t>
      </w:r>
      <w:r w:rsidRPr="00780D6A">
        <w:rPr>
          <w:sz w:val="24"/>
          <w:szCs w:val="24"/>
        </w:rPr>
        <w:t xml:space="preserve">2 item penilaian </w:t>
      </w:r>
      <w:r>
        <w:rPr>
          <w:sz w:val="24"/>
          <w:szCs w:val="24"/>
          <w:lang w:val="id-ID"/>
        </w:rPr>
        <w:t>Keyakinan diri</w:t>
      </w:r>
      <w:r>
        <w:rPr>
          <w:sz w:val="24"/>
          <w:szCs w:val="24"/>
        </w:rPr>
        <w:t xml:space="preserve"> karyawan </w:t>
      </w:r>
      <w:r>
        <w:rPr>
          <w:sz w:val="24"/>
          <w:szCs w:val="24"/>
          <w:lang w:val="id-ID"/>
        </w:rPr>
        <w:t>tetap pada PT. Batang Hari Barisan Padang</w:t>
      </w:r>
      <w:r>
        <w:rPr>
          <w:sz w:val="24"/>
          <w:szCs w:val="24"/>
        </w:rPr>
        <w:t xml:space="preserve"> dapat disajikan dan dilihat </w:t>
      </w:r>
      <w:r>
        <w:rPr>
          <w:sz w:val="24"/>
          <w:szCs w:val="24"/>
        </w:rPr>
        <w:lastRenderedPageBreak/>
        <w:t xml:space="preserve">sesuai dengan jawaban pilihan responden tersebut pada </w:t>
      </w:r>
      <w:r w:rsidR="002E676D">
        <w:rPr>
          <w:sz w:val="24"/>
          <w:szCs w:val="24"/>
        </w:rPr>
        <w:t xml:space="preserve">dilihat </w:t>
      </w:r>
      <w:r>
        <w:rPr>
          <w:sz w:val="24"/>
          <w:szCs w:val="24"/>
          <w:lang w:val="id-ID"/>
        </w:rPr>
        <w:t xml:space="preserve"> </w:t>
      </w:r>
      <w:r>
        <w:rPr>
          <w:sz w:val="24"/>
          <w:szCs w:val="24"/>
        </w:rPr>
        <w:t>dibawah ini :</w:t>
      </w:r>
    </w:p>
    <w:p w:rsidR="00383C39" w:rsidRDefault="00801D68" w:rsidP="00A4666F">
      <w:pPr>
        <w:pStyle w:val="ListParagraph"/>
        <w:ind w:left="360" w:firstLine="720"/>
        <w:jc w:val="both"/>
        <w:rPr>
          <w:sz w:val="24"/>
          <w:szCs w:val="24"/>
        </w:rPr>
      </w:pPr>
      <w:r>
        <w:rPr>
          <w:sz w:val="24"/>
          <w:szCs w:val="24"/>
          <w:lang w:val="sv-SE"/>
        </w:rPr>
        <w:t>Berdasarkan hasil responden</w:t>
      </w:r>
      <w:r w:rsidR="00383C39" w:rsidRPr="00BC0FFC">
        <w:rPr>
          <w:sz w:val="24"/>
          <w:szCs w:val="24"/>
          <w:lang w:val="sv-SE"/>
        </w:rPr>
        <w:t xml:space="preserve"> diperoleh informasi bahwa skor rata-rata variabel</w:t>
      </w:r>
      <w:r w:rsidR="00383C39">
        <w:rPr>
          <w:sz w:val="24"/>
          <w:szCs w:val="24"/>
          <w:lang w:val="sv-SE"/>
        </w:rPr>
        <w:t xml:space="preserve"> </w:t>
      </w:r>
      <w:r w:rsidR="00383C39">
        <w:rPr>
          <w:bCs/>
          <w:sz w:val="24"/>
          <w:szCs w:val="24"/>
          <w:lang w:val="sv-SE"/>
        </w:rPr>
        <w:t xml:space="preserve">keyakinan diri </w:t>
      </w:r>
      <w:r w:rsidR="00383C39">
        <w:rPr>
          <w:sz w:val="24"/>
          <w:szCs w:val="24"/>
        </w:rPr>
        <w:t xml:space="preserve">yang terdiri </w:t>
      </w:r>
      <w:r w:rsidR="00383C39" w:rsidRPr="00BC0FFC">
        <w:rPr>
          <w:sz w:val="24"/>
          <w:szCs w:val="24"/>
        </w:rPr>
        <w:t xml:space="preserve">dari </w:t>
      </w:r>
      <w:r w:rsidR="00383C39">
        <w:rPr>
          <w:sz w:val="24"/>
          <w:szCs w:val="24"/>
        </w:rPr>
        <w:t>12</w:t>
      </w:r>
      <w:r w:rsidR="00383C39" w:rsidRPr="00BC0FFC">
        <w:rPr>
          <w:sz w:val="24"/>
          <w:szCs w:val="24"/>
        </w:rPr>
        <w:t xml:space="preserve"> pertanyaan, dimana nilai rerata </w:t>
      </w:r>
      <w:r w:rsidR="00383C39">
        <w:rPr>
          <w:sz w:val="24"/>
          <w:szCs w:val="24"/>
        </w:rPr>
        <w:t xml:space="preserve">3,89 </w:t>
      </w:r>
      <w:r w:rsidR="00383C39" w:rsidRPr="00BC0FFC">
        <w:rPr>
          <w:sz w:val="24"/>
          <w:szCs w:val="24"/>
        </w:rPr>
        <w:t xml:space="preserve">dengan Tingkat Capaian Responden (TCR) sebesar </w:t>
      </w:r>
      <w:r w:rsidR="00383C39">
        <w:rPr>
          <w:sz w:val="24"/>
          <w:szCs w:val="24"/>
        </w:rPr>
        <w:t xml:space="preserve">77,78. </w:t>
      </w:r>
      <w:proofErr w:type="gramStart"/>
      <w:r w:rsidR="00383C39">
        <w:rPr>
          <w:sz w:val="24"/>
          <w:szCs w:val="24"/>
        </w:rPr>
        <w:t xml:space="preserve">Hal ini menunjukan bahwa </w:t>
      </w:r>
      <w:r w:rsidR="00383C39" w:rsidRPr="00BC0FFC">
        <w:rPr>
          <w:sz w:val="24"/>
          <w:szCs w:val="24"/>
          <w:lang w:val="sv-SE"/>
        </w:rPr>
        <w:t>variabel</w:t>
      </w:r>
      <w:r w:rsidR="00383C39">
        <w:rPr>
          <w:sz w:val="24"/>
          <w:szCs w:val="24"/>
          <w:lang w:val="sv-SE"/>
        </w:rPr>
        <w:t xml:space="preserve"> </w:t>
      </w:r>
      <w:r w:rsidR="00383C39">
        <w:rPr>
          <w:bCs/>
          <w:sz w:val="24"/>
          <w:szCs w:val="24"/>
          <w:lang w:val="sv-SE"/>
        </w:rPr>
        <w:t>keyakinan diri</w:t>
      </w:r>
      <w:r w:rsidR="00383C39" w:rsidRPr="00BC0FFC">
        <w:rPr>
          <w:sz w:val="24"/>
          <w:szCs w:val="24"/>
          <w:lang w:val="sv-SE"/>
        </w:rPr>
        <w:t xml:space="preserve"> dalam kategori </w:t>
      </w:r>
      <w:r w:rsidR="00383C39" w:rsidRPr="00BC0FFC">
        <w:rPr>
          <w:b/>
          <w:bCs/>
          <w:sz w:val="24"/>
          <w:szCs w:val="24"/>
          <w:lang w:val="sv-SE"/>
        </w:rPr>
        <w:t xml:space="preserve">Baik </w:t>
      </w:r>
      <w:r w:rsidR="00383C39" w:rsidRPr="00BC0FFC">
        <w:rPr>
          <w:bCs/>
          <w:sz w:val="24"/>
          <w:szCs w:val="24"/>
          <w:lang w:val="sv-SE"/>
        </w:rPr>
        <w:t>menurut klafisi</w:t>
      </w:r>
      <w:r w:rsidR="00383C39">
        <w:rPr>
          <w:bCs/>
          <w:sz w:val="24"/>
          <w:szCs w:val="24"/>
          <w:lang w:val="sv-SE"/>
        </w:rPr>
        <w:t xml:space="preserve">kasi tingkat capaian responden </w:t>
      </w:r>
      <w:r w:rsidR="00383C39" w:rsidRPr="00BC0FFC">
        <w:rPr>
          <w:bCs/>
          <w:sz w:val="24"/>
          <w:szCs w:val="24"/>
          <w:lang w:val="sv-SE"/>
        </w:rPr>
        <w:t>dari pendapat Arikunto (2002).</w:t>
      </w:r>
      <w:proofErr w:type="gramEnd"/>
      <w:r w:rsidR="00383C39">
        <w:rPr>
          <w:bCs/>
          <w:sz w:val="24"/>
          <w:szCs w:val="24"/>
          <w:lang w:val="sv-SE"/>
        </w:rPr>
        <w:t xml:space="preserve"> </w:t>
      </w:r>
      <w:r w:rsidR="00383C39" w:rsidRPr="00BC0FFC">
        <w:rPr>
          <w:sz w:val="24"/>
          <w:szCs w:val="24"/>
          <w:lang w:val="sv-SE"/>
        </w:rPr>
        <w:t xml:space="preserve">Berdasarkan temuan ini  dapat dikatakan bahwa </w:t>
      </w:r>
      <w:r w:rsidR="00383C39">
        <w:rPr>
          <w:bCs/>
          <w:sz w:val="24"/>
          <w:szCs w:val="24"/>
          <w:lang w:val="sv-SE"/>
        </w:rPr>
        <w:t>keyakinan diri</w:t>
      </w:r>
      <w:r w:rsidR="00383C39" w:rsidRPr="00BC0FFC">
        <w:rPr>
          <w:sz w:val="24"/>
          <w:szCs w:val="24"/>
          <w:lang w:val="sv-SE"/>
        </w:rPr>
        <w:t xml:space="preserve"> yang ada pada</w:t>
      </w:r>
      <w:r w:rsidR="00383C39">
        <w:rPr>
          <w:sz w:val="24"/>
          <w:szCs w:val="24"/>
          <w:lang w:val="sv-SE"/>
        </w:rPr>
        <w:t xml:space="preserve"> </w:t>
      </w:r>
      <w:r w:rsidR="00383C39">
        <w:t xml:space="preserve">PT. </w:t>
      </w:r>
      <w:proofErr w:type="gramStart"/>
      <w:r w:rsidR="00383C39">
        <w:t>Batang Hari Barisan</w:t>
      </w:r>
      <w:r w:rsidR="00383C39">
        <w:rPr>
          <w:sz w:val="24"/>
          <w:szCs w:val="24"/>
        </w:rPr>
        <w:t xml:space="preserve"> Padang </w:t>
      </w:r>
      <w:r w:rsidR="00383C39" w:rsidRPr="00BC0FFC">
        <w:rPr>
          <w:sz w:val="24"/>
          <w:szCs w:val="24"/>
        </w:rPr>
        <w:t xml:space="preserve">berada pada posisi baik, artinya </w:t>
      </w:r>
      <w:r w:rsidR="00383C39">
        <w:rPr>
          <w:sz w:val="24"/>
          <w:szCs w:val="24"/>
        </w:rPr>
        <w:t>keyakinan diri karyawan pada PT. Batang Hari Barisan Padang</w:t>
      </w:r>
      <w:r w:rsidR="00383C39" w:rsidRPr="00BC0FFC">
        <w:rPr>
          <w:sz w:val="24"/>
          <w:szCs w:val="24"/>
        </w:rPr>
        <w:t xml:space="preserve"> sudah baik.</w:t>
      </w:r>
      <w:proofErr w:type="gramEnd"/>
    </w:p>
    <w:p w:rsidR="00383C39" w:rsidRDefault="00383C39" w:rsidP="00A4666F">
      <w:pPr>
        <w:pStyle w:val="ListParagraph"/>
        <w:ind w:left="360" w:firstLine="709"/>
        <w:jc w:val="both"/>
        <w:rPr>
          <w:sz w:val="24"/>
          <w:szCs w:val="24"/>
          <w:lang w:val="id-ID"/>
        </w:rPr>
      </w:pPr>
      <w:r>
        <w:rPr>
          <w:sz w:val="24"/>
          <w:szCs w:val="24"/>
          <w:lang w:val="id-ID"/>
        </w:rPr>
        <w:t>Berikut disajikan tingkat capaian responden pada masing-masing indikator</w:t>
      </w:r>
      <w:r>
        <w:rPr>
          <w:sz w:val="24"/>
          <w:szCs w:val="24"/>
        </w:rPr>
        <w:t xml:space="preserve"> pada variable Keyakinan diri</w:t>
      </w:r>
      <w:r>
        <w:rPr>
          <w:sz w:val="24"/>
          <w:szCs w:val="24"/>
          <w:lang w:val="id-ID"/>
        </w:rPr>
        <w:t>:</w:t>
      </w:r>
    </w:p>
    <w:p w:rsidR="00383C39" w:rsidRPr="00FD230D" w:rsidRDefault="00383C39" w:rsidP="00A4666F">
      <w:pPr>
        <w:pStyle w:val="ListParagraph"/>
        <w:widowControl/>
        <w:numPr>
          <w:ilvl w:val="1"/>
          <w:numId w:val="18"/>
        </w:numPr>
        <w:autoSpaceDE/>
        <w:autoSpaceDN/>
        <w:ind w:left="644" w:hanging="284"/>
        <w:contextualSpacing/>
        <w:jc w:val="both"/>
        <w:rPr>
          <w:sz w:val="24"/>
          <w:szCs w:val="24"/>
          <w:lang w:val="id-ID"/>
        </w:rPr>
      </w:pPr>
      <w:r>
        <w:rPr>
          <w:sz w:val="24"/>
          <w:szCs w:val="24"/>
          <w:lang w:val="id-ID"/>
        </w:rPr>
        <w:t>S</w:t>
      </w:r>
      <w:r w:rsidRPr="00BC0FFC">
        <w:rPr>
          <w:sz w:val="24"/>
          <w:szCs w:val="24"/>
          <w:lang w:val="sv-SE"/>
        </w:rPr>
        <w:t xml:space="preserve">kor rata-rata </w:t>
      </w:r>
      <w:r>
        <w:rPr>
          <w:sz w:val="24"/>
          <w:szCs w:val="24"/>
          <w:lang w:val="id-ID"/>
        </w:rPr>
        <w:t xml:space="preserve">indikator </w:t>
      </w:r>
      <w:r>
        <w:rPr>
          <w:sz w:val="24"/>
          <w:szCs w:val="24"/>
        </w:rPr>
        <w:t xml:space="preserve">kepercayaan diri karyawan </w:t>
      </w:r>
      <w:r>
        <w:rPr>
          <w:sz w:val="24"/>
          <w:szCs w:val="24"/>
          <w:lang w:val="id-ID"/>
        </w:rPr>
        <w:t xml:space="preserve">memiliki </w:t>
      </w:r>
      <w:r w:rsidRPr="00BC0FFC">
        <w:rPr>
          <w:sz w:val="24"/>
          <w:szCs w:val="24"/>
        </w:rPr>
        <w:t xml:space="preserve"> nilai rerata </w:t>
      </w:r>
      <w:r>
        <w:rPr>
          <w:sz w:val="24"/>
          <w:szCs w:val="24"/>
        </w:rPr>
        <w:t xml:space="preserve">4 </w:t>
      </w:r>
      <w:r w:rsidRPr="00BC0FFC">
        <w:rPr>
          <w:sz w:val="24"/>
          <w:szCs w:val="24"/>
        </w:rPr>
        <w:t>dengan Tingkat Capaian Responden (TCR) sebesar</w:t>
      </w:r>
      <w:r>
        <w:rPr>
          <w:sz w:val="24"/>
          <w:szCs w:val="24"/>
        </w:rPr>
        <w:t xml:space="preserve"> 75. Hal ini menunjukan bahwa </w:t>
      </w:r>
      <w:r>
        <w:rPr>
          <w:sz w:val="24"/>
          <w:szCs w:val="24"/>
          <w:lang w:val="id-ID"/>
        </w:rPr>
        <w:t xml:space="preserve">indikator </w:t>
      </w:r>
      <w:r>
        <w:rPr>
          <w:sz w:val="24"/>
          <w:szCs w:val="24"/>
        </w:rPr>
        <w:t>kepercayaan diri</w:t>
      </w:r>
      <w:r w:rsidRPr="00BC0FFC">
        <w:rPr>
          <w:sz w:val="24"/>
          <w:szCs w:val="24"/>
          <w:lang w:val="sv-SE"/>
        </w:rPr>
        <w:t xml:space="preserve"> dalam kategori </w:t>
      </w:r>
      <w:r w:rsidRPr="00BC0FFC">
        <w:rPr>
          <w:b/>
          <w:bCs/>
          <w:sz w:val="24"/>
          <w:szCs w:val="24"/>
          <w:lang w:val="sv-SE"/>
        </w:rPr>
        <w:t>Baik</w:t>
      </w:r>
      <w:r>
        <w:rPr>
          <w:b/>
          <w:bCs/>
          <w:sz w:val="24"/>
          <w:szCs w:val="24"/>
          <w:lang w:val="id-ID"/>
        </w:rPr>
        <w:t>.</w:t>
      </w:r>
    </w:p>
    <w:p w:rsidR="00383C39" w:rsidRPr="007B7C28" w:rsidRDefault="00383C39" w:rsidP="00A4666F">
      <w:pPr>
        <w:pStyle w:val="ListParagraph"/>
        <w:widowControl/>
        <w:numPr>
          <w:ilvl w:val="1"/>
          <w:numId w:val="18"/>
        </w:numPr>
        <w:autoSpaceDE/>
        <w:autoSpaceDN/>
        <w:ind w:left="644" w:hanging="284"/>
        <w:contextualSpacing/>
        <w:jc w:val="both"/>
        <w:rPr>
          <w:sz w:val="24"/>
          <w:szCs w:val="24"/>
          <w:lang w:val="id-ID"/>
        </w:rPr>
      </w:pPr>
      <w:r>
        <w:rPr>
          <w:sz w:val="24"/>
          <w:szCs w:val="24"/>
          <w:lang w:val="id-ID"/>
        </w:rPr>
        <w:t>S</w:t>
      </w:r>
      <w:r w:rsidRPr="00BC0FFC">
        <w:rPr>
          <w:sz w:val="24"/>
          <w:szCs w:val="24"/>
          <w:lang w:val="sv-SE"/>
        </w:rPr>
        <w:t xml:space="preserve">kor rata-rata </w:t>
      </w:r>
      <w:r>
        <w:rPr>
          <w:sz w:val="24"/>
          <w:szCs w:val="24"/>
          <w:lang w:val="id-ID"/>
        </w:rPr>
        <w:t xml:space="preserve">indikator </w:t>
      </w:r>
      <w:r>
        <w:rPr>
          <w:sz w:val="24"/>
          <w:szCs w:val="24"/>
        </w:rPr>
        <w:t xml:space="preserve">tingkat kemampuan karyawan </w:t>
      </w:r>
      <w:r>
        <w:rPr>
          <w:sz w:val="24"/>
          <w:szCs w:val="24"/>
          <w:lang w:val="id-ID"/>
        </w:rPr>
        <w:t xml:space="preserve">memiliki </w:t>
      </w:r>
      <w:r w:rsidRPr="00BC0FFC">
        <w:rPr>
          <w:sz w:val="24"/>
          <w:szCs w:val="24"/>
        </w:rPr>
        <w:t xml:space="preserve"> nilai rerata </w:t>
      </w:r>
      <w:r>
        <w:rPr>
          <w:sz w:val="24"/>
          <w:szCs w:val="24"/>
        </w:rPr>
        <w:t>4</w:t>
      </w:r>
      <w:r w:rsidRPr="00BC0FFC">
        <w:rPr>
          <w:sz w:val="24"/>
          <w:szCs w:val="24"/>
        </w:rPr>
        <w:t xml:space="preserve"> dengan Tingkat Capaian Responden (TCR) sebesar </w:t>
      </w:r>
      <w:r>
        <w:rPr>
          <w:sz w:val="24"/>
          <w:szCs w:val="24"/>
        </w:rPr>
        <w:t xml:space="preserve">79. Hal ini menunjukan bahwa </w:t>
      </w:r>
      <w:r>
        <w:rPr>
          <w:sz w:val="24"/>
          <w:szCs w:val="24"/>
          <w:lang w:val="id-ID"/>
        </w:rPr>
        <w:t xml:space="preserve">indikator </w:t>
      </w:r>
      <w:r>
        <w:rPr>
          <w:sz w:val="24"/>
          <w:szCs w:val="24"/>
        </w:rPr>
        <w:t>tingkat kemampuan karyawan</w:t>
      </w:r>
      <w:r w:rsidRPr="00BC0FFC">
        <w:rPr>
          <w:sz w:val="24"/>
          <w:szCs w:val="24"/>
          <w:lang w:val="sv-SE"/>
        </w:rPr>
        <w:t xml:space="preserve"> dalam kategori</w:t>
      </w:r>
      <w:r w:rsidRPr="00FD230D">
        <w:rPr>
          <w:b/>
          <w:sz w:val="24"/>
          <w:szCs w:val="24"/>
          <w:lang w:val="id-ID"/>
        </w:rPr>
        <w:t xml:space="preserve"> </w:t>
      </w:r>
      <w:r w:rsidRPr="00BC0FFC">
        <w:rPr>
          <w:b/>
          <w:bCs/>
          <w:sz w:val="24"/>
          <w:szCs w:val="24"/>
          <w:lang w:val="sv-SE"/>
        </w:rPr>
        <w:t>Baik</w:t>
      </w:r>
      <w:r>
        <w:rPr>
          <w:b/>
          <w:bCs/>
          <w:sz w:val="24"/>
          <w:szCs w:val="24"/>
          <w:lang w:val="id-ID"/>
        </w:rPr>
        <w:t>.</w:t>
      </w:r>
    </w:p>
    <w:p w:rsidR="00383C39" w:rsidRPr="007B7C28" w:rsidRDefault="00383C39" w:rsidP="00A4666F">
      <w:pPr>
        <w:pStyle w:val="ListParagraph"/>
        <w:widowControl/>
        <w:numPr>
          <w:ilvl w:val="1"/>
          <w:numId w:val="18"/>
        </w:numPr>
        <w:autoSpaceDE/>
        <w:autoSpaceDN/>
        <w:ind w:left="644" w:hanging="284"/>
        <w:contextualSpacing/>
        <w:jc w:val="both"/>
        <w:rPr>
          <w:sz w:val="24"/>
          <w:szCs w:val="24"/>
          <w:lang w:val="id-ID"/>
        </w:rPr>
      </w:pPr>
      <w:r>
        <w:rPr>
          <w:sz w:val="24"/>
          <w:szCs w:val="24"/>
          <w:lang w:val="id-ID"/>
        </w:rPr>
        <w:t>S</w:t>
      </w:r>
      <w:r w:rsidRPr="00BC0FFC">
        <w:rPr>
          <w:sz w:val="24"/>
          <w:szCs w:val="24"/>
          <w:lang w:val="sv-SE"/>
        </w:rPr>
        <w:t xml:space="preserve">kor rata-rata </w:t>
      </w:r>
      <w:r>
        <w:rPr>
          <w:sz w:val="24"/>
          <w:szCs w:val="24"/>
          <w:lang w:val="id-ID"/>
        </w:rPr>
        <w:t>indikator</w:t>
      </w:r>
      <w:r>
        <w:rPr>
          <w:sz w:val="24"/>
          <w:szCs w:val="24"/>
        </w:rPr>
        <w:t xml:space="preserve"> tingkat keahlian karyawan </w:t>
      </w:r>
      <w:r>
        <w:rPr>
          <w:sz w:val="24"/>
          <w:szCs w:val="24"/>
          <w:lang w:val="id-ID"/>
        </w:rPr>
        <w:t xml:space="preserve">memiliki </w:t>
      </w:r>
      <w:r w:rsidRPr="00BC0FFC">
        <w:rPr>
          <w:sz w:val="24"/>
          <w:szCs w:val="24"/>
        </w:rPr>
        <w:t xml:space="preserve"> nilai rerata</w:t>
      </w:r>
      <w:r>
        <w:rPr>
          <w:sz w:val="24"/>
          <w:szCs w:val="24"/>
        </w:rPr>
        <w:t xml:space="preserve"> 4 </w:t>
      </w:r>
      <w:r w:rsidRPr="00BC0FFC">
        <w:rPr>
          <w:sz w:val="24"/>
          <w:szCs w:val="24"/>
        </w:rPr>
        <w:t>dengan Tingkat Capaian Responden (TCR) sebesar</w:t>
      </w:r>
      <w:r>
        <w:rPr>
          <w:sz w:val="24"/>
          <w:szCs w:val="24"/>
        </w:rPr>
        <w:t xml:space="preserve"> 79. Hal ini menunjukan bahwa </w:t>
      </w:r>
      <w:r>
        <w:rPr>
          <w:sz w:val="24"/>
          <w:szCs w:val="24"/>
          <w:lang w:val="id-ID"/>
        </w:rPr>
        <w:t>indikator</w:t>
      </w:r>
      <w:r>
        <w:rPr>
          <w:sz w:val="24"/>
          <w:szCs w:val="24"/>
        </w:rPr>
        <w:t xml:space="preserve"> tingkat keahlian karyawan </w:t>
      </w:r>
      <w:r w:rsidRPr="00BC0FFC">
        <w:rPr>
          <w:sz w:val="24"/>
          <w:szCs w:val="24"/>
          <w:lang w:val="sv-SE"/>
        </w:rPr>
        <w:t xml:space="preserve">dalam kategori </w:t>
      </w:r>
      <w:r w:rsidRPr="00BC0FFC">
        <w:rPr>
          <w:b/>
          <w:bCs/>
          <w:sz w:val="24"/>
          <w:szCs w:val="24"/>
          <w:lang w:val="sv-SE"/>
        </w:rPr>
        <w:t>Baik</w:t>
      </w:r>
      <w:r>
        <w:rPr>
          <w:b/>
          <w:bCs/>
          <w:sz w:val="24"/>
          <w:szCs w:val="24"/>
          <w:lang w:val="id-ID"/>
        </w:rPr>
        <w:t>.</w:t>
      </w:r>
    </w:p>
    <w:p w:rsidR="00383C39" w:rsidRPr="00801D68" w:rsidRDefault="00383C39" w:rsidP="00EB6543">
      <w:pPr>
        <w:pStyle w:val="ListParagraph"/>
        <w:widowControl/>
        <w:numPr>
          <w:ilvl w:val="0"/>
          <w:numId w:val="14"/>
        </w:numPr>
        <w:autoSpaceDE/>
        <w:autoSpaceDN/>
        <w:contextualSpacing/>
        <w:jc w:val="both"/>
        <w:rPr>
          <w:b/>
          <w:sz w:val="24"/>
          <w:szCs w:val="24"/>
        </w:rPr>
      </w:pPr>
      <w:r w:rsidRPr="00801D68">
        <w:rPr>
          <w:b/>
          <w:sz w:val="24"/>
          <w:szCs w:val="24"/>
        </w:rPr>
        <w:t>Deskripsi Variabel Budaya Organisasi (BO)</w:t>
      </w:r>
    </w:p>
    <w:p w:rsidR="00801D68" w:rsidRDefault="00383C39" w:rsidP="00A4666F">
      <w:pPr>
        <w:pStyle w:val="ListParagraph"/>
        <w:ind w:left="360" w:firstLine="709"/>
        <w:jc w:val="both"/>
        <w:rPr>
          <w:sz w:val="24"/>
          <w:szCs w:val="24"/>
        </w:rPr>
      </w:pPr>
      <w:r w:rsidRPr="007E275E">
        <w:rPr>
          <w:sz w:val="24"/>
          <w:szCs w:val="24"/>
        </w:rPr>
        <w:t xml:space="preserve">Hasil Penilaian dari </w:t>
      </w:r>
      <w:r w:rsidRPr="007E275E">
        <w:rPr>
          <w:sz w:val="24"/>
          <w:szCs w:val="24"/>
          <w:lang w:val="id-ID"/>
        </w:rPr>
        <w:t>60</w:t>
      </w:r>
      <w:r w:rsidRPr="007E275E">
        <w:rPr>
          <w:sz w:val="24"/>
          <w:szCs w:val="24"/>
        </w:rPr>
        <w:t xml:space="preserve"> responden terhadap </w:t>
      </w:r>
      <w:r w:rsidRPr="007E275E">
        <w:rPr>
          <w:sz w:val="24"/>
          <w:szCs w:val="24"/>
          <w:lang w:val="id-ID"/>
        </w:rPr>
        <w:t>2</w:t>
      </w:r>
      <w:r w:rsidRPr="007E275E">
        <w:rPr>
          <w:sz w:val="24"/>
          <w:szCs w:val="24"/>
        </w:rPr>
        <w:t xml:space="preserve">4 item penilaian terhadap variabel budaya oranisasi karyawan </w:t>
      </w:r>
      <w:r w:rsidRPr="007E275E">
        <w:rPr>
          <w:sz w:val="24"/>
          <w:szCs w:val="24"/>
          <w:lang w:val="id-ID"/>
        </w:rPr>
        <w:t>tetap pada PT. Batang Hari Barisan Padang</w:t>
      </w:r>
      <w:r w:rsidRPr="007E275E">
        <w:rPr>
          <w:sz w:val="24"/>
          <w:szCs w:val="24"/>
        </w:rPr>
        <w:t xml:space="preserve"> dapat dilihat dibawah </w:t>
      </w:r>
      <w:proofErr w:type="gramStart"/>
      <w:r w:rsidRPr="007E275E">
        <w:rPr>
          <w:sz w:val="24"/>
          <w:szCs w:val="24"/>
        </w:rPr>
        <w:t>ini</w:t>
      </w:r>
      <w:r>
        <w:rPr>
          <w:sz w:val="24"/>
          <w:szCs w:val="24"/>
        </w:rPr>
        <w:t xml:space="preserve"> </w:t>
      </w:r>
      <w:r w:rsidRPr="007E275E">
        <w:rPr>
          <w:sz w:val="24"/>
          <w:szCs w:val="24"/>
        </w:rPr>
        <w:t>:</w:t>
      </w:r>
      <w:proofErr w:type="gramEnd"/>
      <w:r w:rsidR="00975276">
        <w:rPr>
          <w:sz w:val="24"/>
          <w:szCs w:val="24"/>
        </w:rPr>
        <w:t xml:space="preserve">  </w:t>
      </w:r>
    </w:p>
    <w:p w:rsidR="00383C39" w:rsidRDefault="00383C39" w:rsidP="00A4666F">
      <w:pPr>
        <w:pStyle w:val="ListParagraph"/>
        <w:ind w:left="360" w:firstLine="720"/>
        <w:jc w:val="both"/>
        <w:rPr>
          <w:sz w:val="24"/>
          <w:szCs w:val="24"/>
          <w:lang w:val="id-ID"/>
        </w:rPr>
      </w:pPr>
      <w:r w:rsidRPr="00BC0FFC">
        <w:rPr>
          <w:sz w:val="24"/>
          <w:szCs w:val="24"/>
          <w:lang w:val="sv-SE"/>
        </w:rPr>
        <w:t xml:space="preserve">Berdasarkan </w:t>
      </w:r>
      <w:r w:rsidR="00801D68">
        <w:rPr>
          <w:sz w:val="24"/>
          <w:szCs w:val="24"/>
          <w:lang w:val="sv-SE"/>
        </w:rPr>
        <w:t>hasil responden</w:t>
      </w:r>
      <w:r w:rsidRPr="00BC0FFC">
        <w:rPr>
          <w:sz w:val="24"/>
          <w:szCs w:val="24"/>
          <w:lang w:val="sv-SE"/>
        </w:rPr>
        <w:t xml:space="preserve"> diperoleh informasi bahwa skor rata-rata variabel</w:t>
      </w:r>
      <w:r>
        <w:rPr>
          <w:sz w:val="24"/>
          <w:szCs w:val="24"/>
          <w:lang w:val="sv-SE"/>
        </w:rPr>
        <w:t xml:space="preserve"> </w:t>
      </w:r>
      <w:r>
        <w:rPr>
          <w:bCs/>
          <w:sz w:val="24"/>
          <w:szCs w:val="24"/>
          <w:lang w:val="sv-SE"/>
        </w:rPr>
        <w:t xml:space="preserve">budaya organisasi </w:t>
      </w:r>
      <w:r>
        <w:rPr>
          <w:sz w:val="24"/>
          <w:szCs w:val="24"/>
        </w:rPr>
        <w:t xml:space="preserve">yang terdiri </w:t>
      </w:r>
      <w:r w:rsidRPr="00BC0FFC">
        <w:rPr>
          <w:sz w:val="24"/>
          <w:szCs w:val="24"/>
        </w:rPr>
        <w:t xml:space="preserve">dari </w:t>
      </w:r>
      <w:r>
        <w:rPr>
          <w:sz w:val="24"/>
          <w:szCs w:val="24"/>
        </w:rPr>
        <w:t>24</w:t>
      </w:r>
      <w:r w:rsidRPr="00BC0FFC">
        <w:rPr>
          <w:sz w:val="24"/>
          <w:szCs w:val="24"/>
        </w:rPr>
        <w:t xml:space="preserve"> pertanyaan, dimana nilai rerata </w:t>
      </w:r>
      <w:r>
        <w:rPr>
          <w:sz w:val="24"/>
          <w:szCs w:val="24"/>
        </w:rPr>
        <w:t>3,87</w:t>
      </w:r>
      <w:r w:rsidRPr="00BC0FFC">
        <w:rPr>
          <w:sz w:val="24"/>
          <w:szCs w:val="24"/>
        </w:rPr>
        <w:t xml:space="preserve"> dengan Tingkat Capaian Responden (TCR) sebesar </w:t>
      </w:r>
      <w:r>
        <w:rPr>
          <w:sz w:val="24"/>
          <w:szCs w:val="24"/>
        </w:rPr>
        <w:t xml:space="preserve">77,30. </w:t>
      </w:r>
      <w:proofErr w:type="gramStart"/>
      <w:r>
        <w:rPr>
          <w:sz w:val="24"/>
          <w:szCs w:val="24"/>
        </w:rPr>
        <w:t>Hal</w:t>
      </w:r>
      <w:r w:rsidR="002E3DA0">
        <w:rPr>
          <w:sz w:val="24"/>
          <w:szCs w:val="24"/>
          <w:lang w:val="id-ID"/>
        </w:rPr>
        <w:t xml:space="preserve"> </w:t>
      </w:r>
      <w:r>
        <w:rPr>
          <w:sz w:val="24"/>
          <w:szCs w:val="24"/>
        </w:rPr>
        <w:t xml:space="preserve">ini menunjukan bahwa </w:t>
      </w:r>
      <w:r w:rsidRPr="00BC0FFC">
        <w:rPr>
          <w:sz w:val="24"/>
          <w:szCs w:val="24"/>
          <w:lang w:val="sv-SE"/>
        </w:rPr>
        <w:t>variabel</w:t>
      </w:r>
      <w:r>
        <w:rPr>
          <w:sz w:val="24"/>
          <w:szCs w:val="24"/>
          <w:lang w:val="sv-SE"/>
        </w:rPr>
        <w:t xml:space="preserve"> </w:t>
      </w:r>
      <w:r>
        <w:rPr>
          <w:bCs/>
          <w:sz w:val="24"/>
          <w:szCs w:val="24"/>
          <w:lang w:val="sv-SE"/>
        </w:rPr>
        <w:t>budaya organisasi</w:t>
      </w:r>
      <w:r w:rsidRPr="00BC0FFC">
        <w:rPr>
          <w:sz w:val="24"/>
          <w:szCs w:val="24"/>
          <w:lang w:val="sv-SE"/>
        </w:rPr>
        <w:t xml:space="preserve"> dalam kategori </w:t>
      </w:r>
      <w:r w:rsidRPr="00BC0FFC">
        <w:rPr>
          <w:b/>
          <w:bCs/>
          <w:sz w:val="24"/>
          <w:szCs w:val="24"/>
          <w:lang w:val="sv-SE"/>
        </w:rPr>
        <w:t xml:space="preserve">Baik </w:t>
      </w:r>
      <w:r w:rsidRPr="00BC0FFC">
        <w:rPr>
          <w:bCs/>
          <w:sz w:val="24"/>
          <w:szCs w:val="24"/>
          <w:lang w:val="sv-SE"/>
        </w:rPr>
        <w:t>menurut klafisi</w:t>
      </w:r>
      <w:r>
        <w:rPr>
          <w:bCs/>
          <w:sz w:val="24"/>
          <w:szCs w:val="24"/>
          <w:lang w:val="sv-SE"/>
        </w:rPr>
        <w:t xml:space="preserve">kasi tingkat capaian responden </w:t>
      </w:r>
      <w:r w:rsidRPr="00BC0FFC">
        <w:rPr>
          <w:bCs/>
          <w:sz w:val="24"/>
          <w:szCs w:val="24"/>
          <w:lang w:val="sv-SE"/>
        </w:rPr>
        <w:t>dari pendapat Arikunto (2002).</w:t>
      </w:r>
      <w:proofErr w:type="gramEnd"/>
      <w:r>
        <w:rPr>
          <w:bCs/>
          <w:sz w:val="24"/>
          <w:szCs w:val="24"/>
          <w:lang w:val="sv-SE"/>
        </w:rPr>
        <w:t xml:space="preserve"> </w:t>
      </w:r>
      <w:r w:rsidRPr="00BC0FFC">
        <w:rPr>
          <w:sz w:val="24"/>
          <w:szCs w:val="24"/>
          <w:lang w:val="sv-SE"/>
        </w:rPr>
        <w:t>Berdasarkan te</w:t>
      </w:r>
      <w:r>
        <w:rPr>
          <w:sz w:val="24"/>
          <w:szCs w:val="24"/>
          <w:lang w:val="sv-SE"/>
        </w:rPr>
        <w:t>muan ini  dapat dikatakan bahwa b</w:t>
      </w:r>
      <w:r>
        <w:rPr>
          <w:bCs/>
          <w:sz w:val="24"/>
          <w:szCs w:val="24"/>
          <w:lang w:val="sv-SE"/>
        </w:rPr>
        <w:t>udaya organisasi pada PT. Batang Hari Barisan</w:t>
      </w:r>
      <w:r>
        <w:rPr>
          <w:sz w:val="24"/>
          <w:szCs w:val="24"/>
        </w:rPr>
        <w:t xml:space="preserve"> Padang </w:t>
      </w:r>
      <w:r w:rsidRPr="00BC0FFC">
        <w:rPr>
          <w:sz w:val="24"/>
          <w:szCs w:val="24"/>
        </w:rPr>
        <w:t xml:space="preserve">berada pada posisi baik, artinya umumnya </w:t>
      </w:r>
      <w:r>
        <w:rPr>
          <w:bCs/>
          <w:sz w:val="24"/>
          <w:szCs w:val="24"/>
          <w:lang w:val="sv-SE"/>
        </w:rPr>
        <w:t>Budaya Organisasi pada PT. Batang Hari Barisan</w:t>
      </w:r>
      <w:r>
        <w:rPr>
          <w:sz w:val="24"/>
          <w:szCs w:val="24"/>
        </w:rPr>
        <w:t xml:space="preserve"> Padang</w:t>
      </w:r>
      <w:r w:rsidRPr="00BC0FFC">
        <w:rPr>
          <w:sz w:val="24"/>
          <w:szCs w:val="24"/>
        </w:rPr>
        <w:t xml:space="preserve"> sudah </w:t>
      </w:r>
      <w:r>
        <w:rPr>
          <w:b/>
          <w:sz w:val="24"/>
          <w:szCs w:val="24"/>
        </w:rPr>
        <w:t>B</w:t>
      </w:r>
      <w:r w:rsidRPr="007E275E">
        <w:rPr>
          <w:b/>
          <w:sz w:val="24"/>
          <w:szCs w:val="24"/>
        </w:rPr>
        <w:t>aik.</w:t>
      </w:r>
    </w:p>
    <w:p w:rsidR="00383C39" w:rsidRDefault="00383C39" w:rsidP="00A4666F">
      <w:pPr>
        <w:pStyle w:val="ListParagraph"/>
        <w:ind w:left="360" w:firstLine="709"/>
        <w:jc w:val="both"/>
        <w:rPr>
          <w:sz w:val="24"/>
          <w:szCs w:val="24"/>
          <w:lang w:val="id-ID"/>
        </w:rPr>
      </w:pPr>
      <w:r>
        <w:rPr>
          <w:sz w:val="24"/>
          <w:szCs w:val="24"/>
          <w:lang w:val="id-ID"/>
        </w:rPr>
        <w:t>Berikut disajikan tingkat capaian responden pada masing-masing indikator</w:t>
      </w:r>
      <w:r>
        <w:rPr>
          <w:sz w:val="24"/>
          <w:szCs w:val="24"/>
        </w:rPr>
        <w:t xml:space="preserve"> pada variable budaya organisasi</w:t>
      </w:r>
      <w:r>
        <w:rPr>
          <w:sz w:val="24"/>
          <w:szCs w:val="24"/>
          <w:lang w:val="id-ID"/>
        </w:rPr>
        <w:t xml:space="preserve"> :</w:t>
      </w:r>
    </w:p>
    <w:p w:rsidR="00383C39" w:rsidRPr="009E04A7" w:rsidRDefault="00383C39" w:rsidP="00A4666F">
      <w:pPr>
        <w:pStyle w:val="ListParagraph"/>
        <w:widowControl/>
        <w:numPr>
          <w:ilvl w:val="0"/>
          <w:numId w:val="28"/>
        </w:numPr>
        <w:autoSpaceDE/>
        <w:autoSpaceDN/>
        <w:ind w:left="720"/>
        <w:contextualSpacing/>
        <w:jc w:val="both"/>
        <w:rPr>
          <w:sz w:val="24"/>
          <w:szCs w:val="24"/>
          <w:lang w:val="id-ID"/>
        </w:rPr>
      </w:pPr>
      <w:r w:rsidRPr="009E04A7">
        <w:rPr>
          <w:sz w:val="24"/>
          <w:szCs w:val="24"/>
          <w:lang w:val="id-ID"/>
        </w:rPr>
        <w:t>S</w:t>
      </w:r>
      <w:r w:rsidRPr="009E04A7">
        <w:rPr>
          <w:sz w:val="24"/>
          <w:szCs w:val="24"/>
          <w:lang w:val="sv-SE"/>
        </w:rPr>
        <w:t xml:space="preserve">kor rata-rata </w:t>
      </w:r>
      <w:r w:rsidRPr="009E04A7">
        <w:rPr>
          <w:sz w:val="24"/>
          <w:szCs w:val="24"/>
        </w:rPr>
        <w:t xml:space="preserve">inovasi dan keberanian mengambil resiko </w:t>
      </w:r>
      <w:r w:rsidRPr="009E04A7">
        <w:rPr>
          <w:sz w:val="24"/>
          <w:szCs w:val="24"/>
          <w:lang w:val="id-ID"/>
        </w:rPr>
        <w:t xml:space="preserve">memiliki </w:t>
      </w:r>
      <w:r>
        <w:rPr>
          <w:sz w:val="24"/>
          <w:szCs w:val="24"/>
        </w:rPr>
        <w:t xml:space="preserve"> nilai rerata 3,73</w:t>
      </w:r>
      <w:r w:rsidRPr="009E04A7">
        <w:rPr>
          <w:sz w:val="24"/>
          <w:szCs w:val="24"/>
        </w:rPr>
        <w:t xml:space="preserve"> dengan Tingkat Capai</w:t>
      </w:r>
      <w:r>
        <w:rPr>
          <w:sz w:val="24"/>
          <w:szCs w:val="24"/>
        </w:rPr>
        <w:t>an Responden (TCR) sebesar 74.58</w:t>
      </w:r>
      <w:r w:rsidRPr="009E04A7">
        <w:rPr>
          <w:sz w:val="24"/>
          <w:szCs w:val="24"/>
        </w:rPr>
        <w:t xml:space="preserve">. Hal ini menunjukan bahwa </w:t>
      </w:r>
      <w:r w:rsidRPr="009E04A7">
        <w:rPr>
          <w:sz w:val="24"/>
          <w:szCs w:val="24"/>
          <w:lang w:val="id-ID"/>
        </w:rPr>
        <w:t xml:space="preserve">indikator </w:t>
      </w:r>
      <w:r w:rsidRPr="009E04A7">
        <w:rPr>
          <w:sz w:val="24"/>
          <w:szCs w:val="24"/>
        </w:rPr>
        <w:t>inovasi dan keberanian mengambil resiko</w:t>
      </w:r>
      <w:r w:rsidRPr="009E04A7">
        <w:rPr>
          <w:sz w:val="24"/>
          <w:szCs w:val="24"/>
          <w:lang w:val="sv-SE"/>
        </w:rPr>
        <w:t xml:space="preserve"> dalam kategori</w:t>
      </w:r>
      <w:r>
        <w:rPr>
          <w:sz w:val="24"/>
          <w:szCs w:val="24"/>
          <w:lang w:val="sv-SE"/>
        </w:rPr>
        <w:t xml:space="preserve"> </w:t>
      </w:r>
      <w:r w:rsidRPr="009E04A7">
        <w:rPr>
          <w:b/>
          <w:bCs/>
          <w:sz w:val="24"/>
          <w:szCs w:val="24"/>
          <w:lang w:val="sv-SE"/>
        </w:rPr>
        <w:t>Baik</w:t>
      </w:r>
      <w:r w:rsidRPr="009E04A7">
        <w:rPr>
          <w:b/>
          <w:bCs/>
          <w:sz w:val="24"/>
          <w:szCs w:val="24"/>
          <w:lang w:val="id-ID"/>
        </w:rPr>
        <w:t>.</w:t>
      </w:r>
    </w:p>
    <w:p w:rsidR="00383C39" w:rsidRPr="009E04A7" w:rsidRDefault="00383C39" w:rsidP="00A4666F">
      <w:pPr>
        <w:pStyle w:val="ListParagraph"/>
        <w:widowControl/>
        <w:numPr>
          <w:ilvl w:val="0"/>
          <w:numId w:val="24"/>
        </w:numPr>
        <w:autoSpaceDE/>
        <w:autoSpaceDN/>
        <w:ind w:left="720"/>
        <w:contextualSpacing/>
        <w:jc w:val="both"/>
        <w:rPr>
          <w:sz w:val="24"/>
          <w:szCs w:val="24"/>
          <w:lang w:val="id-ID"/>
        </w:rPr>
      </w:pPr>
      <w:r w:rsidRPr="009E04A7">
        <w:rPr>
          <w:sz w:val="24"/>
          <w:szCs w:val="24"/>
          <w:lang w:val="id-ID"/>
        </w:rPr>
        <w:t>S</w:t>
      </w:r>
      <w:r w:rsidRPr="009E04A7">
        <w:rPr>
          <w:sz w:val="24"/>
          <w:szCs w:val="24"/>
          <w:lang w:val="sv-SE"/>
        </w:rPr>
        <w:t xml:space="preserve">kor rata-rata </w:t>
      </w:r>
      <w:r w:rsidRPr="009E04A7">
        <w:rPr>
          <w:sz w:val="24"/>
          <w:szCs w:val="24"/>
          <w:lang w:val="id-ID"/>
        </w:rPr>
        <w:t xml:space="preserve">indikator </w:t>
      </w:r>
      <w:r w:rsidRPr="009E04A7">
        <w:rPr>
          <w:sz w:val="24"/>
          <w:szCs w:val="24"/>
        </w:rPr>
        <w:t xml:space="preserve">perhatian terhadap detail </w:t>
      </w:r>
      <w:r w:rsidRPr="009E04A7">
        <w:rPr>
          <w:sz w:val="24"/>
          <w:szCs w:val="24"/>
          <w:lang w:val="id-ID"/>
        </w:rPr>
        <w:t xml:space="preserve">memiliki </w:t>
      </w:r>
      <w:r>
        <w:rPr>
          <w:sz w:val="24"/>
          <w:szCs w:val="24"/>
        </w:rPr>
        <w:t xml:space="preserve"> nilai rerata 4 dengan Tingkat </w:t>
      </w:r>
      <w:r w:rsidRPr="009E04A7">
        <w:rPr>
          <w:sz w:val="24"/>
          <w:szCs w:val="24"/>
        </w:rPr>
        <w:t>Capaian Responden (TCR)</w:t>
      </w:r>
      <w:r>
        <w:rPr>
          <w:sz w:val="24"/>
          <w:szCs w:val="24"/>
        </w:rPr>
        <w:t xml:space="preserve"> sebesar 80.</w:t>
      </w:r>
      <w:r w:rsidRPr="009E04A7">
        <w:rPr>
          <w:sz w:val="24"/>
          <w:szCs w:val="24"/>
        </w:rPr>
        <w:t xml:space="preserve"> Hal ini menunjukan bahwa </w:t>
      </w:r>
      <w:r w:rsidRPr="009E04A7">
        <w:rPr>
          <w:sz w:val="24"/>
          <w:szCs w:val="24"/>
          <w:lang w:val="id-ID"/>
        </w:rPr>
        <w:t xml:space="preserve">indikator </w:t>
      </w:r>
      <w:r w:rsidRPr="009E04A7">
        <w:rPr>
          <w:sz w:val="24"/>
          <w:szCs w:val="24"/>
        </w:rPr>
        <w:t>perhatian terhadap detail</w:t>
      </w:r>
      <w:r w:rsidRPr="009E04A7">
        <w:rPr>
          <w:sz w:val="24"/>
          <w:szCs w:val="24"/>
          <w:lang w:val="sv-SE"/>
        </w:rPr>
        <w:t xml:space="preserve"> dalam kategori </w:t>
      </w:r>
      <w:r w:rsidRPr="009E04A7">
        <w:rPr>
          <w:b/>
          <w:bCs/>
          <w:sz w:val="24"/>
          <w:szCs w:val="24"/>
          <w:lang w:val="sv-SE"/>
        </w:rPr>
        <w:t>Baik</w:t>
      </w:r>
      <w:r w:rsidRPr="009E04A7">
        <w:rPr>
          <w:b/>
          <w:bCs/>
          <w:sz w:val="24"/>
          <w:szCs w:val="24"/>
          <w:lang w:val="id-ID"/>
        </w:rPr>
        <w:t>.</w:t>
      </w:r>
    </w:p>
    <w:p w:rsidR="00383C39" w:rsidRPr="007B7C28" w:rsidRDefault="00383C39" w:rsidP="00A4666F">
      <w:pPr>
        <w:pStyle w:val="ListParagraph"/>
        <w:widowControl/>
        <w:numPr>
          <w:ilvl w:val="0"/>
          <w:numId w:val="24"/>
        </w:numPr>
        <w:autoSpaceDE/>
        <w:autoSpaceDN/>
        <w:ind w:left="720"/>
        <w:contextualSpacing/>
        <w:jc w:val="both"/>
        <w:rPr>
          <w:sz w:val="24"/>
          <w:szCs w:val="24"/>
          <w:lang w:val="id-ID"/>
        </w:rPr>
      </w:pPr>
      <w:r>
        <w:rPr>
          <w:sz w:val="24"/>
          <w:szCs w:val="24"/>
          <w:lang w:val="id-ID"/>
        </w:rPr>
        <w:t>S</w:t>
      </w:r>
      <w:r w:rsidRPr="00BC0FFC">
        <w:rPr>
          <w:sz w:val="24"/>
          <w:szCs w:val="24"/>
          <w:lang w:val="sv-SE"/>
        </w:rPr>
        <w:t xml:space="preserve">kor rata-rata </w:t>
      </w:r>
      <w:r>
        <w:rPr>
          <w:sz w:val="24"/>
          <w:szCs w:val="24"/>
          <w:lang w:val="id-ID"/>
        </w:rPr>
        <w:t>indikator</w:t>
      </w:r>
      <w:r>
        <w:rPr>
          <w:sz w:val="24"/>
          <w:szCs w:val="24"/>
        </w:rPr>
        <w:t xml:space="preserve"> orientasi kepada hasil </w:t>
      </w:r>
      <w:r>
        <w:rPr>
          <w:sz w:val="24"/>
          <w:szCs w:val="24"/>
          <w:lang w:val="id-ID"/>
        </w:rPr>
        <w:t xml:space="preserve">memiliki </w:t>
      </w:r>
      <w:r w:rsidRPr="00BC0FFC">
        <w:rPr>
          <w:sz w:val="24"/>
          <w:szCs w:val="24"/>
        </w:rPr>
        <w:t xml:space="preserve"> nilai rerata</w:t>
      </w:r>
      <w:r>
        <w:rPr>
          <w:sz w:val="24"/>
          <w:szCs w:val="24"/>
        </w:rPr>
        <w:t xml:space="preserve"> 3,80 </w:t>
      </w:r>
      <w:r w:rsidRPr="00BC0FFC">
        <w:rPr>
          <w:sz w:val="24"/>
          <w:szCs w:val="24"/>
        </w:rPr>
        <w:t>dengan Tingkat Capaian Responden (TCR) sebesar</w:t>
      </w:r>
      <w:r>
        <w:rPr>
          <w:sz w:val="24"/>
          <w:szCs w:val="24"/>
        </w:rPr>
        <w:t xml:space="preserve"> 75,92. Hal ini menunjukan bahwa </w:t>
      </w:r>
      <w:r>
        <w:rPr>
          <w:sz w:val="24"/>
          <w:szCs w:val="24"/>
          <w:lang w:val="id-ID"/>
        </w:rPr>
        <w:t>indikator</w:t>
      </w:r>
      <w:r>
        <w:rPr>
          <w:sz w:val="24"/>
          <w:szCs w:val="24"/>
        </w:rPr>
        <w:t xml:space="preserve"> orientasi kepada hasil </w:t>
      </w:r>
      <w:r w:rsidRPr="00BC0FFC">
        <w:rPr>
          <w:sz w:val="24"/>
          <w:szCs w:val="24"/>
          <w:lang w:val="sv-SE"/>
        </w:rPr>
        <w:t xml:space="preserve">dalam kategori </w:t>
      </w:r>
      <w:r w:rsidRPr="00BC0FFC">
        <w:rPr>
          <w:b/>
          <w:bCs/>
          <w:sz w:val="24"/>
          <w:szCs w:val="24"/>
          <w:lang w:val="sv-SE"/>
        </w:rPr>
        <w:t>Baik</w:t>
      </w:r>
      <w:r>
        <w:rPr>
          <w:b/>
          <w:bCs/>
          <w:sz w:val="24"/>
          <w:szCs w:val="24"/>
          <w:lang w:val="id-ID"/>
        </w:rPr>
        <w:t>.</w:t>
      </w:r>
    </w:p>
    <w:p w:rsidR="00383C39" w:rsidRPr="00662CFE" w:rsidRDefault="00383C39" w:rsidP="00A4666F">
      <w:pPr>
        <w:pStyle w:val="ListParagraph"/>
        <w:widowControl/>
        <w:numPr>
          <w:ilvl w:val="0"/>
          <w:numId w:val="24"/>
        </w:numPr>
        <w:autoSpaceDE/>
        <w:autoSpaceDN/>
        <w:ind w:left="720"/>
        <w:contextualSpacing/>
        <w:jc w:val="both"/>
        <w:rPr>
          <w:sz w:val="24"/>
          <w:szCs w:val="24"/>
          <w:lang w:val="id-ID"/>
        </w:rPr>
      </w:pPr>
      <w:r>
        <w:rPr>
          <w:sz w:val="24"/>
          <w:szCs w:val="24"/>
          <w:lang w:val="id-ID"/>
        </w:rPr>
        <w:t>S</w:t>
      </w:r>
      <w:r w:rsidRPr="00BC0FFC">
        <w:rPr>
          <w:sz w:val="24"/>
          <w:szCs w:val="24"/>
          <w:lang w:val="sv-SE"/>
        </w:rPr>
        <w:t xml:space="preserve">kor rata-rata </w:t>
      </w:r>
      <w:r>
        <w:rPr>
          <w:sz w:val="24"/>
          <w:szCs w:val="24"/>
          <w:lang w:val="id-ID"/>
        </w:rPr>
        <w:t>indikator</w:t>
      </w:r>
      <w:r>
        <w:rPr>
          <w:sz w:val="24"/>
          <w:szCs w:val="24"/>
        </w:rPr>
        <w:t xml:space="preserve"> orientasi terhadap tim </w:t>
      </w:r>
      <w:r>
        <w:rPr>
          <w:sz w:val="24"/>
          <w:szCs w:val="24"/>
          <w:lang w:val="id-ID"/>
        </w:rPr>
        <w:t xml:space="preserve">memiliki </w:t>
      </w:r>
      <w:r w:rsidRPr="00BC0FFC">
        <w:rPr>
          <w:sz w:val="24"/>
          <w:szCs w:val="24"/>
        </w:rPr>
        <w:t xml:space="preserve"> nilai rerata</w:t>
      </w:r>
      <w:r>
        <w:rPr>
          <w:sz w:val="24"/>
          <w:szCs w:val="24"/>
        </w:rPr>
        <w:t xml:space="preserve"> 4 </w:t>
      </w:r>
      <w:r w:rsidRPr="00BC0FFC">
        <w:rPr>
          <w:sz w:val="24"/>
          <w:szCs w:val="24"/>
        </w:rPr>
        <w:t>dengan Tingkat Capaian Responden (TCR) sebesar</w:t>
      </w:r>
      <w:r>
        <w:rPr>
          <w:sz w:val="24"/>
          <w:szCs w:val="24"/>
        </w:rPr>
        <w:t xml:space="preserve"> 78. Hal ini menunjukan bahwa </w:t>
      </w:r>
      <w:r>
        <w:rPr>
          <w:sz w:val="24"/>
          <w:szCs w:val="24"/>
          <w:lang w:val="id-ID"/>
        </w:rPr>
        <w:t>indikator</w:t>
      </w:r>
      <w:r>
        <w:rPr>
          <w:sz w:val="24"/>
          <w:szCs w:val="24"/>
        </w:rPr>
        <w:t xml:space="preserve"> orientasi terhadap tim</w:t>
      </w:r>
      <w:r w:rsidRPr="00BC0FFC">
        <w:rPr>
          <w:sz w:val="24"/>
          <w:szCs w:val="24"/>
          <w:lang w:val="sv-SE"/>
        </w:rPr>
        <w:t xml:space="preserve">dalam kategori </w:t>
      </w:r>
      <w:r w:rsidRPr="00BC0FFC">
        <w:rPr>
          <w:b/>
          <w:bCs/>
          <w:sz w:val="24"/>
          <w:szCs w:val="24"/>
          <w:lang w:val="sv-SE"/>
        </w:rPr>
        <w:t>Baik</w:t>
      </w:r>
      <w:r>
        <w:rPr>
          <w:b/>
          <w:bCs/>
          <w:sz w:val="24"/>
          <w:szCs w:val="24"/>
          <w:lang w:val="id-ID"/>
        </w:rPr>
        <w:t>.</w:t>
      </w:r>
    </w:p>
    <w:p w:rsidR="00383C39" w:rsidRPr="00886A76" w:rsidRDefault="00383C39" w:rsidP="00A4666F">
      <w:pPr>
        <w:pStyle w:val="ListParagraph"/>
        <w:widowControl/>
        <w:numPr>
          <w:ilvl w:val="0"/>
          <w:numId w:val="24"/>
        </w:numPr>
        <w:autoSpaceDE/>
        <w:autoSpaceDN/>
        <w:ind w:left="720"/>
        <w:contextualSpacing/>
        <w:jc w:val="both"/>
        <w:rPr>
          <w:sz w:val="24"/>
          <w:szCs w:val="24"/>
          <w:lang w:val="id-ID"/>
        </w:rPr>
      </w:pPr>
      <w:r>
        <w:rPr>
          <w:sz w:val="24"/>
          <w:szCs w:val="24"/>
          <w:lang w:val="id-ID"/>
        </w:rPr>
        <w:lastRenderedPageBreak/>
        <w:t>S</w:t>
      </w:r>
      <w:r w:rsidRPr="00BC0FFC">
        <w:rPr>
          <w:sz w:val="24"/>
          <w:szCs w:val="24"/>
          <w:lang w:val="sv-SE"/>
        </w:rPr>
        <w:t xml:space="preserve">kor rata-rata </w:t>
      </w:r>
      <w:r>
        <w:rPr>
          <w:sz w:val="24"/>
          <w:szCs w:val="24"/>
          <w:lang w:val="id-ID"/>
        </w:rPr>
        <w:t>indikator</w:t>
      </w:r>
      <w:r>
        <w:rPr>
          <w:sz w:val="24"/>
          <w:szCs w:val="24"/>
        </w:rPr>
        <w:t xml:space="preserve"> agresifitas </w:t>
      </w:r>
      <w:r>
        <w:rPr>
          <w:sz w:val="24"/>
          <w:szCs w:val="24"/>
          <w:lang w:val="id-ID"/>
        </w:rPr>
        <w:t xml:space="preserve">memiliki </w:t>
      </w:r>
      <w:r w:rsidRPr="00BC0FFC">
        <w:rPr>
          <w:sz w:val="24"/>
          <w:szCs w:val="24"/>
        </w:rPr>
        <w:t xml:space="preserve"> nilai rerata</w:t>
      </w:r>
      <w:r>
        <w:rPr>
          <w:sz w:val="24"/>
          <w:szCs w:val="24"/>
        </w:rPr>
        <w:t xml:space="preserve"> 4 </w:t>
      </w:r>
      <w:r w:rsidRPr="00BC0FFC">
        <w:rPr>
          <w:sz w:val="24"/>
          <w:szCs w:val="24"/>
        </w:rPr>
        <w:t>dengan Tingkat Capaian Responden (TCR) sebesar</w:t>
      </w:r>
      <w:r>
        <w:rPr>
          <w:sz w:val="24"/>
          <w:szCs w:val="24"/>
        </w:rPr>
        <w:t xml:space="preserve"> 79. Hal ini menunjukan bahwa </w:t>
      </w:r>
      <w:r>
        <w:rPr>
          <w:sz w:val="24"/>
          <w:szCs w:val="24"/>
          <w:lang w:val="id-ID"/>
        </w:rPr>
        <w:t>indikator</w:t>
      </w:r>
      <w:r>
        <w:rPr>
          <w:sz w:val="24"/>
          <w:szCs w:val="24"/>
        </w:rPr>
        <w:t xml:space="preserve"> agresifitas </w:t>
      </w:r>
      <w:r w:rsidRPr="00BC0FFC">
        <w:rPr>
          <w:sz w:val="24"/>
          <w:szCs w:val="24"/>
          <w:lang w:val="sv-SE"/>
        </w:rPr>
        <w:t xml:space="preserve">dalam kategori </w:t>
      </w:r>
      <w:r w:rsidRPr="00BC0FFC">
        <w:rPr>
          <w:b/>
          <w:bCs/>
          <w:sz w:val="24"/>
          <w:szCs w:val="24"/>
          <w:lang w:val="sv-SE"/>
        </w:rPr>
        <w:t>Baik</w:t>
      </w:r>
      <w:r>
        <w:rPr>
          <w:b/>
          <w:bCs/>
          <w:sz w:val="24"/>
          <w:szCs w:val="24"/>
          <w:lang w:val="id-ID"/>
        </w:rPr>
        <w:t>.</w:t>
      </w:r>
    </w:p>
    <w:p w:rsidR="00383C39" w:rsidRPr="009E04A7" w:rsidRDefault="00383C39" w:rsidP="00A4666F">
      <w:pPr>
        <w:pStyle w:val="ListParagraph"/>
        <w:widowControl/>
        <w:numPr>
          <w:ilvl w:val="0"/>
          <w:numId w:val="24"/>
        </w:numPr>
        <w:autoSpaceDE/>
        <w:autoSpaceDN/>
        <w:ind w:left="720"/>
        <w:contextualSpacing/>
        <w:jc w:val="both"/>
        <w:rPr>
          <w:sz w:val="24"/>
          <w:szCs w:val="24"/>
        </w:rPr>
      </w:pPr>
      <w:r w:rsidRPr="007E275E">
        <w:rPr>
          <w:sz w:val="24"/>
          <w:szCs w:val="24"/>
          <w:lang w:val="id-ID"/>
        </w:rPr>
        <w:t>S</w:t>
      </w:r>
      <w:r w:rsidRPr="007E275E">
        <w:rPr>
          <w:sz w:val="24"/>
          <w:szCs w:val="24"/>
          <w:lang w:val="sv-SE"/>
        </w:rPr>
        <w:t xml:space="preserve">kor rata-rata </w:t>
      </w:r>
      <w:r w:rsidRPr="007E275E">
        <w:rPr>
          <w:sz w:val="24"/>
          <w:szCs w:val="24"/>
          <w:lang w:val="id-ID"/>
        </w:rPr>
        <w:t>indikator</w:t>
      </w:r>
      <w:r w:rsidRPr="007E275E">
        <w:rPr>
          <w:sz w:val="24"/>
          <w:szCs w:val="24"/>
        </w:rPr>
        <w:t xml:space="preserve"> stabilitas </w:t>
      </w:r>
      <w:r w:rsidRPr="007E275E">
        <w:rPr>
          <w:sz w:val="24"/>
          <w:szCs w:val="24"/>
          <w:lang w:val="id-ID"/>
        </w:rPr>
        <w:t xml:space="preserve">memiliki </w:t>
      </w:r>
      <w:r w:rsidRPr="007E275E">
        <w:rPr>
          <w:sz w:val="24"/>
          <w:szCs w:val="24"/>
        </w:rPr>
        <w:t xml:space="preserve"> nilai rerata 4 dengan Tingkat Ca</w:t>
      </w:r>
      <w:r>
        <w:rPr>
          <w:sz w:val="24"/>
          <w:szCs w:val="24"/>
        </w:rPr>
        <w:t>paian Responden (TCR) sebesar 76</w:t>
      </w:r>
      <w:r w:rsidRPr="007E275E">
        <w:rPr>
          <w:sz w:val="24"/>
          <w:szCs w:val="24"/>
        </w:rPr>
        <w:t xml:space="preserve">. Hal ini menunjukan bahwa </w:t>
      </w:r>
      <w:r w:rsidRPr="007E275E">
        <w:rPr>
          <w:sz w:val="24"/>
          <w:szCs w:val="24"/>
          <w:lang w:val="id-ID"/>
        </w:rPr>
        <w:t>indikator</w:t>
      </w:r>
      <w:r w:rsidRPr="007E275E">
        <w:rPr>
          <w:sz w:val="24"/>
          <w:szCs w:val="24"/>
        </w:rPr>
        <w:t xml:space="preserve"> stabilitas </w:t>
      </w:r>
      <w:r w:rsidRPr="007E275E">
        <w:rPr>
          <w:sz w:val="24"/>
          <w:szCs w:val="24"/>
          <w:lang w:val="sv-SE"/>
        </w:rPr>
        <w:t xml:space="preserve">dalam kategori </w:t>
      </w:r>
      <w:r w:rsidRPr="007E275E">
        <w:rPr>
          <w:b/>
          <w:bCs/>
          <w:sz w:val="24"/>
          <w:szCs w:val="24"/>
          <w:lang w:val="sv-SE"/>
        </w:rPr>
        <w:t>Baik</w:t>
      </w:r>
      <w:r w:rsidRPr="007E275E">
        <w:rPr>
          <w:b/>
          <w:bCs/>
          <w:sz w:val="24"/>
          <w:szCs w:val="24"/>
          <w:lang w:val="id-ID"/>
        </w:rPr>
        <w:t>.</w:t>
      </w:r>
    </w:p>
    <w:p w:rsidR="00383C39" w:rsidRPr="00975276" w:rsidRDefault="00383C39" w:rsidP="00EB6543">
      <w:pPr>
        <w:pStyle w:val="ListParagraph"/>
        <w:widowControl/>
        <w:numPr>
          <w:ilvl w:val="0"/>
          <w:numId w:val="25"/>
        </w:numPr>
        <w:autoSpaceDE/>
        <w:autoSpaceDN/>
        <w:ind w:left="360"/>
        <w:contextualSpacing/>
        <w:jc w:val="both"/>
        <w:rPr>
          <w:b/>
          <w:sz w:val="24"/>
          <w:szCs w:val="24"/>
        </w:rPr>
      </w:pPr>
      <w:r w:rsidRPr="00975276">
        <w:rPr>
          <w:b/>
          <w:sz w:val="24"/>
          <w:szCs w:val="24"/>
        </w:rPr>
        <w:t>Deskripsi Variabel K</w:t>
      </w:r>
      <w:r w:rsidRPr="00975276">
        <w:rPr>
          <w:b/>
          <w:sz w:val="24"/>
          <w:szCs w:val="24"/>
          <w:lang w:val="id-ID"/>
        </w:rPr>
        <w:t>inerja</w:t>
      </w:r>
      <w:r w:rsidRPr="00975276">
        <w:rPr>
          <w:b/>
          <w:sz w:val="24"/>
          <w:szCs w:val="24"/>
        </w:rPr>
        <w:t xml:space="preserve"> K</w:t>
      </w:r>
      <w:r w:rsidRPr="00975276">
        <w:rPr>
          <w:b/>
          <w:sz w:val="24"/>
          <w:szCs w:val="24"/>
          <w:lang w:val="id-ID"/>
        </w:rPr>
        <w:t>aryawan</w:t>
      </w:r>
      <w:r w:rsidRPr="00975276">
        <w:rPr>
          <w:b/>
          <w:sz w:val="24"/>
          <w:szCs w:val="24"/>
        </w:rPr>
        <w:t xml:space="preserve"> (KK)</w:t>
      </w:r>
    </w:p>
    <w:p w:rsidR="00975276" w:rsidRDefault="00383C39" w:rsidP="00A4666F">
      <w:pPr>
        <w:pStyle w:val="ListParagraph"/>
        <w:ind w:left="360" w:firstLine="709"/>
        <w:jc w:val="both"/>
        <w:rPr>
          <w:sz w:val="24"/>
          <w:szCs w:val="24"/>
        </w:rPr>
      </w:pPr>
      <w:r>
        <w:rPr>
          <w:sz w:val="24"/>
          <w:szCs w:val="24"/>
        </w:rPr>
        <w:t xml:space="preserve">Hasil Penilaian dari </w:t>
      </w:r>
      <w:r>
        <w:rPr>
          <w:sz w:val="24"/>
          <w:szCs w:val="24"/>
          <w:lang w:val="id-ID"/>
        </w:rPr>
        <w:t>60</w:t>
      </w:r>
      <w:r>
        <w:rPr>
          <w:sz w:val="24"/>
          <w:szCs w:val="24"/>
        </w:rPr>
        <w:t xml:space="preserve"> responden terhadap 20 item penilaian </w:t>
      </w:r>
      <w:r>
        <w:rPr>
          <w:sz w:val="24"/>
          <w:szCs w:val="24"/>
          <w:lang w:val="id-ID"/>
        </w:rPr>
        <w:t xml:space="preserve">kinerja </w:t>
      </w:r>
      <w:r>
        <w:rPr>
          <w:sz w:val="24"/>
          <w:szCs w:val="24"/>
        </w:rPr>
        <w:t xml:space="preserve">karyawan </w:t>
      </w:r>
      <w:r>
        <w:rPr>
          <w:sz w:val="24"/>
          <w:szCs w:val="24"/>
          <w:lang w:val="id-ID"/>
        </w:rPr>
        <w:t>pada PT. Batang Hari Barisan Padang</w:t>
      </w:r>
      <w:r>
        <w:rPr>
          <w:sz w:val="24"/>
          <w:szCs w:val="24"/>
        </w:rPr>
        <w:t xml:space="preserve"> dapat dilihat dibawah ini:</w:t>
      </w:r>
    </w:p>
    <w:p w:rsidR="00383C39" w:rsidRDefault="00383C39" w:rsidP="00A4666F">
      <w:pPr>
        <w:pStyle w:val="ListParagraph"/>
        <w:ind w:left="360" w:firstLine="709"/>
        <w:jc w:val="both"/>
        <w:rPr>
          <w:bCs/>
          <w:sz w:val="24"/>
          <w:szCs w:val="24"/>
        </w:rPr>
      </w:pPr>
      <w:r>
        <w:rPr>
          <w:sz w:val="24"/>
          <w:szCs w:val="24"/>
          <w:lang w:val="sv-SE"/>
        </w:rPr>
        <w:t xml:space="preserve">Berdasarkan </w:t>
      </w:r>
      <w:r w:rsidR="00975276">
        <w:rPr>
          <w:sz w:val="24"/>
          <w:szCs w:val="24"/>
          <w:lang w:val="sv-SE"/>
        </w:rPr>
        <w:t>hasil responden</w:t>
      </w:r>
      <w:r>
        <w:rPr>
          <w:sz w:val="24"/>
          <w:szCs w:val="24"/>
          <w:lang w:val="sv-SE"/>
        </w:rPr>
        <w:t xml:space="preserve"> </w:t>
      </w:r>
      <w:r w:rsidRPr="00BC0FFC">
        <w:rPr>
          <w:sz w:val="24"/>
          <w:szCs w:val="24"/>
          <w:lang w:val="sv-SE"/>
        </w:rPr>
        <w:t>diperoleh informasi bahwa skor rata-rata variabel</w:t>
      </w:r>
      <w:r>
        <w:rPr>
          <w:bCs/>
          <w:sz w:val="24"/>
          <w:szCs w:val="24"/>
          <w:lang w:val="sv-SE"/>
        </w:rPr>
        <w:t xml:space="preserve"> kinerja K</w:t>
      </w:r>
      <w:r w:rsidRPr="00BC0FFC">
        <w:rPr>
          <w:bCs/>
          <w:sz w:val="24"/>
          <w:szCs w:val="24"/>
          <w:lang w:val="sv-SE"/>
        </w:rPr>
        <w:t xml:space="preserve">aryawan </w:t>
      </w:r>
      <w:r w:rsidRPr="00BC0FFC">
        <w:rPr>
          <w:sz w:val="24"/>
          <w:szCs w:val="24"/>
        </w:rPr>
        <w:t xml:space="preserve">yang terdiri-dari </w:t>
      </w:r>
      <w:r>
        <w:rPr>
          <w:sz w:val="24"/>
          <w:szCs w:val="24"/>
          <w:lang w:val="id-ID"/>
        </w:rPr>
        <w:t>20</w:t>
      </w:r>
      <w:r w:rsidRPr="00BC0FFC">
        <w:rPr>
          <w:sz w:val="24"/>
          <w:szCs w:val="24"/>
        </w:rPr>
        <w:t xml:space="preserve"> pertanyaan, dimana nilai rerata </w:t>
      </w:r>
      <w:r>
        <w:rPr>
          <w:sz w:val="24"/>
          <w:szCs w:val="24"/>
        </w:rPr>
        <w:t>3,88</w:t>
      </w:r>
      <w:r w:rsidRPr="00BC0FFC">
        <w:rPr>
          <w:sz w:val="24"/>
          <w:szCs w:val="24"/>
        </w:rPr>
        <w:t xml:space="preserve"> dengan Tingkat Capaian Responden (TCR) sebesar </w:t>
      </w:r>
      <w:r>
        <w:rPr>
          <w:sz w:val="24"/>
          <w:szCs w:val="24"/>
        </w:rPr>
        <w:t>77,65</w:t>
      </w:r>
      <w:r w:rsidRPr="00BC0FFC">
        <w:rPr>
          <w:sz w:val="24"/>
          <w:szCs w:val="24"/>
        </w:rPr>
        <w:t xml:space="preserve">. </w:t>
      </w:r>
      <w:proofErr w:type="gramStart"/>
      <w:r w:rsidRPr="00BC0FFC">
        <w:rPr>
          <w:sz w:val="24"/>
          <w:szCs w:val="24"/>
        </w:rPr>
        <w:t xml:space="preserve">Hal ini menunjukan bahwa </w:t>
      </w:r>
      <w:r>
        <w:rPr>
          <w:sz w:val="24"/>
          <w:szCs w:val="24"/>
          <w:lang w:val="sv-SE"/>
        </w:rPr>
        <w:t xml:space="preserve">variabel </w:t>
      </w:r>
      <w:r w:rsidRPr="00BC0FFC">
        <w:rPr>
          <w:bCs/>
          <w:sz w:val="24"/>
          <w:szCs w:val="24"/>
          <w:lang w:val="sv-SE"/>
        </w:rPr>
        <w:t>kinerja karyawan</w:t>
      </w:r>
      <w:r w:rsidRPr="00BC0FFC">
        <w:rPr>
          <w:sz w:val="24"/>
          <w:szCs w:val="24"/>
          <w:lang w:val="sv-SE"/>
        </w:rPr>
        <w:t xml:space="preserve"> dalam kategori </w:t>
      </w:r>
      <w:r w:rsidRPr="00BC0FFC">
        <w:rPr>
          <w:b/>
          <w:bCs/>
          <w:sz w:val="24"/>
          <w:szCs w:val="24"/>
          <w:lang w:val="sv-SE"/>
        </w:rPr>
        <w:t xml:space="preserve">Baik </w:t>
      </w:r>
      <w:r w:rsidRPr="00BC0FFC">
        <w:rPr>
          <w:bCs/>
          <w:sz w:val="24"/>
          <w:szCs w:val="24"/>
          <w:lang w:val="sv-SE"/>
        </w:rPr>
        <w:t>menurut klafisikasi tingkat capaian responden dari pendapat Arikunto (2002).</w:t>
      </w:r>
      <w:proofErr w:type="gramEnd"/>
    </w:p>
    <w:p w:rsidR="00383C39" w:rsidRPr="006B5828" w:rsidRDefault="00383C39" w:rsidP="00A4666F">
      <w:pPr>
        <w:pStyle w:val="ListParagraph"/>
        <w:ind w:left="360" w:firstLine="426"/>
        <w:jc w:val="both"/>
        <w:rPr>
          <w:bCs/>
          <w:sz w:val="24"/>
          <w:szCs w:val="24"/>
          <w:lang w:val="id-ID"/>
        </w:rPr>
      </w:pPr>
      <w:r>
        <w:rPr>
          <w:sz w:val="24"/>
          <w:szCs w:val="24"/>
          <w:lang w:val="id-ID"/>
        </w:rPr>
        <w:t>Berikut disajikan tingkat capaian responden pada masing-masing indikator</w:t>
      </w:r>
      <w:r>
        <w:rPr>
          <w:sz w:val="24"/>
          <w:szCs w:val="24"/>
        </w:rPr>
        <w:t xml:space="preserve"> pada Kinerja Karyawan</w:t>
      </w:r>
      <w:r>
        <w:rPr>
          <w:sz w:val="24"/>
          <w:szCs w:val="24"/>
          <w:lang w:val="id-ID"/>
        </w:rPr>
        <w:t xml:space="preserve"> :</w:t>
      </w:r>
    </w:p>
    <w:p w:rsidR="00383C39" w:rsidRPr="00DB2F53" w:rsidRDefault="00383C39" w:rsidP="00A4666F">
      <w:pPr>
        <w:pStyle w:val="ListParagraph"/>
        <w:widowControl/>
        <w:numPr>
          <w:ilvl w:val="2"/>
          <w:numId w:val="19"/>
        </w:numPr>
        <w:autoSpaceDE/>
        <w:autoSpaceDN/>
        <w:ind w:left="644" w:hanging="284"/>
        <w:contextualSpacing/>
        <w:jc w:val="both"/>
        <w:rPr>
          <w:sz w:val="24"/>
          <w:szCs w:val="24"/>
          <w:lang w:val="id-ID"/>
        </w:rPr>
      </w:pPr>
      <w:r w:rsidRPr="00DB2F53">
        <w:rPr>
          <w:sz w:val="24"/>
          <w:szCs w:val="24"/>
          <w:lang w:val="id-ID"/>
        </w:rPr>
        <w:t>S</w:t>
      </w:r>
      <w:r w:rsidRPr="00DB2F53">
        <w:rPr>
          <w:sz w:val="24"/>
          <w:szCs w:val="24"/>
          <w:lang w:val="sv-SE"/>
        </w:rPr>
        <w:t xml:space="preserve">kor rata-rata </w:t>
      </w:r>
      <w:r w:rsidRPr="00DB2F53">
        <w:rPr>
          <w:sz w:val="24"/>
          <w:szCs w:val="24"/>
          <w:lang w:val="id-ID"/>
        </w:rPr>
        <w:t xml:space="preserve">indikator </w:t>
      </w:r>
      <w:r>
        <w:rPr>
          <w:sz w:val="24"/>
          <w:szCs w:val="24"/>
        </w:rPr>
        <w:t xml:space="preserve">kualitas kerja </w:t>
      </w:r>
      <w:r w:rsidRPr="00DB2F53">
        <w:rPr>
          <w:sz w:val="24"/>
          <w:szCs w:val="24"/>
          <w:lang w:val="id-ID"/>
        </w:rPr>
        <w:t xml:space="preserve">memiliki </w:t>
      </w:r>
      <w:r w:rsidRPr="00DB2F53">
        <w:rPr>
          <w:sz w:val="24"/>
          <w:szCs w:val="24"/>
        </w:rPr>
        <w:t xml:space="preserve"> nilai rerata </w:t>
      </w:r>
      <w:r w:rsidRPr="00DB2F53">
        <w:rPr>
          <w:sz w:val="24"/>
          <w:szCs w:val="24"/>
          <w:lang w:val="id-ID"/>
        </w:rPr>
        <w:t>3,</w:t>
      </w:r>
      <w:r>
        <w:rPr>
          <w:sz w:val="24"/>
          <w:szCs w:val="24"/>
        </w:rPr>
        <w:t>98</w:t>
      </w:r>
      <w:r w:rsidRPr="00DB2F53">
        <w:rPr>
          <w:sz w:val="24"/>
          <w:szCs w:val="24"/>
        </w:rPr>
        <w:t xml:space="preserve"> dengan Tingkat Capaian Responden (TCR) sebesar </w:t>
      </w:r>
      <w:r>
        <w:rPr>
          <w:sz w:val="24"/>
          <w:szCs w:val="24"/>
        </w:rPr>
        <w:t xml:space="preserve">79,50. Hal ini menunjukan bahwa </w:t>
      </w:r>
      <w:r w:rsidRPr="00DB2F53">
        <w:rPr>
          <w:sz w:val="24"/>
          <w:szCs w:val="24"/>
          <w:lang w:val="id-ID"/>
        </w:rPr>
        <w:t xml:space="preserve">indikator </w:t>
      </w:r>
      <w:r>
        <w:rPr>
          <w:sz w:val="24"/>
          <w:szCs w:val="24"/>
        </w:rPr>
        <w:t xml:space="preserve">kualitas kerja </w:t>
      </w:r>
      <w:r w:rsidRPr="00DB2F53">
        <w:rPr>
          <w:sz w:val="24"/>
          <w:szCs w:val="24"/>
        </w:rPr>
        <w:t>s</w:t>
      </w:r>
      <w:r w:rsidRPr="00DB2F53">
        <w:rPr>
          <w:sz w:val="24"/>
          <w:szCs w:val="24"/>
          <w:lang w:val="id-ID"/>
        </w:rPr>
        <w:t xml:space="preserve">masuk </w:t>
      </w:r>
      <w:r w:rsidRPr="00DB2F53">
        <w:rPr>
          <w:sz w:val="24"/>
          <w:szCs w:val="24"/>
          <w:lang w:val="sv-SE"/>
        </w:rPr>
        <w:t xml:space="preserve">dalam kategori </w:t>
      </w:r>
      <w:r w:rsidRPr="00DB2F53">
        <w:rPr>
          <w:b/>
          <w:bCs/>
          <w:sz w:val="24"/>
          <w:szCs w:val="24"/>
          <w:lang w:val="sv-SE"/>
        </w:rPr>
        <w:t>Baik</w:t>
      </w:r>
      <w:r w:rsidRPr="00DB2F53">
        <w:rPr>
          <w:b/>
          <w:bCs/>
          <w:sz w:val="24"/>
          <w:szCs w:val="24"/>
          <w:lang w:val="id-ID"/>
        </w:rPr>
        <w:t>.</w:t>
      </w:r>
    </w:p>
    <w:p w:rsidR="00383C39" w:rsidRPr="00DB2F53" w:rsidRDefault="00383C39" w:rsidP="00A4666F">
      <w:pPr>
        <w:pStyle w:val="ListParagraph"/>
        <w:widowControl/>
        <w:numPr>
          <w:ilvl w:val="2"/>
          <w:numId w:val="19"/>
        </w:numPr>
        <w:autoSpaceDE/>
        <w:autoSpaceDN/>
        <w:ind w:left="644" w:hanging="284"/>
        <w:contextualSpacing/>
        <w:jc w:val="both"/>
        <w:rPr>
          <w:sz w:val="24"/>
          <w:szCs w:val="24"/>
          <w:lang w:val="id-ID"/>
        </w:rPr>
      </w:pPr>
      <w:r w:rsidRPr="00DB2F53">
        <w:rPr>
          <w:sz w:val="24"/>
          <w:szCs w:val="24"/>
          <w:lang w:val="id-ID"/>
        </w:rPr>
        <w:t>S</w:t>
      </w:r>
      <w:r w:rsidRPr="00DB2F53">
        <w:rPr>
          <w:sz w:val="24"/>
          <w:szCs w:val="24"/>
          <w:lang w:val="sv-SE"/>
        </w:rPr>
        <w:t xml:space="preserve">kor rata-rata </w:t>
      </w:r>
      <w:r w:rsidRPr="00DB2F53">
        <w:rPr>
          <w:sz w:val="24"/>
          <w:szCs w:val="24"/>
          <w:lang w:val="id-ID"/>
        </w:rPr>
        <w:t xml:space="preserve">indikator </w:t>
      </w:r>
      <w:r>
        <w:rPr>
          <w:sz w:val="24"/>
          <w:szCs w:val="24"/>
          <w:lang w:val="sv-SE"/>
        </w:rPr>
        <w:t xml:space="preserve">kuantitas kerja </w:t>
      </w:r>
      <w:r w:rsidRPr="00DB2F53">
        <w:rPr>
          <w:sz w:val="24"/>
          <w:szCs w:val="24"/>
          <w:lang w:val="id-ID"/>
        </w:rPr>
        <w:t xml:space="preserve">memiliki </w:t>
      </w:r>
      <w:r w:rsidRPr="00DB2F53">
        <w:rPr>
          <w:sz w:val="24"/>
          <w:szCs w:val="24"/>
        </w:rPr>
        <w:t xml:space="preserve"> nilai rerata </w:t>
      </w:r>
      <w:r>
        <w:rPr>
          <w:sz w:val="24"/>
          <w:szCs w:val="24"/>
          <w:lang w:val="id-ID"/>
        </w:rPr>
        <w:t>3,</w:t>
      </w:r>
      <w:r>
        <w:rPr>
          <w:sz w:val="24"/>
          <w:szCs w:val="24"/>
        </w:rPr>
        <w:t>06</w:t>
      </w:r>
      <w:r w:rsidRPr="00DB2F53">
        <w:rPr>
          <w:sz w:val="24"/>
          <w:szCs w:val="24"/>
        </w:rPr>
        <w:t xml:space="preserve"> dengan Tingkat Capaian Responden (TCR) sebesar </w:t>
      </w:r>
      <w:r>
        <w:rPr>
          <w:sz w:val="24"/>
          <w:szCs w:val="24"/>
          <w:lang w:val="id-ID"/>
        </w:rPr>
        <w:t>77</w:t>
      </w:r>
      <w:r>
        <w:rPr>
          <w:sz w:val="24"/>
          <w:szCs w:val="24"/>
        </w:rPr>
        <w:t xml:space="preserve">,17. Hal ini menunjukan bahwa </w:t>
      </w:r>
      <w:r>
        <w:rPr>
          <w:sz w:val="24"/>
          <w:szCs w:val="24"/>
          <w:lang w:val="id-ID"/>
        </w:rPr>
        <w:t xml:space="preserve">indikator </w:t>
      </w:r>
      <w:r>
        <w:rPr>
          <w:sz w:val="24"/>
          <w:szCs w:val="24"/>
          <w:lang w:val="sv-SE"/>
        </w:rPr>
        <w:t xml:space="preserve">kuantitas kerja </w:t>
      </w:r>
      <w:r w:rsidRPr="00DB2F53">
        <w:rPr>
          <w:sz w:val="24"/>
          <w:szCs w:val="24"/>
          <w:lang w:val="id-ID"/>
        </w:rPr>
        <w:t xml:space="preserve">masuk </w:t>
      </w:r>
      <w:r w:rsidRPr="00DB2F53">
        <w:rPr>
          <w:sz w:val="24"/>
          <w:szCs w:val="24"/>
          <w:lang w:val="sv-SE"/>
        </w:rPr>
        <w:t xml:space="preserve">dalam kategori </w:t>
      </w:r>
      <w:r w:rsidRPr="00DB2F53">
        <w:rPr>
          <w:b/>
          <w:bCs/>
          <w:sz w:val="24"/>
          <w:szCs w:val="24"/>
          <w:lang w:val="sv-SE"/>
        </w:rPr>
        <w:t>Baik</w:t>
      </w:r>
      <w:r w:rsidRPr="00DB2F53">
        <w:rPr>
          <w:bCs/>
          <w:sz w:val="24"/>
          <w:szCs w:val="24"/>
          <w:lang w:val="id-ID"/>
        </w:rPr>
        <w:t>.</w:t>
      </w:r>
    </w:p>
    <w:p w:rsidR="00383C39" w:rsidRPr="002C1CE5" w:rsidRDefault="00383C39" w:rsidP="00A4666F">
      <w:pPr>
        <w:pStyle w:val="ListParagraph"/>
        <w:widowControl/>
        <w:numPr>
          <w:ilvl w:val="2"/>
          <w:numId w:val="19"/>
        </w:numPr>
        <w:autoSpaceDE/>
        <w:autoSpaceDN/>
        <w:ind w:left="644" w:hanging="284"/>
        <w:contextualSpacing/>
        <w:jc w:val="both"/>
        <w:rPr>
          <w:b/>
          <w:sz w:val="24"/>
          <w:szCs w:val="24"/>
          <w:lang w:val="id-ID"/>
        </w:rPr>
      </w:pPr>
      <w:r w:rsidRPr="00DB2F53">
        <w:rPr>
          <w:sz w:val="24"/>
          <w:szCs w:val="24"/>
          <w:lang w:val="id-ID"/>
        </w:rPr>
        <w:t>S</w:t>
      </w:r>
      <w:r w:rsidRPr="00DB2F53">
        <w:rPr>
          <w:sz w:val="24"/>
          <w:szCs w:val="24"/>
          <w:lang w:val="sv-SE"/>
        </w:rPr>
        <w:t xml:space="preserve">kor rata-rata </w:t>
      </w:r>
      <w:r>
        <w:rPr>
          <w:sz w:val="24"/>
          <w:szCs w:val="24"/>
          <w:lang w:val="id-ID"/>
        </w:rPr>
        <w:t xml:space="preserve">indikator </w:t>
      </w:r>
      <w:r>
        <w:rPr>
          <w:sz w:val="24"/>
          <w:szCs w:val="24"/>
        </w:rPr>
        <w:t>keselamatan kerja</w:t>
      </w:r>
      <w:r w:rsidRPr="00DB2F53">
        <w:rPr>
          <w:sz w:val="24"/>
          <w:szCs w:val="24"/>
          <w:lang w:val="id-ID"/>
        </w:rPr>
        <w:t xml:space="preserve">  memiliki </w:t>
      </w:r>
      <w:r w:rsidRPr="00DB2F53">
        <w:rPr>
          <w:sz w:val="24"/>
          <w:szCs w:val="24"/>
        </w:rPr>
        <w:t xml:space="preserve"> nilai rerata </w:t>
      </w:r>
      <w:r>
        <w:rPr>
          <w:sz w:val="24"/>
          <w:szCs w:val="24"/>
        </w:rPr>
        <w:t>3,87</w:t>
      </w:r>
      <w:r w:rsidRPr="00DB2F53">
        <w:rPr>
          <w:sz w:val="24"/>
          <w:szCs w:val="24"/>
        </w:rPr>
        <w:t xml:space="preserve"> dengan Tingkat Capaian Responden (TCR) sebesar </w:t>
      </w:r>
      <w:r>
        <w:rPr>
          <w:sz w:val="24"/>
          <w:szCs w:val="24"/>
        </w:rPr>
        <w:t xml:space="preserve">77.42. Hal ini menunjukan bahwa </w:t>
      </w:r>
      <w:r w:rsidRPr="00DB2F53">
        <w:rPr>
          <w:sz w:val="24"/>
          <w:szCs w:val="24"/>
          <w:lang w:val="id-ID"/>
        </w:rPr>
        <w:t>indikator</w:t>
      </w:r>
      <w:r>
        <w:rPr>
          <w:sz w:val="24"/>
          <w:szCs w:val="24"/>
        </w:rPr>
        <w:t xml:space="preserve"> keselamatan kerja </w:t>
      </w:r>
      <w:r w:rsidRPr="00DB2F53">
        <w:rPr>
          <w:sz w:val="24"/>
          <w:szCs w:val="24"/>
          <w:lang w:val="id-ID"/>
        </w:rPr>
        <w:t xml:space="preserve">masuk </w:t>
      </w:r>
      <w:r w:rsidRPr="00DB2F53">
        <w:rPr>
          <w:sz w:val="24"/>
          <w:szCs w:val="24"/>
          <w:lang w:val="sv-SE"/>
        </w:rPr>
        <w:t xml:space="preserve">dalam kategori </w:t>
      </w:r>
      <w:r w:rsidRPr="00983CFF">
        <w:rPr>
          <w:b/>
          <w:bCs/>
          <w:sz w:val="24"/>
          <w:szCs w:val="24"/>
          <w:lang w:val="sv-SE"/>
        </w:rPr>
        <w:t>Baik</w:t>
      </w:r>
      <w:r w:rsidRPr="00983CFF">
        <w:rPr>
          <w:b/>
          <w:bCs/>
          <w:sz w:val="24"/>
          <w:szCs w:val="24"/>
          <w:lang w:val="id-ID"/>
        </w:rPr>
        <w:t>.</w:t>
      </w:r>
    </w:p>
    <w:p w:rsidR="00383C39" w:rsidRPr="00407B6E" w:rsidRDefault="00383C39" w:rsidP="00A4666F">
      <w:pPr>
        <w:pStyle w:val="ListParagraph"/>
        <w:widowControl/>
        <w:numPr>
          <w:ilvl w:val="2"/>
          <w:numId w:val="19"/>
        </w:numPr>
        <w:autoSpaceDE/>
        <w:autoSpaceDN/>
        <w:ind w:left="644" w:hanging="284"/>
        <w:contextualSpacing/>
        <w:jc w:val="both"/>
        <w:rPr>
          <w:b/>
          <w:sz w:val="24"/>
          <w:szCs w:val="24"/>
          <w:lang w:val="id-ID"/>
        </w:rPr>
      </w:pPr>
      <w:r w:rsidRPr="00DB2F53">
        <w:rPr>
          <w:sz w:val="24"/>
          <w:szCs w:val="24"/>
          <w:lang w:val="id-ID"/>
        </w:rPr>
        <w:t>S</w:t>
      </w:r>
      <w:r w:rsidRPr="00DB2F53">
        <w:rPr>
          <w:sz w:val="24"/>
          <w:szCs w:val="24"/>
          <w:lang w:val="sv-SE"/>
        </w:rPr>
        <w:t xml:space="preserve">kor rata-rata </w:t>
      </w:r>
      <w:r>
        <w:rPr>
          <w:sz w:val="24"/>
          <w:szCs w:val="24"/>
          <w:lang w:val="id-ID"/>
        </w:rPr>
        <w:t>indikator</w:t>
      </w:r>
      <w:r>
        <w:rPr>
          <w:sz w:val="24"/>
          <w:szCs w:val="24"/>
        </w:rPr>
        <w:t xml:space="preserve"> pengetahuan </w:t>
      </w:r>
      <w:r w:rsidRPr="00DB2F53">
        <w:rPr>
          <w:sz w:val="24"/>
          <w:szCs w:val="24"/>
          <w:lang w:val="id-ID"/>
        </w:rPr>
        <w:t xml:space="preserve">memiliki </w:t>
      </w:r>
      <w:r w:rsidRPr="00DB2F53">
        <w:rPr>
          <w:sz w:val="24"/>
          <w:szCs w:val="24"/>
        </w:rPr>
        <w:t xml:space="preserve"> nilai rerata</w:t>
      </w:r>
      <w:r>
        <w:rPr>
          <w:sz w:val="24"/>
          <w:szCs w:val="24"/>
        </w:rPr>
        <w:t xml:space="preserve"> 3.75 </w:t>
      </w:r>
      <w:r w:rsidRPr="00DB2F53">
        <w:rPr>
          <w:sz w:val="24"/>
          <w:szCs w:val="24"/>
        </w:rPr>
        <w:t>dengan Tingkat Capaian Responden (TCR) sebesar</w:t>
      </w:r>
      <w:r>
        <w:rPr>
          <w:sz w:val="24"/>
          <w:szCs w:val="24"/>
        </w:rPr>
        <w:t xml:space="preserve"> 74,92. Hal ini menunjukan bahwa </w:t>
      </w:r>
      <w:r w:rsidRPr="00DB2F53">
        <w:rPr>
          <w:sz w:val="24"/>
          <w:szCs w:val="24"/>
          <w:lang w:val="id-ID"/>
        </w:rPr>
        <w:t>indikator</w:t>
      </w:r>
      <w:r>
        <w:rPr>
          <w:sz w:val="24"/>
          <w:szCs w:val="24"/>
        </w:rPr>
        <w:t xml:space="preserve"> pengetahuan </w:t>
      </w:r>
      <w:r w:rsidRPr="00DB2F53">
        <w:rPr>
          <w:sz w:val="24"/>
          <w:szCs w:val="24"/>
          <w:lang w:val="id-ID"/>
        </w:rPr>
        <w:t xml:space="preserve">masuk </w:t>
      </w:r>
      <w:r w:rsidRPr="00DB2F53">
        <w:rPr>
          <w:sz w:val="24"/>
          <w:szCs w:val="24"/>
          <w:lang w:val="sv-SE"/>
        </w:rPr>
        <w:t xml:space="preserve">dalam kategori </w:t>
      </w:r>
      <w:r w:rsidRPr="00983CFF">
        <w:rPr>
          <w:b/>
          <w:bCs/>
          <w:sz w:val="24"/>
          <w:szCs w:val="24"/>
          <w:lang w:val="sv-SE"/>
        </w:rPr>
        <w:t>Baik</w:t>
      </w:r>
      <w:r w:rsidRPr="00983CFF">
        <w:rPr>
          <w:b/>
          <w:bCs/>
          <w:sz w:val="24"/>
          <w:szCs w:val="24"/>
          <w:lang w:val="id-ID"/>
        </w:rPr>
        <w:t>.</w:t>
      </w:r>
    </w:p>
    <w:p w:rsidR="00383C39" w:rsidRPr="00407B6E" w:rsidRDefault="00383C39" w:rsidP="00A4666F">
      <w:pPr>
        <w:pStyle w:val="ListParagraph"/>
        <w:widowControl/>
        <w:numPr>
          <w:ilvl w:val="2"/>
          <w:numId w:val="19"/>
        </w:numPr>
        <w:autoSpaceDE/>
        <w:autoSpaceDN/>
        <w:ind w:left="644" w:hanging="284"/>
        <w:contextualSpacing/>
        <w:jc w:val="both"/>
        <w:rPr>
          <w:b/>
          <w:sz w:val="24"/>
          <w:szCs w:val="24"/>
          <w:lang w:val="id-ID"/>
        </w:rPr>
      </w:pPr>
      <w:r w:rsidRPr="00DB2F53">
        <w:rPr>
          <w:sz w:val="24"/>
          <w:szCs w:val="24"/>
          <w:lang w:val="id-ID"/>
        </w:rPr>
        <w:t>S</w:t>
      </w:r>
      <w:r w:rsidRPr="00DB2F53">
        <w:rPr>
          <w:sz w:val="24"/>
          <w:szCs w:val="24"/>
          <w:lang w:val="sv-SE"/>
        </w:rPr>
        <w:t xml:space="preserve">kor rata-rata </w:t>
      </w:r>
      <w:r>
        <w:rPr>
          <w:sz w:val="24"/>
          <w:szCs w:val="24"/>
          <w:lang w:val="id-ID"/>
        </w:rPr>
        <w:t>indikator</w:t>
      </w:r>
      <w:r>
        <w:rPr>
          <w:sz w:val="24"/>
          <w:szCs w:val="24"/>
        </w:rPr>
        <w:t xml:space="preserve"> hubungan kerja </w:t>
      </w:r>
      <w:r w:rsidRPr="00DB2F53">
        <w:rPr>
          <w:sz w:val="24"/>
          <w:szCs w:val="24"/>
          <w:lang w:val="id-ID"/>
        </w:rPr>
        <w:t xml:space="preserve">memiliki </w:t>
      </w:r>
      <w:r w:rsidRPr="00DB2F53">
        <w:rPr>
          <w:sz w:val="24"/>
          <w:szCs w:val="24"/>
        </w:rPr>
        <w:t xml:space="preserve"> nilai rerata</w:t>
      </w:r>
      <w:r>
        <w:rPr>
          <w:sz w:val="24"/>
          <w:szCs w:val="24"/>
        </w:rPr>
        <w:t xml:space="preserve"> 3.96 </w:t>
      </w:r>
      <w:r w:rsidRPr="00DB2F53">
        <w:rPr>
          <w:sz w:val="24"/>
          <w:szCs w:val="24"/>
        </w:rPr>
        <w:t>dengan Tingkat Capaian Responden (TCR) sebesar</w:t>
      </w:r>
      <w:r>
        <w:rPr>
          <w:sz w:val="24"/>
          <w:szCs w:val="24"/>
        </w:rPr>
        <w:t xml:space="preserve"> 79,25. Hal ini menunjukan bahwa </w:t>
      </w:r>
      <w:r w:rsidRPr="00DB2F53">
        <w:rPr>
          <w:sz w:val="24"/>
          <w:szCs w:val="24"/>
          <w:lang w:val="id-ID"/>
        </w:rPr>
        <w:t>indikator</w:t>
      </w:r>
      <w:r>
        <w:rPr>
          <w:sz w:val="24"/>
          <w:szCs w:val="24"/>
        </w:rPr>
        <w:t xml:space="preserve"> hubungan kerja </w:t>
      </w:r>
      <w:r w:rsidRPr="00DB2F53">
        <w:rPr>
          <w:sz w:val="24"/>
          <w:szCs w:val="24"/>
          <w:lang w:val="id-ID"/>
        </w:rPr>
        <w:t xml:space="preserve">masuk </w:t>
      </w:r>
      <w:r w:rsidRPr="00DB2F53">
        <w:rPr>
          <w:sz w:val="24"/>
          <w:szCs w:val="24"/>
          <w:lang w:val="sv-SE"/>
        </w:rPr>
        <w:t xml:space="preserve">dalam kategori </w:t>
      </w:r>
      <w:r w:rsidRPr="00983CFF">
        <w:rPr>
          <w:b/>
          <w:bCs/>
          <w:sz w:val="24"/>
          <w:szCs w:val="24"/>
          <w:lang w:val="sv-SE"/>
        </w:rPr>
        <w:t>Baik</w:t>
      </w:r>
      <w:r w:rsidRPr="00983CFF">
        <w:rPr>
          <w:b/>
          <w:bCs/>
          <w:sz w:val="24"/>
          <w:szCs w:val="24"/>
          <w:lang w:val="id-ID"/>
        </w:rPr>
        <w:t>.</w:t>
      </w:r>
    </w:p>
    <w:p w:rsidR="00383C39" w:rsidRDefault="00383C39" w:rsidP="00A4666F">
      <w:pPr>
        <w:pStyle w:val="ListParagraph"/>
        <w:ind w:left="360" w:firstLine="720"/>
        <w:jc w:val="both"/>
        <w:rPr>
          <w:sz w:val="24"/>
          <w:szCs w:val="24"/>
        </w:rPr>
      </w:pPr>
      <w:r w:rsidRPr="00731C3C">
        <w:rPr>
          <w:sz w:val="24"/>
          <w:szCs w:val="24"/>
          <w:lang w:val="sv-SE"/>
        </w:rPr>
        <w:t xml:space="preserve">Berdasarkan temuan ini  dapat dikatakan bahwa </w:t>
      </w:r>
      <w:r>
        <w:rPr>
          <w:sz w:val="24"/>
          <w:szCs w:val="24"/>
        </w:rPr>
        <w:t>kinerja karyawan</w:t>
      </w:r>
      <w:r w:rsidRPr="00731C3C">
        <w:rPr>
          <w:sz w:val="24"/>
          <w:szCs w:val="24"/>
          <w:lang w:val="sv-SE"/>
        </w:rPr>
        <w:t xml:space="preserve"> yang ada pada</w:t>
      </w:r>
      <w:r>
        <w:rPr>
          <w:sz w:val="24"/>
          <w:szCs w:val="24"/>
          <w:lang w:val="sv-SE"/>
        </w:rPr>
        <w:t xml:space="preserve"> </w:t>
      </w:r>
      <w:r>
        <w:t xml:space="preserve">PT. </w:t>
      </w:r>
      <w:proofErr w:type="gramStart"/>
      <w:r>
        <w:t xml:space="preserve">Batang Hari Barisan </w:t>
      </w:r>
      <w:r>
        <w:rPr>
          <w:sz w:val="24"/>
          <w:szCs w:val="24"/>
        </w:rPr>
        <w:t xml:space="preserve">Padang </w:t>
      </w:r>
      <w:r w:rsidRPr="00731C3C">
        <w:rPr>
          <w:sz w:val="24"/>
          <w:szCs w:val="24"/>
        </w:rPr>
        <w:t xml:space="preserve">berada pada posisi baik, artinya umumnya </w:t>
      </w:r>
      <w:r>
        <w:rPr>
          <w:sz w:val="24"/>
          <w:szCs w:val="24"/>
        </w:rPr>
        <w:t xml:space="preserve">kinerja karyawan </w:t>
      </w:r>
      <w:r w:rsidRPr="00731C3C">
        <w:rPr>
          <w:sz w:val="24"/>
          <w:szCs w:val="24"/>
        </w:rPr>
        <w:t xml:space="preserve">pada </w:t>
      </w:r>
      <w:r>
        <w:t>PT. Batang Hari Barisan</w:t>
      </w:r>
      <w:r>
        <w:rPr>
          <w:sz w:val="24"/>
          <w:szCs w:val="24"/>
        </w:rPr>
        <w:t xml:space="preserve"> Padang </w:t>
      </w:r>
      <w:r w:rsidRPr="00731C3C">
        <w:rPr>
          <w:sz w:val="24"/>
          <w:szCs w:val="24"/>
        </w:rPr>
        <w:t xml:space="preserve">sudah </w:t>
      </w:r>
      <w:r>
        <w:rPr>
          <w:b/>
          <w:sz w:val="24"/>
          <w:szCs w:val="24"/>
        </w:rPr>
        <w:t>B</w:t>
      </w:r>
      <w:r w:rsidRPr="001E317C">
        <w:rPr>
          <w:b/>
          <w:sz w:val="24"/>
          <w:szCs w:val="24"/>
        </w:rPr>
        <w:t>aik</w:t>
      </w:r>
      <w:r>
        <w:rPr>
          <w:sz w:val="24"/>
          <w:szCs w:val="24"/>
        </w:rPr>
        <w:t>.</w:t>
      </w:r>
      <w:proofErr w:type="gramEnd"/>
    </w:p>
    <w:p w:rsidR="00562825" w:rsidRPr="005A46CA" w:rsidRDefault="00562825" w:rsidP="00EB6543">
      <w:pPr>
        <w:pStyle w:val="ListParagraph"/>
        <w:ind w:firstLine="720"/>
        <w:jc w:val="both"/>
        <w:rPr>
          <w:sz w:val="24"/>
          <w:szCs w:val="24"/>
        </w:rPr>
      </w:pPr>
    </w:p>
    <w:p w:rsidR="00383C39" w:rsidRDefault="00383C39" w:rsidP="00EB6543">
      <w:pPr>
        <w:jc w:val="both"/>
        <w:rPr>
          <w:b/>
          <w:sz w:val="24"/>
          <w:szCs w:val="24"/>
        </w:rPr>
      </w:pPr>
      <w:r>
        <w:rPr>
          <w:b/>
          <w:sz w:val="24"/>
          <w:szCs w:val="24"/>
          <w:lang w:val="id-ID"/>
        </w:rPr>
        <w:t>Uji Asumsi Klasik</w:t>
      </w:r>
    </w:p>
    <w:p w:rsidR="00383C39" w:rsidRDefault="00383C39" w:rsidP="00EB6543">
      <w:pPr>
        <w:pStyle w:val="ListParagraph"/>
        <w:widowControl/>
        <w:numPr>
          <w:ilvl w:val="0"/>
          <w:numId w:val="13"/>
        </w:numPr>
        <w:autoSpaceDE/>
        <w:autoSpaceDN/>
        <w:ind w:left="357" w:hanging="357"/>
        <w:contextualSpacing/>
        <w:jc w:val="both"/>
        <w:rPr>
          <w:sz w:val="24"/>
          <w:szCs w:val="24"/>
        </w:rPr>
      </w:pPr>
      <w:r>
        <w:rPr>
          <w:sz w:val="24"/>
          <w:szCs w:val="24"/>
        </w:rPr>
        <w:t>Uji Normalitas</w:t>
      </w:r>
    </w:p>
    <w:p w:rsidR="00383C39" w:rsidRPr="00506A03" w:rsidRDefault="00383C39" w:rsidP="00EB6543">
      <w:pPr>
        <w:ind w:left="357" w:firstLine="720"/>
        <w:jc w:val="both"/>
        <w:rPr>
          <w:bCs/>
          <w:sz w:val="24"/>
          <w:szCs w:val="24"/>
        </w:rPr>
      </w:pPr>
      <w:proofErr w:type="gramStart"/>
      <w:r>
        <w:rPr>
          <w:bCs/>
          <w:sz w:val="24"/>
          <w:szCs w:val="24"/>
        </w:rPr>
        <w:t>U</w:t>
      </w:r>
      <w:r w:rsidRPr="00506A03">
        <w:rPr>
          <w:bCs/>
          <w:sz w:val="24"/>
          <w:szCs w:val="24"/>
        </w:rPr>
        <w:t>ji normalitas bertujuan untuk menguji apakah dalam model regresi, variabel pengganggu memiliki distribusi normal atau tidak seperti dikemukakan.</w:t>
      </w:r>
      <w:proofErr w:type="gramEnd"/>
      <w:r w:rsidRPr="00506A03">
        <w:rPr>
          <w:bCs/>
          <w:sz w:val="24"/>
          <w:szCs w:val="24"/>
        </w:rPr>
        <w:t xml:space="preserve"> Uji normalitas ini dapat dilakukan dalam bentuk uji statistik non parametrik </w:t>
      </w:r>
      <w:r w:rsidRPr="00506A03">
        <w:rPr>
          <w:bCs/>
          <w:i/>
          <w:sz w:val="24"/>
          <w:szCs w:val="24"/>
        </w:rPr>
        <w:t xml:space="preserve">One-sampelKolmogorov-Smirnov </w:t>
      </w:r>
      <w:r w:rsidRPr="00506A03">
        <w:rPr>
          <w:bCs/>
          <w:sz w:val="24"/>
          <w:szCs w:val="24"/>
        </w:rPr>
        <w:t>(K-S), dengan kriteria pengujian seperti berikut:</w:t>
      </w:r>
    </w:p>
    <w:p w:rsidR="00383C39" w:rsidRPr="00506A03" w:rsidRDefault="00383C39" w:rsidP="00EB6543">
      <w:pPr>
        <w:widowControl/>
        <w:numPr>
          <w:ilvl w:val="0"/>
          <w:numId w:val="16"/>
        </w:numPr>
        <w:tabs>
          <w:tab w:val="clear" w:pos="360"/>
        </w:tabs>
        <w:autoSpaceDE/>
        <w:autoSpaceDN/>
        <w:ind w:left="709" w:hanging="352"/>
        <w:jc w:val="both"/>
        <w:rPr>
          <w:sz w:val="24"/>
          <w:szCs w:val="24"/>
          <w:lang w:val="sv-SE"/>
        </w:rPr>
      </w:pPr>
      <w:r w:rsidRPr="00506A03">
        <w:rPr>
          <w:sz w:val="24"/>
          <w:szCs w:val="24"/>
          <w:lang w:val="sv-SE"/>
        </w:rPr>
        <w:t xml:space="preserve">Jika asymp sig  ≥ </w:t>
      </w:r>
      <w:r w:rsidRPr="00506A03">
        <w:rPr>
          <w:sz w:val="24"/>
          <w:szCs w:val="24"/>
        </w:rPr>
        <w:t>α</w:t>
      </w:r>
      <w:r w:rsidRPr="00506A03">
        <w:rPr>
          <w:sz w:val="24"/>
          <w:szCs w:val="24"/>
          <w:lang w:val="sv-SE"/>
        </w:rPr>
        <w:t xml:space="preserve"> maka data tersebar secara normal.</w:t>
      </w:r>
    </w:p>
    <w:p w:rsidR="00383C39" w:rsidRDefault="00383C39" w:rsidP="00EB6543">
      <w:pPr>
        <w:widowControl/>
        <w:numPr>
          <w:ilvl w:val="0"/>
          <w:numId w:val="16"/>
        </w:numPr>
        <w:tabs>
          <w:tab w:val="clear" w:pos="360"/>
        </w:tabs>
        <w:autoSpaceDE/>
        <w:autoSpaceDN/>
        <w:ind w:left="709" w:hanging="352"/>
        <w:jc w:val="both"/>
        <w:rPr>
          <w:sz w:val="24"/>
          <w:szCs w:val="24"/>
          <w:lang w:val="sv-SE"/>
        </w:rPr>
      </w:pPr>
      <w:r w:rsidRPr="00506A03">
        <w:rPr>
          <w:sz w:val="24"/>
          <w:szCs w:val="24"/>
          <w:lang w:val="sv-SE"/>
        </w:rPr>
        <w:t>Jika asymp sig  &lt;</w:t>
      </w:r>
      <w:r w:rsidR="002E3DA0">
        <w:rPr>
          <w:sz w:val="24"/>
          <w:szCs w:val="24"/>
          <w:lang w:val="id-ID"/>
        </w:rPr>
        <w:t xml:space="preserve"> </w:t>
      </w:r>
      <w:r w:rsidRPr="00506A03">
        <w:rPr>
          <w:sz w:val="24"/>
          <w:szCs w:val="24"/>
        </w:rPr>
        <w:t>α</w:t>
      </w:r>
      <w:r w:rsidRPr="00506A03">
        <w:rPr>
          <w:sz w:val="24"/>
          <w:szCs w:val="24"/>
          <w:lang w:val="sv-SE"/>
        </w:rPr>
        <w:t xml:space="preserve"> maka data tidak tersebar secara normal.</w:t>
      </w:r>
    </w:p>
    <w:p w:rsidR="00383C39" w:rsidRDefault="00383C39" w:rsidP="00EB6543">
      <w:pPr>
        <w:pStyle w:val="ListParagraph"/>
        <w:ind w:left="358" w:firstLine="630"/>
        <w:jc w:val="both"/>
        <w:rPr>
          <w:sz w:val="24"/>
          <w:szCs w:val="24"/>
        </w:rPr>
      </w:pPr>
      <w:r>
        <w:rPr>
          <w:sz w:val="24"/>
          <w:szCs w:val="24"/>
        </w:rPr>
        <w:t xml:space="preserve">Uji </w:t>
      </w:r>
      <w:r>
        <w:rPr>
          <w:sz w:val="24"/>
          <w:szCs w:val="24"/>
          <w:lang w:val="id-ID"/>
        </w:rPr>
        <w:t>normalitas</w:t>
      </w:r>
      <w:r>
        <w:rPr>
          <w:sz w:val="24"/>
          <w:szCs w:val="24"/>
        </w:rPr>
        <w:t xml:space="preserve"> bisa juga menggunakan uji One Sample Kolomogorov dengan cara melihat apakah distribusi residual berdistribusi normal jika nilai signifikansinya lebih dari α = 0</w:t>
      </w:r>
      <w:proofErr w:type="gramStart"/>
      <w:r>
        <w:rPr>
          <w:sz w:val="24"/>
          <w:szCs w:val="24"/>
        </w:rPr>
        <w:t>,05</w:t>
      </w:r>
      <w:proofErr w:type="gramEnd"/>
      <w:r>
        <w:rPr>
          <w:sz w:val="24"/>
          <w:szCs w:val="24"/>
        </w:rPr>
        <w:t xml:space="preserve">. Uji Kolomogorov dapat dilihat pada tabel dibawah </w:t>
      </w:r>
      <w:proofErr w:type="gramStart"/>
      <w:r>
        <w:rPr>
          <w:sz w:val="24"/>
          <w:szCs w:val="24"/>
        </w:rPr>
        <w:t>ini :</w:t>
      </w:r>
      <w:proofErr w:type="gramEnd"/>
    </w:p>
    <w:p w:rsidR="00A4666F" w:rsidRDefault="00A4666F" w:rsidP="00EB6543">
      <w:pPr>
        <w:jc w:val="center"/>
        <w:rPr>
          <w:b/>
          <w:sz w:val="24"/>
          <w:szCs w:val="24"/>
          <w:lang w:val="id-ID"/>
        </w:rPr>
      </w:pPr>
    </w:p>
    <w:p w:rsidR="00A4666F" w:rsidRDefault="00A4666F" w:rsidP="00EB6543">
      <w:pPr>
        <w:jc w:val="center"/>
        <w:rPr>
          <w:b/>
          <w:sz w:val="24"/>
          <w:szCs w:val="24"/>
          <w:lang w:val="id-ID"/>
        </w:rPr>
      </w:pPr>
    </w:p>
    <w:p w:rsidR="00383C39" w:rsidRPr="0068335E" w:rsidRDefault="00562825" w:rsidP="00EB6543">
      <w:pPr>
        <w:jc w:val="center"/>
        <w:rPr>
          <w:b/>
          <w:sz w:val="24"/>
          <w:szCs w:val="24"/>
        </w:rPr>
      </w:pPr>
      <w:r>
        <w:rPr>
          <w:b/>
          <w:sz w:val="24"/>
          <w:szCs w:val="24"/>
        </w:rPr>
        <w:lastRenderedPageBreak/>
        <w:t>Tabel 9</w:t>
      </w:r>
      <w:r w:rsidR="00383C39" w:rsidRPr="0068335E">
        <w:rPr>
          <w:b/>
          <w:sz w:val="24"/>
          <w:szCs w:val="24"/>
        </w:rPr>
        <w:t xml:space="preserve"> Uji Normalitas dengan uji kolomogorov</w:t>
      </w:r>
    </w:p>
    <w:tbl>
      <w:tblPr>
        <w:tblW w:w="7218" w:type="dxa"/>
        <w:jc w:val="center"/>
        <w:tblInd w:w="-1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865"/>
        <w:gridCol w:w="2038"/>
        <w:gridCol w:w="3315"/>
      </w:tblGrid>
      <w:tr w:rsidR="00E03646" w:rsidRPr="00653A25" w:rsidTr="00EB6543">
        <w:trPr>
          <w:cantSplit/>
          <w:trHeight w:val="20"/>
          <w:jc w:val="center"/>
        </w:trPr>
        <w:tc>
          <w:tcPr>
            <w:tcW w:w="7218" w:type="dxa"/>
            <w:gridSpan w:val="3"/>
            <w:tcBorders>
              <w:top w:val="nil"/>
              <w:left w:val="nil"/>
              <w:bottom w:val="nil"/>
              <w:right w:val="nil"/>
            </w:tcBorders>
            <w:shd w:val="clear" w:color="auto" w:fill="FFFFFF"/>
          </w:tcPr>
          <w:p w:rsidR="00E03646" w:rsidRPr="00653A25" w:rsidRDefault="00E03646" w:rsidP="00EB6543">
            <w:pPr>
              <w:ind w:left="60"/>
              <w:jc w:val="center"/>
              <w:rPr>
                <w:rFonts w:ascii="Arial" w:hAnsi="Arial" w:cs="Arial"/>
                <w:sz w:val="20"/>
                <w:szCs w:val="24"/>
              </w:rPr>
            </w:pPr>
            <w:r w:rsidRPr="00653A25">
              <w:rPr>
                <w:rFonts w:ascii="Arial" w:hAnsi="Arial" w:cs="Arial"/>
                <w:b/>
                <w:bCs/>
                <w:sz w:val="20"/>
                <w:szCs w:val="24"/>
              </w:rPr>
              <w:t>One-Sample Kolmogorov-Smirnov Test</w:t>
            </w:r>
          </w:p>
        </w:tc>
      </w:tr>
      <w:tr w:rsidR="00E03646" w:rsidRPr="00653A25" w:rsidTr="00EB6543">
        <w:trPr>
          <w:cantSplit/>
          <w:trHeight w:val="20"/>
          <w:jc w:val="center"/>
        </w:trPr>
        <w:tc>
          <w:tcPr>
            <w:tcW w:w="3903" w:type="dxa"/>
            <w:gridSpan w:val="2"/>
            <w:tcBorders>
              <w:top w:val="single" w:sz="16" w:space="0" w:color="000000"/>
              <w:left w:val="single" w:sz="16" w:space="0" w:color="000000"/>
              <w:bottom w:val="single" w:sz="16" w:space="0" w:color="000000"/>
              <w:right w:val="nil"/>
            </w:tcBorders>
            <w:shd w:val="clear" w:color="auto" w:fill="FFFFFF"/>
          </w:tcPr>
          <w:p w:rsidR="00E03646" w:rsidRPr="00653A25" w:rsidRDefault="00E03646" w:rsidP="00EB6543">
            <w:pPr>
              <w:rPr>
                <w:sz w:val="20"/>
                <w:szCs w:val="24"/>
              </w:rPr>
            </w:pPr>
          </w:p>
        </w:tc>
        <w:tc>
          <w:tcPr>
            <w:tcW w:w="3315" w:type="dxa"/>
            <w:tcBorders>
              <w:top w:val="single" w:sz="16" w:space="0" w:color="000000"/>
              <w:left w:val="single" w:sz="16" w:space="0" w:color="000000"/>
              <w:bottom w:val="single" w:sz="16" w:space="0" w:color="000000"/>
              <w:right w:val="single" w:sz="16" w:space="0" w:color="000000"/>
            </w:tcBorders>
            <w:shd w:val="clear" w:color="auto" w:fill="FFFFFF"/>
          </w:tcPr>
          <w:p w:rsidR="00E03646" w:rsidRPr="00653A25" w:rsidRDefault="00E03646" w:rsidP="00EB6543">
            <w:pPr>
              <w:ind w:left="60"/>
              <w:jc w:val="center"/>
              <w:rPr>
                <w:rFonts w:ascii="Arial" w:hAnsi="Arial" w:cs="Arial"/>
                <w:sz w:val="20"/>
                <w:szCs w:val="24"/>
              </w:rPr>
            </w:pPr>
            <w:r w:rsidRPr="00653A25">
              <w:rPr>
                <w:rFonts w:ascii="Arial" w:hAnsi="Arial" w:cs="Arial"/>
                <w:sz w:val="20"/>
                <w:szCs w:val="24"/>
              </w:rPr>
              <w:t>Unstandardized Residual</w:t>
            </w:r>
          </w:p>
        </w:tc>
      </w:tr>
      <w:tr w:rsidR="00E03646" w:rsidRPr="00653A25" w:rsidTr="00EB6543">
        <w:trPr>
          <w:cantSplit/>
          <w:trHeight w:val="20"/>
          <w:jc w:val="center"/>
        </w:trPr>
        <w:tc>
          <w:tcPr>
            <w:tcW w:w="3903" w:type="dxa"/>
            <w:gridSpan w:val="2"/>
            <w:tcBorders>
              <w:top w:val="single" w:sz="16" w:space="0" w:color="000000"/>
              <w:left w:val="single" w:sz="16" w:space="0" w:color="000000"/>
              <w:bottom w:val="nil"/>
              <w:right w:val="nil"/>
            </w:tcBorders>
            <w:shd w:val="clear" w:color="auto" w:fill="FFFFFF"/>
            <w:vAlign w:val="center"/>
          </w:tcPr>
          <w:p w:rsidR="00E03646" w:rsidRPr="00653A25" w:rsidRDefault="00E03646" w:rsidP="00EB6543">
            <w:pPr>
              <w:ind w:left="60"/>
              <w:rPr>
                <w:rFonts w:ascii="Arial" w:hAnsi="Arial" w:cs="Arial"/>
                <w:sz w:val="20"/>
                <w:szCs w:val="24"/>
              </w:rPr>
            </w:pPr>
            <w:r w:rsidRPr="00653A25">
              <w:rPr>
                <w:rFonts w:ascii="Arial" w:hAnsi="Arial" w:cs="Arial"/>
                <w:sz w:val="20"/>
                <w:szCs w:val="24"/>
              </w:rPr>
              <w:t>N</w:t>
            </w:r>
          </w:p>
        </w:tc>
        <w:tc>
          <w:tcPr>
            <w:tcW w:w="3315" w:type="dxa"/>
            <w:tcBorders>
              <w:top w:val="single" w:sz="16" w:space="0" w:color="000000"/>
              <w:left w:val="single" w:sz="16" w:space="0" w:color="000000"/>
              <w:bottom w:val="nil"/>
              <w:right w:val="single" w:sz="16" w:space="0" w:color="000000"/>
            </w:tcBorders>
            <w:shd w:val="clear" w:color="auto" w:fill="FFFFFF"/>
          </w:tcPr>
          <w:p w:rsidR="00E03646" w:rsidRPr="00653A25" w:rsidRDefault="00E03646" w:rsidP="00EB6543">
            <w:pPr>
              <w:ind w:left="60"/>
              <w:jc w:val="right"/>
              <w:rPr>
                <w:rFonts w:ascii="Arial" w:hAnsi="Arial" w:cs="Arial"/>
                <w:sz w:val="20"/>
                <w:szCs w:val="24"/>
              </w:rPr>
            </w:pPr>
            <w:r w:rsidRPr="00653A25">
              <w:rPr>
                <w:rFonts w:ascii="Arial" w:hAnsi="Arial" w:cs="Arial"/>
                <w:sz w:val="20"/>
                <w:szCs w:val="24"/>
              </w:rPr>
              <w:t>60</w:t>
            </w:r>
          </w:p>
        </w:tc>
      </w:tr>
      <w:tr w:rsidR="00E03646" w:rsidRPr="00653A25" w:rsidTr="00EB6543">
        <w:trPr>
          <w:cantSplit/>
          <w:trHeight w:val="20"/>
          <w:jc w:val="center"/>
        </w:trPr>
        <w:tc>
          <w:tcPr>
            <w:tcW w:w="1865" w:type="dxa"/>
            <w:vMerge w:val="restart"/>
            <w:tcBorders>
              <w:top w:val="nil"/>
              <w:left w:val="single" w:sz="16" w:space="0" w:color="000000"/>
              <w:bottom w:val="nil"/>
              <w:right w:val="nil"/>
            </w:tcBorders>
            <w:shd w:val="clear" w:color="auto" w:fill="FFFFFF"/>
            <w:vAlign w:val="center"/>
          </w:tcPr>
          <w:p w:rsidR="00E03646" w:rsidRPr="00653A25" w:rsidRDefault="00E03646" w:rsidP="00EB6543">
            <w:pPr>
              <w:ind w:left="60"/>
              <w:rPr>
                <w:rFonts w:ascii="Arial" w:hAnsi="Arial" w:cs="Arial"/>
                <w:sz w:val="20"/>
                <w:szCs w:val="24"/>
              </w:rPr>
            </w:pPr>
            <w:r w:rsidRPr="00653A25">
              <w:rPr>
                <w:rFonts w:ascii="Arial" w:hAnsi="Arial" w:cs="Arial"/>
                <w:sz w:val="20"/>
                <w:szCs w:val="24"/>
              </w:rPr>
              <w:t>Normal Parameters</w:t>
            </w:r>
            <w:r w:rsidRPr="00653A25">
              <w:rPr>
                <w:rFonts w:ascii="Arial" w:hAnsi="Arial" w:cs="Arial"/>
                <w:sz w:val="20"/>
                <w:szCs w:val="24"/>
                <w:vertAlign w:val="superscript"/>
              </w:rPr>
              <w:t>a,b</w:t>
            </w:r>
          </w:p>
        </w:tc>
        <w:tc>
          <w:tcPr>
            <w:tcW w:w="2038" w:type="dxa"/>
            <w:tcBorders>
              <w:top w:val="nil"/>
              <w:left w:val="nil"/>
              <w:bottom w:val="nil"/>
              <w:right w:val="single" w:sz="16" w:space="0" w:color="000000"/>
            </w:tcBorders>
            <w:shd w:val="clear" w:color="auto" w:fill="FFFFFF"/>
            <w:vAlign w:val="center"/>
          </w:tcPr>
          <w:p w:rsidR="00E03646" w:rsidRPr="00653A25" w:rsidRDefault="00E03646" w:rsidP="00EB6543">
            <w:pPr>
              <w:ind w:left="60"/>
              <w:rPr>
                <w:rFonts w:ascii="Arial" w:hAnsi="Arial" w:cs="Arial"/>
                <w:sz w:val="20"/>
                <w:szCs w:val="24"/>
              </w:rPr>
            </w:pPr>
            <w:r w:rsidRPr="00653A25">
              <w:rPr>
                <w:rFonts w:ascii="Arial" w:hAnsi="Arial" w:cs="Arial"/>
                <w:sz w:val="20"/>
                <w:szCs w:val="24"/>
              </w:rPr>
              <w:t>Mean</w:t>
            </w:r>
          </w:p>
        </w:tc>
        <w:tc>
          <w:tcPr>
            <w:tcW w:w="3315" w:type="dxa"/>
            <w:tcBorders>
              <w:top w:val="nil"/>
              <w:left w:val="single" w:sz="16" w:space="0" w:color="000000"/>
              <w:bottom w:val="nil"/>
              <w:right w:val="single" w:sz="16" w:space="0" w:color="000000"/>
            </w:tcBorders>
            <w:shd w:val="clear" w:color="auto" w:fill="FFFFFF"/>
          </w:tcPr>
          <w:p w:rsidR="00E03646" w:rsidRPr="00653A25" w:rsidRDefault="00E03646" w:rsidP="00EB6543">
            <w:pPr>
              <w:ind w:left="60"/>
              <w:jc w:val="right"/>
              <w:rPr>
                <w:rFonts w:ascii="Arial" w:hAnsi="Arial" w:cs="Arial"/>
                <w:sz w:val="20"/>
                <w:szCs w:val="24"/>
              </w:rPr>
            </w:pPr>
            <w:r w:rsidRPr="00653A25">
              <w:rPr>
                <w:rFonts w:ascii="Arial" w:hAnsi="Arial" w:cs="Arial"/>
                <w:sz w:val="20"/>
                <w:szCs w:val="24"/>
              </w:rPr>
              <w:t>.0000000</w:t>
            </w:r>
          </w:p>
        </w:tc>
      </w:tr>
      <w:tr w:rsidR="00E03646" w:rsidRPr="00653A25" w:rsidTr="00EB6543">
        <w:trPr>
          <w:cantSplit/>
          <w:trHeight w:val="20"/>
          <w:jc w:val="center"/>
        </w:trPr>
        <w:tc>
          <w:tcPr>
            <w:tcW w:w="1865" w:type="dxa"/>
            <w:vMerge/>
            <w:tcBorders>
              <w:top w:val="nil"/>
              <w:left w:val="single" w:sz="16" w:space="0" w:color="000000"/>
              <w:bottom w:val="nil"/>
              <w:right w:val="nil"/>
            </w:tcBorders>
            <w:shd w:val="clear" w:color="auto" w:fill="FFFFFF"/>
            <w:vAlign w:val="center"/>
          </w:tcPr>
          <w:p w:rsidR="00E03646" w:rsidRPr="00653A25" w:rsidRDefault="00E03646" w:rsidP="00EB6543">
            <w:pPr>
              <w:rPr>
                <w:rFonts w:ascii="Arial" w:hAnsi="Arial" w:cs="Arial"/>
                <w:sz w:val="20"/>
                <w:szCs w:val="24"/>
              </w:rPr>
            </w:pPr>
          </w:p>
        </w:tc>
        <w:tc>
          <w:tcPr>
            <w:tcW w:w="2038" w:type="dxa"/>
            <w:tcBorders>
              <w:top w:val="nil"/>
              <w:left w:val="nil"/>
              <w:bottom w:val="nil"/>
              <w:right w:val="single" w:sz="16" w:space="0" w:color="000000"/>
            </w:tcBorders>
            <w:shd w:val="clear" w:color="auto" w:fill="FFFFFF"/>
            <w:vAlign w:val="center"/>
          </w:tcPr>
          <w:p w:rsidR="00E03646" w:rsidRPr="00653A25" w:rsidRDefault="00E03646" w:rsidP="00EB6543">
            <w:pPr>
              <w:ind w:left="60"/>
              <w:rPr>
                <w:rFonts w:ascii="Arial" w:hAnsi="Arial" w:cs="Arial"/>
                <w:sz w:val="20"/>
                <w:szCs w:val="24"/>
              </w:rPr>
            </w:pPr>
            <w:r w:rsidRPr="00653A25">
              <w:rPr>
                <w:rFonts w:ascii="Arial" w:hAnsi="Arial" w:cs="Arial"/>
                <w:sz w:val="20"/>
                <w:szCs w:val="24"/>
              </w:rPr>
              <w:t>Std. Deviation</w:t>
            </w:r>
          </w:p>
        </w:tc>
        <w:tc>
          <w:tcPr>
            <w:tcW w:w="3315" w:type="dxa"/>
            <w:tcBorders>
              <w:top w:val="nil"/>
              <w:left w:val="single" w:sz="16" w:space="0" w:color="000000"/>
              <w:bottom w:val="nil"/>
              <w:right w:val="single" w:sz="16" w:space="0" w:color="000000"/>
            </w:tcBorders>
            <w:shd w:val="clear" w:color="auto" w:fill="FFFFFF"/>
          </w:tcPr>
          <w:p w:rsidR="00E03646" w:rsidRPr="00653A25" w:rsidRDefault="00E03646" w:rsidP="00EB6543">
            <w:pPr>
              <w:ind w:left="60"/>
              <w:jc w:val="right"/>
              <w:rPr>
                <w:rFonts w:ascii="Arial" w:hAnsi="Arial" w:cs="Arial"/>
                <w:sz w:val="20"/>
                <w:szCs w:val="24"/>
              </w:rPr>
            </w:pPr>
            <w:r w:rsidRPr="00653A25">
              <w:rPr>
                <w:rFonts w:ascii="Arial" w:hAnsi="Arial" w:cs="Arial"/>
                <w:sz w:val="20"/>
                <w:szCs w:val="24"/>
              </w:rPr>
              <w:t>5.68337943</w:t>
            </w:r>
          </w:p>
        </w:tc>
      </w:tr>
      <w:tr w:rsidR="00E03646" w:rsidRPr="00653A25" w:rsidTr="00EB6543">
        <w:trPr>
          <w:cantSplit/>
          <w:trHeight w:val="20"/>
          <w:jc w:val="center"/>
        </w:trPr>
        <w:tc>
          <w:tcPr>
            <w:tcW w:w="1865" w:type="dxa"/>
            <w:vMerge w:val="restart"/>
            <w:tcBorders>
              <w:top w:val="nil"/>
              <w:left w:val="single" w:sz="16" w:space="0" w:color="000000"/>
              <w:bottom w:val="nil"/>
              <w:right w:val="nil"/>
            </w:tcBorders>
            <w:shd w:val="clear" w:color="auto" w:fill="FFFFFF"/>
            <w:vAlign w:val="center"/>
          </w:tcPr>
          <w:p w:rsidR="00E03646" w:rsidRPr="00653A25" w:rsidRDefault="00E03646" w:rsidP="00EB6543">
            <w:pPr>
              <w:ind w:left="60"/>
              <w:rPr>
                <w:rFonts w:ascii="Arial" w:hAnsi="Arial" w:cs="Arial"/>
                <w:sz w:val="20"/>
                <w:szCs w:val="24"/>
              </w:rPr>
            </w:pPr>
            <w:r w:rsidRPr="00653A25">
              <w:rPr>
                <w:rFonts w:ascii="Arial" w:hAnsi="Arial" w:cs="Arial"/>
                <w:sz w:val="20"/>
                <w:szCs w:val="24"/>
              </w:rPr>
              <w:t>Most Extreme Differences</w:t>
            </w:r>
          </w:p>
        </w:tc>
        <w:tc>
          <w:tcPr>
            <w:tcW w:w="2038" w:type="dxa"/>
            <w:tcBorders>
              <w:top w:val="nil"/>
              <w:left w:val="nil"/>
              <w:bottom w:val="nil"/>
              <w:right w:val="single" w:sz="16" w:space="0" w:color="000000"/>
            </w:tcBorders>
            <w:shd w:val="clear" w:color="auto" w:fill="FFFFFF"/>
            <w:vAlign w:val="center"/>
          </w:tcPr>
          <w:p w:rsidR="00E03646" w:rsidRPr="00653A25" w:rsidRDefault="00E03646" w:rsidP="00EB6543">
            <w:pPr>
              <w:ind w:left="60"/>
              <w:rPr>
                <w:rFonts w:ascii="Arial" w:hAnsi="Arial" w:cs="Arial"/>
                <w:sz w:val="20"/>
                <w:szCs w:val="24"/>
              </w:rPr>
            </w:pPr>
            <w:r w:rsidRPr="00653A25">
              <w:rPr>
                <w:rFonts w:ascii="Arial" w:hAnsi="Arial" w:cs="Arial"/>
                <w:sz w:val="20"/>
                <w:szCs w:val="24"/>
              </w:rPr>
              <w:t>Absolute</w:t>
            </w:r>
          </w:p>
        </w:tc>
        <w:tc>
          <w:tcPr>
            <w:tcW w:w="3315" w:type="dxa"/>
            <w:tcBorders>
              <w:top w:val="nil"/>
              <w:left w:val="single" w:sz="16" w:space="0" w:color="000000"/>
              <w:bottom w:val="nil"/>
              <w:right w:val="single" w:sz="16" w:space="0" w:color="000000"/>
            </w:tcBorders>
            <w:shd w:val="clear" w:color="auto" w:fill="FFFFFF"/>
          </w:tcPr>
          <w:p w:rsidR="00E03646" w:rsidRPr="00653A25" w:rsidRDefault="00E03646" w:rsidP="00EB6543">
            <w:pPr>
              <w:ind w:left="60"/>
              <w:jc w:val="right"/>
              <w:rPr>
                <w:rFonts w:ascii="Arial" w:hAnsi="Arial" w:cs="Arial"/>
                <w:sz w:val="20"/>
                <w:szCs w:val="24"/>
              </w:rPr>
            </w:pPr>
            <w:r w:rsidRPr="00653A25">
              <w:rPr>
                <w:rFonts w:ascii="Arial" w:hAnsi="Arial" w:cs="Arial"/>
                <w:sz w:val="20"/>
                <w:szCs w:val="24"/>
              </w:rPr>
              <w:t>.087</w:t>
            </w:r>
          </w:p>
        </w:tc>
      </w:tr>
      <w:tr w:rsidR="00E03646" w:rsidRPr="00653A25" w:rsidTr="00EB6543">
        <w:trPr>
          <w:cantSplit/>
          <w:trHeight w:val="20"/>
          <w:jc w:val="center"/>
        </w:trPr>
        <w:tc>
          <w:tcPr>
            <w:tcW w:w="1865" w:type="dxa"/>
            <w:vMerge/>
            <w:tcBorders>
              <w:top w:val="nil"/>
              <w:left w:val="single" w:sz="16" w:space="0" w:color="000000"/>
              <w:bottom w:val="nil"/>
              <w:right w:val="nil"/>
            </w:tcBorders>
            <w:shd w:val="clear" w:color="auto" w:fill="FFFFFF"/>
            <w:vAlign w:val="center"/>
          </w:tcPr>
          <w:p w:rsidR="00E03646" w:rsidRPr="00653A25" w:rsidRDefault="00E03646" w:rsidP="00EB6543">
            <w:pPr>
              <w:rPr>
                <w:rFonts w:ascii="Arial" w:hAnsi="Arial" w:cs="Arial"/>
                <w:sz w:val="20"/>
                <w:szCs w:val="24"/>
              </w:rPr>
            </w:pPr>
          </w:p>
        </w:tc>
        <w:tc>
          <w:tcPr>
            <w:tcW w:w="2038" w:type="dxa"/>
            <w:tcBorders>
              <w:top w:val="nil"/>
              <w:left w:val="nil"/>
              <w:bottom w:val="nil"/>
              <w:right w:val="single" w:sz="16" w:space="0" w:color="000000"/>
            </w:tcBorders>
            <w:shd w:val="clear" w:color="auto" w:fill="FFFFFF"/>
            <w:vAlign w:val="center"/>
          </w:tcPr>
          <w:p w:rsidR="00E03646" w:rsidRPr="00653A25" w:rsidRDefault="00E03646" w:rsidP="00EB6543">
            <w:pPr>
              <w:ind w:left="60"/>
              <w:rPr>
                <w:rFonts w:ascii="Arial" w:hAnsi="Arial" w:cs="Arial"/>
                <w:sz w:val="20"/>
                <w:szCs w:val="24"/>
              </w:rPr>
            </w:pPr>
            <w:r w:rsidRPr="00653A25">
              <w:rPr>
                <w:rFonts w:ascii="Arial" w:hAnsi="Arial" w:cs="Arial"/>
                <w:sz w:val="20"/>
                <w:szCs w:val="24"/>
              </w:rPr>
              <w:t>Positive</w:t>
            </w:r>
          </w:p>
        </w:tc>
        <w:tc>
          <w:tcPr>
            <w:tcW w:w="3315" w:type="dxa"/>
            <w:tcBorders>
              <w:top w:val="nil"/>
              <w:left w:val="single" w:sz="16" w:space="0" w:color="000000"/>
              <w:bottom w:val="nil"/>
              <w:right w:val="single" w:sz="16" w:space="0" w:color="000000"/>
            </w:tcBorders>
            <w:shd w:val="clear" w:color="auto" w:fill="FFFFFF"/>
          </w:tcPr>
          <w:p w:rsidR="00E03646" w:rsidRPr="00653A25" w:rsidRDefault="00E03646" w:rsidP="00EB6543">
            <w:pPr>
              <w:ind w:left="60"/>
              <w:jc w:val="right"/>
              <w:rPr>
                <w:rFonts w:ascii="Arial" w:hAnsi="Arial" w:cs="Arial"/>
                <w:sz w:val="20"/>
                <w:szCs w:val="24"/>
              </w:rPr>
            </w:pPr>
            <w:r w:rsidRPr="00653A25">
              <w:rPr>
                <w:rFonts w:ascii="Arial" w:hAnsi="Arial" w:cs="Arial"/>
                <w:sz w:val="20"/>
                <w:szCs w:val="24"/>
              </w:rPr>
              <w:t>.083</w:t>
            </w:r>
          </w:p>
        </w:tc>
      </w:tr>
      <w:tr w:rsidR="00E03646" w:rsidRPr="00653A25" w:rsidTr="00EB6543">
        <w:trPr>
          <w:cantSplit/>
          <w:trHeight w:val="20"/>
          <w:jc w:val="center"/>
        </w:trPr>
        <w:tc>
          <w:tcPr>
            <w:tcW w:w="1865" w:type="dxa"/>
            <w:vMerge/>
            <w:tcBorders>
              <w:top w:val="nil"/>
              <w:left w:val="single" w:sz="16" w:space="0" w:color="000000"/>
              <w:bottom w:val="nil"/>
              <w:right w:val="nil"/>
            </w:tcBorders>
            <w:shd w:val="clear" w:color="auto" w:fill="FFFFFF"/>
            <w:vAlign w:val="center"/>
          </w:tcPr>
          <w:p w:rsidR="00E03646" w:rsidRPr="00653A25" w:rsidRDefault="00E03646" w:rsidP="00EB6543">
            <w:pPr>
              <w:rPr>
                <w:rFonts w:ascii="Arial" w:hAnsi="Arial" w:cs="Arial"/>
                <w:sz w:val="20"/>
                <w:szCs w:val="24"/>
              </w:rPr>
            </w:pPr>
          </w:p>
        </w:tc>
        <w:tc>
          <w:tcPr>
            <w:tcW w:w="2038" w:type="dxa"/>
            <w:tcBorders>
              <w:top w:val="nil"/>
              <w:left w:val="nil"/>
              <w:bottom w:val="nil"/>
              <w:right w:val="single" w:sz="16" w:space="0" w:color="000000"/>
            </w:tcBorders>
            <w:shd w:val="clear" w:color="auto" w:fill="FFFFFF"/>
            <w:vAlign w:val="center"/>
          </w:tcPr>
          <w:p w:rsidR="00E03646" w:rsidRPr="00653A25" w:rsidRDefault="00E03646" w:rsidP="00EB6543">
            <w:pPr>
              <w:ind w:left="60"/>
              <w:rPr>
                <w:rFonts w:ascii="Arial" w:hAnsi="Arial" w:cs="Arial"/>
                <w:sz w:val="20"/>
                <w:szCs w:val="24"/>
              </w:rPr>
            </w:pPr>
            <w:r w:rsidRPr="00653A25">
              <w:rPr>
                <w:rFonts w:ascii="Arial" w:hAnsi="Arial" w:cs="Arial"/>
                <w:sz w:val="20"/>
                <w:szCs w:val="24"/>
              </w:rPr>
              <w:t>Negative</w:t>
            </w:r>
          </w:p>
        </w:tc>
        <w:tc>
          <w:tcPr>
            <w:tcW w:w="3315" w:type="dxa"/>
            <w:tcBorders>
              <w:top w:val="nil"/>
              <w:left w:val="single" w:sz="16" w:space="0" w:color="000000"/>
              <w:bottom w:val="nil"/>
              <w:right w:val="single" w:sz="16" w:space="0" w:color="000000"/>
            </w:tcBorders>
            <w:shd w:val="clear" w:color="auto" w:fill="FFFFFF"/>
          </w:tcPr>
          <w:p w:rsidR="00E03646" w:rsidRPr="00653A25" w:rsidRDefault="00E03646" w:rsidP="00EB6543">
            <w:pPr>
              <w:ind w:left="60"/>
              <w:jc w:val="right"/>
              <w:rPr>
                <w:rFonts w:ascii="Arial" w:hAnsi="Arial" w:cs="Arial"/>
                <w:sz w:val="20"/>
                <w:szCs w:val="24"/>
              </w:rPr>
            </w:pPr>
            <w:r w:rsidRPr="00653A25">
              <w:rPr>
                <w:rFonts w:ascii="Arial" w:hAnsi="Arial" w:cs="Arial"/>
                <w:sz w:val="20"/>
                <w:szCs w:val="24"/>
              </w:rPr>
              <w:t>-.087</w:t>
            </w:r>
          </w:p>
        </w:tc>
      </w:tr>
      <w:tr w:rsidR="00E03646" w:rsidRPr="00653A25" w:rsidTr="00EB6543">
        <w:trPr>
          <w:cantSplit/>
          <w:trHeight w:val="20"/>
          <w:jc w:val="center"/>
        </w:trPr>
        <w:tc>
          <w:tcPr>
            <w:tcW w:w="3903" w:type="dxa"/>
            <w:gridSpan w:val="2"/>
            <w:tcBorders>
              <w:top w:val="nil"/>
              <w:left w:val="single" w:sz="16" w:space="0" w:color="000000"/>
              <w:bottom w:val="nil"/>
              <w:right w:val="nil"/>
            </w:tcBorders>
            <w:shd w:val="clear" w:color="auto" w:fill="FFFFFF"/>
            <w:vAlign w:val="center"/>
          </w:tcPr>
          <w:p w:rsidR="00E03646" w:rsidRPr="00653A25" w:rsidRDefault="00E03646" w:rsidP="00EB6543">
            <w:pPr>
              <w:ind w:left="60"/>
              <w:rPr>
                <w:rFonts w:ascii="Arial" w:hAnsi="Arial" w:cs="Arial"/>
                <w:sz w:val="20"/>
                <w:szCs w:val="24"/>
              </w:rPr>
            </w:pPr>
            <w:r w:rsidRPr="00653A25">
              <w:rPr>
                <w:rFonts w:ascii="Arial" w:hAnsi="Arial" w:cs="Arial"/>
                <w:sz w:val="20"/>
                <w:szCs w:val="24"/>
              </w:rPr>
              <w:t>Kolmogorov-Smirnov Z</w:t>
            </w:r>
          </w:p>
        </w:tc>
        <w:tc>
          <w:tcPr>
            <w:tcW w:w="3315" w:type="dxa"/>
            <w:tcBorders>
              <w:top w:val="nil"/>
              <w:left w:val="single" w:sz="16" w:space="0" w:color="000000"/>
              <w:bottom w:val="nil"/>
              <w:right w:val="single" w:sz="16" w:space="0" w:color="000000"/>
            </w:tcBorders>
            <w:shd w:val="clear" w:color="auto" w:fill="FFFFFF"/>
          </w:tcPr>
          <w:p w:rsidR="00E03646" w:rsidRPr="00653A25" w:rsidRDefault="00E03646" w:rsidP="00EB6543">
            <w:pPr>
              <w:ind w:left="60"/>
              <w:jc w:val="right"/>
              <w:rPr>
                <w:rFonts w:ascii="Arial" w:hAnsi="Arial" w:cs="Arial"/>
                <w:sz w:val="20"/>
                <w:szCs w:val="24"/>
              </w:rPr>
            </w:pPr>
            <w:r w:rsidRPr="00653A25">
              <w:rPr>
                <w:rFonts w:ascii="Arial" w:hAnsi="Arial" w:cs="Arial"/>
                <w:sz w:val="20"/>
                <w:szCs w:val="24"/>
              </w:rPr>
              <w:t>.673</w:t>
            </w:r>
          </w:p>
        </w:tc>
      </w:tr>
      <w:tr w:rsidR="00E03646" w:rsidRPr="00653A25" w:rsidTr="00EB6543">
        <w:trPr>
          <w:cantSplit/>
          <w:trHeight w:val="20"/>
          <w:jc w:val="center"/>
        </w:trPr>
        <w:tc>
          <w:tcPr>
            <w:tcW w:w="3903" w:type="dxa"/>
            <w:gridSpan w:val="2"/>
            <w:tcBorders>
              <w:top w:val="nil"/>
              <w:left w:val="single" w:sz="16" w:space="0" w:color="000000"/>
              <w:bottom w:val="single" w:sz="16" w:space="0" w:color="000000"/>
              <w:right w:val="nil"/>
            </w:tcBorders>
            <w:shd w:val="clear" w:color="auto" w:fill="FFFFFF"/>
            <w:vAlign w:val="center"/>
          </w:tcPr>
          <w:p w:rsidR="00E03646" w:rsidRPr="00653A25" w:rsidRDefault="00E03646" w:rsidP="00EB6543">
            <w:pPr>
              <w:ind w:left="60"/>
              <w:rPr>
                <w:rFonts w:ascii="Arial" w:hAnsi="Arial" w:cs="Arial"/>
                <w:sz w:val="20"/>
                <w:szCs w:val="24"/>
              </w:rPr>
            </w:pPr>
            <w:r w:rsidRPr="00653A25">
              <w:rPr>
                <w:rFonts w:ascii="Arial" w:hAnsi="Arial" w:cs="Arial"/>
                <w:sz w:val="20"/>
                <w:szCs w:val="24"/>
              </w:rPr>
              <w:t>Asymp. Sig. (2-tailed)</w:t>
            </w:r>
          </w:p>
        </w:tc>
        <w:tc>
          <w:tcPr>
            <w:tcW w:w="3315" w:type="dxa"/>
            <w:tcBorders>
              <w:top w:val="nil"/>
              <w:left w:val="single" w:sz="16" w:space="0" w:color="000000"/>
              <w:bottom w:val="single" w:sz="16" w:space="0" w:color="000000"/>
              <w:right w:val="single" w:sz="16" w:space="0" w:color="000000"/>
            </w:tcBorders>
            <w:shd w:val="clear" w:color="auto" w:fill="FFFFFF"/>
          </w:tcPr>
          <w:p w:rsidR="00E03646" w:rsidRPr="00653A25" w:rsidRDefault="00E03646" w:rsidP="00EB6543">
            <w:pPr>
              <w:ind w:left="60"/>
              <w:jc w:val="right"/>
              <w:rPr>
                <w:rFonts w:ascii="Arial" w:hAnsi="Arial" w:cs="Arial"/>
                <w:sz w:val="20"/>
                <w:szCs w:val="24"/>
              </w:rPr>
            </w:pPr>
            <w:r w:rsidRPr="00653A25">
              <w:rPr>
                <w:rFonts w:ascii="Arial" w:hAnsi="Arial" w:cs="Arial"/>
                <w:sz w:val="20"/>
                <w:szCs w:val="24"/>
              </w:rPr>
              <w:t>.756</w:t>
            </w:r>
          </w:p>
        </w:tc>
      </w:tr>
    </w:tbl>
    <w:p w:rsidR="002E3DA0" w:rsidRDefault="002E3DA0" w:rsidP="00653A25">
      <w:pPr>
        <w:ind w:left="720"/>
        <w:rPr>
          <w:rFonts w:ascii="Arial" w:hAnsi="Arial" w:cs="Arial"/>
          <w:sz w:val="18"/>
          <w:szCs w:val="18"/>
        </w:rPr>
      </w:pPr>
      <w:r>
        <w:rPr>
          <w:rFonts w:ascii="Arial" w:hAnsi="Arial" w:cs="Arial"/>
          <w:sz w:val="18"/>
          <w:szCs w:val="18"/>
        </w:rPr>
        <w:t>a. Test distribution is Normal.</w:t>
      </w:r>
    </w:p>
    <w:p w:rsidR="002E3DA0" w:rsidRDefault="002E3DA0" w:rsidP="00653A25">
      <w:pPr>
        <w:ind w:left="720"/>
        <w:rPr>
          <w:rFonts w:ascii="Arial" w:hAnsi="Arial" w:cs="Arial"/>
          <w:sz w:val="18"/>
          <w:szCs w:val="18"/>
        </w:rPr>
      </w:pPr>
      <w:r>
        <w:rPr>
          <w:rFonts w:ascii="Arial" w:hAnsi="Arial" w:cs="Arial"/>
          <w:sz w:val="18"/>
          <w:szCs w:val="18"/>
        </w:rPr>
        <w:t>b. Calculated from data</w:t>
      </w:r>
    </w:p>
    <w:p w:rsidR="002E3DA0" w:rsidRPr="00494985" w:rsidRDefault="002E3DA0" w:rsidP="00653A25">
      <w:pPr>
        <w:ind w:left="720"/>
        <w:rPr>
          <w:rFonts w:ascii="Arial" w:hAnsi="Arial" w:cs="Arial"/>
          <w:color w:val="010205"/>
          <w:sz w:val="18"/>
          <w:szCs w:val="18"/>
        </w:rPr>
      </w:pPr>
      <w:proofErr w:type="gramStart"/>
      <w:r w:rsidRPr="00494985">
        <w:rPr>
          <w:rFonts w:ascii="Arial" w:hAnsi="Arial" w:cs="Arial"/>
          <w:color w:val="010205"/>
          <w:sz w:val="18"/>
          <w:szCs w:val="18"/>
        </w:rPr>
        <w:t>c</w:t>
      </w:r>
      <w:proofErr w:type="gramEnd"/>
      <w:r w:rsidRPr="00494985">
        <w:rPr>
          <w:rFonts w:ascii="Arial" w:hAnsi="Arial" w:cs="Arial"/>
          <w:color w:val="010205"/>
          <w:sz w:val="18"/>
          <w:szCs w:val="18"/>
        </w:rPr>
        <w:t>. Lilliefors Significance Correction.</w:t>
      </w:r>
    </w:p>
    <w:p w:rsidR="002E3DA0" w:rsidRPr="00494985" w:rsidRDefault="002E3DA0" w:rsidP="00653A25">
      <w:pPr>
        <w:ind w:left="720"/>
        <w:rPr>
          <w:rFonts w:ascii="Arial" w:hAnsi="Arial" w:cs="Arial"/>
          <w:color w:val="010205"/>
          <w:sz w:val="18"/>
          <w:szCs w:val="18"/>
        </w:rPr>
      </w:pPr>
      <w:r w:rsidRPr="00494985">
        <w:rPr>
          <w:rFonts w:ascii="Arial" w:hAnsi="Arial" w:cs="Arial"/>
          <w:color w:val="010205"/>
          <w:sz w:val="18"/>
          <w:szCs w:val="18"/>
        </w:rPr>
        <w:t>d. This is a lower bound of the true significance.</w:t>
      </w:r>
    </w:p>
    <w:p w:rsidR="00383C39" w:rsidRDefault="00383C39" w:rsidP="00653A25">
      <w:pPr>
        <w:pStyle w:val="ListParagraph"/>
        <w:ind w:left="660" w:firstLine="0"/>
        <w:jc w:val="both"/>
        <w:rPr>
          <w:i/>
          <w:sz w:val="20"/>
          <w:szCs w:val="20"/>
        </w:rPr>
      </w:pPr>
      <w:proofErr w:type="gramStart"/>
      <w:r w:rsidRPr="003857FE">
        <w:rPr>
          <w:i/>
          <w:sz w:val="20"/>
          <w:szCs w:val="20"/>
        </w:rPr>
        <w:t>Sumber :</w:t>
      </w:r>
      <w:r>
        <w:rPr>
          <w:i/>
          <w:sz w:val="20"/>
          <w:szCs w:val="20"/>
        </w:rPr>
        <w:t>Lampiran</w:t>
      </w:r>
      <w:proofErr w:type="gramEnd"/>
      <w:r>
        <w:rPr>
          <w:i/>
          <w:sz w:val="20"/>
          <w:szCs w:val="20"/>
        </w:rPr>
        <w:t xml:space="preserve"> Hasil Pengelolaan Data, 2019</w:t>
      </w:r>
    </w:p>
    <w:p w:rsidR="00383C39" w:rsidRDefault="00383C39" w:rsidP="00EB6543">
      <w:pPr>
        <w:pStyle w:val="ListParagraph"/>
        <w:ind w:left="357" w:firstLine="630"/>
        <w:jc w:val="both"/>
        <w:rPr>
          <w:sz w:val="24"/>
          <w:szCs w:val="24"/>
        </w:rPr>
      </w:pPr>
      <w:proofErr w:type="gramStart"/>
      <w:r>
        <w:rPr>
          <w:sz w:val="24"/>
          <w:szCs w:val="24"/>
        </w:rPr>
        <w:t>Dari Tabel diatas, dapat diketahui bahwa uji kolomogorov tersebut apakah berdistribusi normal atau tidak.Hal ini dapat dilihat dari nilai signifikansi (Asymp.Sig 2-tailed) sebesar 0,756 (yang terletak pada barisan paling bawah).</w:t>
      </w:r>
      <w:proofErr w:type="gramEnd"/>
      <w:r>
        <w:rPr>
          <w:sz w:val="24"/>
          <w:szCs w:val="24"/>
        </w:rPr>
        <w:t xml:space="preserve"> Karena signifikan lebih dari 0</w:t>
      </w:r>
      <w:proofErr w:type="gramStart"/>
      <w:r>
        <w:rPr>
          <w:sz w:val="24"/>
          <w:szCs w:val="24"/>
        </w:rPr>
        <w:t>,05</w:t>
      </w:r>
      <w:proofErr w:type="gramEnd"/>
      <w:r>
        <w:rPr>
          <w:sz w:val="24"/>
          <w:szCs w:val="24"/>
        </w:rPr>
        <w:t xml:space="preserve"> (0</w:t>
      </w:r>
      <w:r>
        <w:rPr>
          <w:sz w:val="24"/>
          <w:szCs w:val="24"/>
          <w:lang w:val="id-ID"/>
        </w:rPr>
        <w:t>,</w:t>
      </w:r>
      <w:r>
        <w:rPr>
          <w:sz w:val="24"/>
          <w:szCs w:val="24"/>
        </w:rPr>
        <w:t>756&gt; 0,05), maka nilai residual tersebut terdistribusi secara normal.</w:t>
      </w:r>
    </w:p>
    <w:p w:rsidR="00383C39" w:rsidRDefault="00383C39" w:rsidP="00EB6543">
      <w:pPr>
        <w:pStyle w:val="ListParagraph"/>
        <w:widowControl/>
        <w:numPr>
          <w:ilvl w:val="0"/>
          <w:numId w:val="13"/>
        </w:numPr>
        <w:autoSpaceDE/>
        <w:autoSpaceDN/>
        <w:ind w:left="357" w:hanging="357"/>
        <w:contextualSpacing/>
        <w:jc w:val="both"/>
        <w:rPr>
          <w:sz w:val="24"/>
          <w:szCs w:val="24"/>
        </w:rPr>
      </w:pPr>
      <w:r>
        <w:rPr>
          <w:sz w:val="24"/>
          <w:szCs w:val="24"/>
        </w:rPr>
        <w:t>Uji Multikolinearitas</w:t>
      </w:r>
    </w:p>
    <w:p w:rsidR="00383C39" w:rsidRDefault="00383C39" w:rsidP="00EB6543">
      <w:pPr>
        <w:adjustRightInd w:val="0"/>
        <w:ind w:left="357" w:firstLine="425"/>
        <w:jc w:val="both"/>
        <w:rPr>
          <w:color w:val="000000" w:themeColor="text1"/>
          <w:sz w:val="24"/>
          <w:szCs w:val="24"/>
        </w:rPr>
      </w:pPr>
      <w:proofErr w:type="gramStart"/>
      <w:r w:rsidRPr="00572C69">
        <w:rPr>
          <w:sz w:val="24"/>
          <w:szCs w:val="24"/>
        </w:rPr>
        <w:t>Uji ini bertujuan untuk menguji apakah model regresi ditemukan adanya korelasi antara variabel bebas dengan variabel terikat.</w:t>
      </w:r>
      <w:proofErr w:type="gramEnd"/>
      <w:r w:rsidRPr="00572C69">
        <w:rPr>
          <w:sz w:val="24"/>
          <w:szCs w:val="24"/>
        </w:rPr>
        <w:t xml:space="preserve"> </w:t>
      </w:r>
      <w:proofErr w:type="gramStart"/>
      <w:r w:rsidRPr="00572C69">
        <w:rPr>
          <w:sz w:val="24"/>
          <w:szCs w:val="24"/>
        </w:rPr>
        <w:t>Model regresi yang baik seharusnya tidak terjadi korelasi diantara variabel independen.</w:t>
      </w:r>
      <w:proofErr w:type="gramEnd"/>
      <w:r w:rsidRPr="00572C69">
        <w:rPr>
          <w:sz w:val="24"/>
          <w:szCs w:val="24"/>
        </w:rPr>
        <w:t xml:space="preserve"> Untuk mendeteksi adanya mutikolinearitas, dapat dilihat dari value inflation factor (VIF). </w:t>
      </w:r>
      <w:proofErr w:type="gramStart"/>
      <w:r w:rsidRPr="00572C69">
        <w:rPr>
          <w:sz w:val="24"/>
          <w:szCs w:val="24"/>
        </w:rPr>
        <w:t>Dengan ketentuan apabila nilai VIF &gt; 5, terjadi multikolinearitas dan sebaliknya jika VIF &lt; 5 tidak terjadi multikolinearitas</w:t>
      </w:r>
      <w:r w:rsidRPr="00572C69">
        <w:rPr>
          <w:sz w:val="24"/>
          <w:szCs w:val="24"/>
          <w:lang w:val="id-ID"/>
        </w:rPr>
        <w:t>.</w:t>
      </w:r>
      <w:proofErr w:type="gramEnd"/>
      <w:r w:rsidR="002E3DA0">
        <w:rPr>
          <w:sz w:val="24"/>
          <w:szCs w:val="24"/>
          <w:lang w:val="id-ID"/>
        </w:rPr>
        <w:t xml:space="preserve"> </w:t>
      </w:r>
      <w:r w:rsidRPr="00572C69">
        <w:rPr>
          <w:color w:val="000000" w:themeColor="text1"/>
          <w:sz w:val="24"/>
          <w:szCs w:val="24"/>
          <w:lang w:val="id-ID"/>
        </w:rPr>
        <w:t>Hasil pengujian mulitikolinieritas selengkapnya dapat dilihat pada tabel berikut ini :</w:t>
      </w:r>
    </w:p>
    <w:p w:rsidR="00A76CA6" w:rsidRDefault="00562825" w:rsidP="00EB6543">
      <w:pPr>
        <w:jc w:val="center"/>
        <w:rPr>
          <w:b/>
          <w:sz w:val="24"/>
          <w:szCs w:val="24"/>
        </w:rPr>
      </w:pPr>
      <w:r>
        <w:rPr>
          <w:b/>
          <w:sz w:val="24"/>
          <w:szCs w:val="24"/>
        </w:rPr>
        <w:t xml:space="preserve"> </w:t>
      </w:r>
      <w:proofErr w:type="gramStart"/>
      <w:r>
        <w:rPr>
          <w:b/>
          <w:sz w:val="24"/>
          <w:szCs w:val="24"/>
        </w:rPr>
        <w:t>Tabel.</w:t>
      </w:r>
      <w:proofErr w:type="gramEnd"/>
      <w:r>
        <w:rPr>
          <w:b/>
          <w:sz w:val="24"/>
          <w:szCs w:val="24"/>
        </w:rPr>
        <w:t xml:space="preserve"> 10</w:t>
      </w:r>
      <w:r w:rsidR="00A76CA6">
        <w:rPr>
          <w:b/>
          <w:sz w:val="24"/>
          <w:szCs w:val="24"/>
        </w:rPr>
        <w:t xml:space="preserve"> Hasil Uji Multikolinearitas</w:t>
      </w:r>
    </w:p>
    <w:tbl>
      <w:tblPr>
        <w:tblW w:w="63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41"/>
        <w:gridCol w:w="2210"/>
        <w:gridCol w:w="1721"/>
        <w:gridCol w:w="2208"/>
      </w:tblGrid>
      <w:tr w:rsidR="00A76CA6" w:rsidRPr="00653A25" w:rsidTr="00653A25">
        <w:trPr>
          <w:cantSplit/>
          <w:trHeight w:val="20"/>
          <w:jc w:val="center"/>
        </w:trPr>
        <w:tc>
          <w:tcPr>
            <w:tcW w:w="6380" w:type="dxa"/>
            <w:gridSpan w:val="4"/>
            <w:tcBorders>
              <w:top w:val="nil"/>
              <w:left w:val="nil"/>
              <w:bottom w:val="nil"/>
              <w:right w:val="nil"/>
            </w:tcBorders>
            <w:shd w:val="clear" w:color="auto" w:fill="FFFFFF"/>
          </w:tcPr>
          <w:p w:rsidR="00A76CA6" w:rsidRPr="00653A25" w:rsidRDefault="00A76CA6" w:rsidP="00EB6543">
            <w:pPr>
              <w:ind w:left="60"/>
              <w:jc w:val="center"/>
              <w:rPr>
                <w:rFonts w:ascii="Arial" w:hAnsi="Arial" w:cs="Arial"/>
                <w:sz w:val="20"/>
                <w:szCs w:val="24"/>
              </w:rPr>
            </w:pPr>
            <w:r w:rsidRPr="00653A25">
              <w:rPr>
                <w:rFonts w:ascii="Arial" w:hAnsi="Arial" w:cs="Arial"/>
                <w:b/>
                <w:bCs/>
                <w:sz w:val="20"/>
                <w:szCs w:val="24"/>
              </w:rPr>
              <w:t>Coefficients</w:t>
            </w:r>
            <w:r w:rsidRPr="00653A25">
              <w:rPr>
                <w:rFonts w:ascii="Arial" w:hAnsi="Arial" w:cs="Arial"/>
                <w:b/>
                <w:bCs/>
                <w:sz w:val="20"/>
                <w:szCs w:val="24"/>
                <w:vertAlign w:val="superscript"/>
              </w:rPr>
              <w:t>a</w:t>
            </w:r>
          </w:p>
        </w:tc>
      </w:tr>
      <w:tr w:rsidR="00A76CA6" w:rsidRPr="00653A25" w:rsidTr="00653A25">
        <w:trPr>
          <w:cantSplit/>
          <w:trHeight w:val="20"/>
          <w:jc w:val="center"/>
        </w:trPr>
        <w:tc>
          <w:tcPr>
            <w:tcW w:w="2451" w:type="dxa"/>
            <w:gridSpan w:val="2"/>
            <w:vMerge w:val="restart"/>
            <w:tcBorders>
              <w:top w:val="single" w:sz="16" w:space="0" w:color="000000"/>
              <w:left w:val="single" w:sz="16" w:space="0" w:color="000000"/>
              <w:bottom w:val="nil"/>
              <w:right w:val="single" w:sz="12" w:space="0" w:color="auto"/>
            </w:tcBorders>
            <w:shd w:val="clear" w:color="auto" w:fill="FFFFFF"/>
          </w:tcPr>
          <w:p w:rsidR="00A76CA6" w:rsidRPr="00653A25" w:rsidRDefault="00A76CA6" w:rsidP="00EB6543">
            <w:pPr>
              <w:ind w:left="60"/>
              <w:rPr>
                <w:rFonts w:ascii="Arial" w:hAnsi="Arial" w:cs="Arial"/>
                <w:sz w:val="20"/>
                <w:szCs w:val="24"/>
              </w:rPr>
            </w:pPr>
            <w:r w:rsidRPr="00653A25">
              <w:rPr>
                <w:rFonts w:ascii="Arial" w:hAnsi="Arial" w:cs="Arial"/>
                <w:sz w:val="20"/>
                <w:szCs w:val="24"/>
              </w:rPr>
              <w:t>Model</w:t>
            </w:r>
          </w:p>
        </w:tc>
        <w:tc>
          <w:tcPr>
            <w:tcW w:w="3929" w:type="dxa"/>
            <w:gridSpan w:val="2"/>
            <w:tcBorders>
              <w:top w:val="single" w:sz="16" w:space="0" w:color="000000"/>
              <w:left w:val="single" w:sz="12" w:space="0" w:color="auto"/>
              <w:bottom w:val="single" w:sz="12" w:space="0" w:color="auto"/>
              <w:right w:val="single" w:sz="12" w:space="0" w:color="auto"/>
            </w:tcBorders>
            <w:shd w:val="clear" w:color="auto" w:fill="FFFFFF"/>
          </w:tcPr>
          <w:p w:rsidR="00A76CA6" w:rsidRPr="00653A25" w:rsidRDefault="00A76CA6" w:rsidP="00EB6543">
            <w:pPr>
              <w:ind w:left="60"/>
              <w:jc w:val="center"/>
              <w:rPr>
                <w:rFonts w:ascii="Arial" w:hAnsi="Arial" w:cs="Arial"/>
                <w:sz w:val="20"/>
                <w:szCs w:val="24"/>
              </w:rPr>
            </w:pPr>
            <w:r w:rsidRPr="00653A25">
              <w:rPr>
                <w:rFonts w:ascii="Arial" w:hAnsi="Arial" w:cs="Arial"/>
                <w:sz w:val="20"/>
                <w:szCs w:val="24"/>
              </w:rPr>
              <w:t>Collinearity Statistics</w:t>
            </w:r>
          </w:p>
        </w:tc>
      </w:tr>
      <w:tr w:rsidR="00A76CA6" w:rsidRPr="00653A25" w:rsidTr="00653A25">
        <w:trPr>
          <w:cantSplit/>
          <w:trHeight w:val="20"/>
          <w:jc w:val="center"/>
        </w:trPr>
        <w:tc>
          <w:tcPr>
            <w:tcW w:w="2451" w:type="dxa"/>
            <w:gridSpan w:val="2"/>
            <w:vMerge/>
            <w:tcBorders>
              <w:top w:val="single" w:sz="16" w:space="0" w:color="000000"/>
              <w:left w:val="single" w:sz="16" w:space="0" w:color="000000"/>
              <w:bottom w:val="nil"/>
              <w:right w:val="single" w:sz="12" w:space="0" w:color="auto"/>
            </w:tcBorders>
            <w:shd w:val="clear" w:color="auto" w:fill="FFFFFF"/>
          </w:tcPr>
          <w:p w:rsidR="00A76CA6" w:rsidRPr="00653A25" w:rsidRDefault="00A76CA6" w:rsidP="00EB6543">
            <w:pPr>
              <w:rPr>
                <w:rFonts w:ascii="Arial" w:hAnsi="Arial" w:cs="Arial"/>
                <w:sz w:val="20"/>
                <w:szCs w:val="24"/>
              </w:rPr>
            </w:pPr>
          </w:p>
        </w:tc>
        <w:tc>
          <w:tcPr>
            <w:tcW w:w="1721" w:type="dxa"/>
            <w:tcBorders>
              <w:top w:val="single" w:sz="12" w:space="0" w:color="auto"/>
              <w:left w:val="single" w:sz="12" w:space="0" w:color="auto"/>
              <w:bottom w:val="single" w:sz="16" w:space="0" w:color="000000"/>
              <w:right w:val="single" w:sz="12" w:space="0" w:color="auto"/>
            </w:tcBorders>
            <w:shd w:val="clear" w:color="auto" w:fill="FFFFFF"/>
          </w:tcPr>
          <w:p w:rsidR="00A76CA6" w:rsidRPr="00653A25" w:rsidRDefault="00A76CA6" w:rsidP="00EB6543">
            <w:pPr>
              <w:ind w:left="60"/>
              <w:jc w:val="center"/>
              <w:rPr>
                <w:rFonts w:ascii="Arial" w:hAnsi="Arial" w:cs="Arial"/>
                <w:sz w:val="20"/>
                <w:szCs w:val="24"/>
              </w:rPr>
            </w:pPr>
            <w:r w:rsidRPr="00653A25">
              <w:rPr>
                <w:rFonts w:ascii="Arial" w:hAnsi="Arial" w:cs="Arial"/>
                <w:sz w:val="20"/>
                <w:szCs w:val="24"/>
              </w:rPr>
              <w:t>Tolerance</w:t>
            </w:r>
          </w:p>
        </w:tc>
        <w:tc>
          <w:tcPr>
            <w:tcW w:w="2208" w:type="dxa"/>
            <w:tcBorders>
              <w:top w:val="single" w:sz="12" w:space="0" w:color="auto"/>
              <w:left w:val="single" w:sz="12" w:space="0" w:color="auto"/>
              <w:bottom w:val="single" w:sz="16" w:space="0" w:color="000000"/>
              <w:right w:val="single" w:sz="12" w:space="0" w:color="auto"/>
            </w:tcBorders>
            <w:shd w:val="clear" w:color="auto" w:fill="FFFFFF"/>
          </w:tcPr>
          <w:p w:rsidR="00A76CA6" w:rsidRPr="00653A25" w:rsidRDefault="00A76CA6" w:rsidP="00EB6543">
            <w:pPr>
              <w:ind w:left="60"/>
              <w:jc w:val="center"/>
              <w:rPr>
                <w:rFonts w:ascii="Arial" w:hAnsi="Arial" w:cs="Arial"/>
                <w:sz w:val="20"/>
                <w:szCs w:val="24"/>
              </w:rPr>
            </w:pPr>
            <w:r w:rsidRPr="00653A25">
              <w:rPr>
                <w:rFonts w:ascii="Arial" w:hAnsi="Arial" w:cs="Arial"/>
                <w:sz w:val="20"/>
                <w:szCs w:val="24"/>
              </w:rPr>
              <w:t>VIF</w:t>
            </w:r>
          </w:p>
        </w:tc>
      </w:tr>
      <w:tr w:rsidR="00A76CA6" w:rsidRPr="00653A25" w:rsidTr="00653A25">
        <w:trPr>
          <w:cantSplit/>
          <w:trHeight w:val="20"/>
          <w:jc w:val="center"/>
        </w:trPr>
        <w:tc>
          <w:tcPr>
            <w:tcW w:w="241" w:type="dxa"/>
            <w:vMerge w:val="restart"/>
            <w:tcBorders>
              <w:top w:val="single" w:sz="16" w:space="0" w:color="000000"/>
              <w:left w:val="single" w:sz="16" w:space="0" w:color="000000"/>
              <w:bottom w:val="single" w:sz="16" w:space="0" w:color="000000"/>
              <w:right w:val="nil"/>
            </w:tcBorders>
            <w:shd w:val="clear" w:color="auto" w:fill="FFFFFF"/>
            <w:vAlign w:val="center"/>
          </w:tcPr>
          <w:p w:rsidR="00A76CA6" w:rsidRPr="00653A25" w:rsidRDefault="00A76CA6" w:rsidP="00EB6543">
            <w:pPr>
              <w:ind w:left="60"/>
              <w:rPr>
                <w:rFonts w:ascii="Arial" w:hAnsi="Arial" w:cs="Arial"/>
                <w:sz w:val="20"/>
                <w:szCs w:val="24"/>
              </w:rPr>
            </w:pPr>
            <w:r w:rsidRPr="00653A25">
              <w:rPr>
                <w:rFonts w:ascii="Arial" w:hAnsi="Arial" w:cs="Arial"/>
                <w:sz w:val="20"/>
                <w:szCs w:val="24"/>
              </w:rPr>
              <w:t>1</w:t>
            </w:r>
          </w:p>
        </w:tc>
        <w:tc>
          <w:tcPr>
            <w:tcW w:w="2210" w:type="dxa"/>
            <w:tcBorders>
              <w:top w:val="single" w:sz="16" w:space="0" w:color="000000"/>
              <w:left w:val="nil"/>
              <w:bottom w:val="nil"/>
              <w:right w:val="single" w:sz="16" w:space="0" w:color="000000"/>
            </w:tcBorders>
            <w:shd w:val="clear" w:color="auto" w:fill="FFFFFF"/>
            <w:vAlign w:val="center"/>
          </w:tcPr>
          <w:p w:rsidR="00A76CA6" w:rsidRPr="00653A25" w:rsidRDefault="00A76CA6" w:rsidP="00EB6543">
            <w:pPr>
              <w:ind w:left="60"/>
              <w:rPr>
                <w:rFonts w:ascii="Arial" w:hAnsi="Arial" w:cs="Arial"/>
                <w:sz w:val="20"/>
                <w:szCs w:val="24"/>
              </w:rPr>
            </w:pPr>
            <w:r w:rsidRPr="00653A25">
              <w:rPr>
                <w:rFonts w:ascii="Arial" w:hAnsi="Arial" w:cs="Arial"/>
                <w:sz w:val="20"/>
                <w:szCs w:val="24"/>
              </w:rPr>
              <w:t>(Constant)</w:t>
            </w:r>
          </w:p>
        </w:tc>
        <w:tc>
          <w:tcPr>
            <w:tcW w:w="1721" w:type="dxa"/>
            <w:tcBorders>
              <w:top w:val="single" w:sz="16" w:space="0" w:color="000000"/>
              <w:bottom w:val="nil"/>
              <w:right w:val="single" w:sz="12" w:space="0" w:color="auto"/>
            </w:tcBorders>
            <w:shd w:val="clear" w:color="auto" w:fill="FFFFFF"/>
          </w:tcPr>
          <w:p w:rsidR="00A76CA6" w:rsidRPr="00653A25" w:rsidRDefault="00A76CA6" w:rsidP="00EB6543">
            <w:pPr>
              <w:rPr>
                <w:sz w:val="20"/>
                <w:szCs w:val="24"/>
              </w:rPr>
            </w:pPr>
          </w:p>
        </w:tc>
        <w:tc>
          <w:tcPr>
            <w:tcW w:w="2208" w:type="dxa"/>
            <w:tcBorders>
              <w:top w:val="single" w:sz="16" w:space="0" w:color="000000"/>
              <w:left w:val="single" w:sz="12" w:space="0" w:color="auto"/>
              <w:bottom w:val="nil"/>
              <w:right w:val="single" w:sz="16" w:space="0" w:color="000000"/>
            </w:tcBorders>
            <w:shd w:val="clear" w:color="auto" w:fill="FFFFFF"/>
          </w:tcPr>
          <w:p w:rsidR="00A76CA6" w:rsidRPr="00653A25" w:rsidRDefault="00A76CA6" w:rsidP="00EB6543">
            <w:pPr>
              <w:rPr>
                <w:sz w:val="20"/>
                <w:szCs w:val="24"/>
              </w:rPr>
            </w:pPr>
          </w:p>
        </w:tc>
      </w:tr>
      <w:tr w:rsidR="00A76CA6" w:rsidRPr="00653A25" w:rsidTr="00653A25">
        <w:trPr>
          <w:cantSplit/>
          <w:trHeight w:val="20"/>
          <w:jc w:val="center"/>
        </w:trPr>
        <w:tc>
          <w:tcPr>
            <w:tcW w:w="241" w:type="dxa"/>
            <w:vMerge/>
            <w:tcBorders>
              <w:top w:val="single" w:sz="16" w:space="0" w:color="000000"/>
              <w:left w:val="single" w:sz="16" w:space="0" w:color="000000"/>
              <w:bottom w:val="single" w:sz="16" w:space="0" w:color="000000"/>
              <w:right w:val="nil"/>
            </w:tcBorders>
            <w:shd w:val="clear" w:color="auto" w:fill="FFFFFF"/>
            <w:vAlign w:val="center"/>
          </w:tcPr>
          <w:p w:rsidR="00A76CA6" w:rsidRPr="00653A25" w:rsidRDefault="00A76CA6" w:rsidP="00EB6543">
            <w:pPr>
              <w:rPr>
                <w:sz w:val="20"/>
                <w:szCs w:val="24"/>
              </w:rPr>
            </w:pPr>
          </w:p>
        </w:tc>
        <w:tc>
          <w:tcPr>
            <w:tcW w:w="2210" w:type="dxa"/>
            <w:tcBorders>
              <w:top w:val="nil"/>
              <w:left w:val="nil"/>
              <w:bottom w:val="nil"/>
              <w:right w:val="single" w:sz="16" w:space="0" w:color="000000"/>
            </w:tcBorders>
            <w:shd w:val="clear" w:color="auto" w:fill="FFFFFF"/>
            <w:vAlign w:val="center"/>
          </w:tcPr>
          <w:p w:rsidR="00A76CA6" w:rsidRPr="00653A25" w:rsidRDefault="00A76CA6" w:rsidP="00EB6543">
            <w:pPr>
              <w:ind w:left="60"/>
              <w:rPr>
                <w:rFonts w:ascii="Arial" w:hAnsi="Arial" w:cs="Arial"/>
                <w:sz w:val="20"/>
                <w:szCs w:val="24"/>
              </w:rPr>
            </w:pPr>
            <w:r w:rsidRPr="00653A25">
              <w:rPr>
                <w:rFonts w:ascii="Arial" w:hAnsi="Arial" w:cs="Arial"/>
                <w:sz w:val="20"/>
                <w:szCs w:val="24"/>
              </w:rPr>
              <w:t>PK</w:t>
            </w:r>
          </w:p>
        </w:tc>
        <w:tc>
          <w:tcPr>
            <w:tcW w:w="1721" w:type="dxa"/>
            <w:tcBorders>
              <w:top w:val="nil"/>
              <w:bottom w:val="nil"/>
              <w:right w:val="single" w:sz="12" w:space="0" w:color="auto"/>
            </w:tcBorders>
            <w:shd w:val="clear" w:color="auto" w:fill="FFFFFF"/>
          </w:tcPr>
          <w:p w:rsidR="00A76CA6" w:rsidRPr="00653A25" w:rsidRDefault="00A76CA6" w:rsidP="00EB6543">
            <w:pPr>
              <w:ind w:left="60"/>
              <w:jc w:val="right"/>
              <w:rPr>
                <w:rFonts w:ascii="Arial" w:hAnsi="Arial" w:cs="Arial"/>
                <w:sz w:val="20"/>
                <w:szCs w:val="24"/>
              </w:rPr>
            </w:pPr>
            <w:r w:rsidRPr="00653A25">
              <w:rPr>
                <w:rFonts w:ascii="Arial" w:hAnsi="Arial" w:cs="Arial"/>
                <w:sz w:val="20"/>
                <w:szCs w:val="24"/>
              </w:rPr>
              <w:t>.235</w:t>
            </w:r>
          </w:p>
        </w:tc>
        <w:tc>
          <w:tcPr>
            <w:tcW w:w="2208" w:type="dxa"/>
            <w:tcBorders>
              <w:top w:val="nil"/>
              <w:left w:val="single" w:sz="12" w:space="0" w:color="auto"/>
              <w:bottom w:val="nil"/>
              <w:right w:val="single" w:sz="16" w:space="0" w:color="000000"/>
            </w:tcBorders>
            <w:shd w:val="clear" w:color="auto" w:fill="FFFFFF"/>
          </w:tcPr>
          <w:p w:rsidR="00A76CA6" w:rsidRPr="00653A25" w:rsidRDefault="00A76CA6" w:rsidP="00EB6543">
            <w:pPr>
              <w:ind w:left="60"/>
              <w:jc w:val="right"/>
              <w:rPr>
                <w:rFonts w:ascii="Arial" w:hAnsi="Arial" w:cs="Arial"/>
                <w:sz w:val="20"/>
                <w:szCs w:val="24"/>
              </w:rPr>
            </w:pPr>
            <w:r w:rsidRPr="00653A25">
              <w:rPr>
                <w:rFonts w:ascii="Arial" w:hAnsi="Arial" w:cs="Arial"/>
                <w:sz w:val="20"/>
                <w:szCs w:val="24"/>
              </w:rPr>
              <w:t>4.264</w:t>
            </w:r>
          </w:p>
        </w:tc>
      </w:tr>
      <w:tr w:rsidR="00A76CA6" w:rsidRPr="00653A25" w:rsidTr="00653A25">
        <w:trPr>
          <w:cantSplit/>
          <w:trHeight w:val="20"/>
          <w:jc w:val="center"/>
        </w:trPr>
        <w:tc>
          <w:tcPr>
            <w:tcW w:w="241" w:type="dxa"/>
            <w:vMerge/>
            <w:tcBorders>
              <w:top w:val="single" w:sz="16" w:space="0" w:color="000000"/>
              <w:left w:val="single" w:sz="16" w:space="0" w:color="000000"/>
              <w:bottom w:val="single" w:sz="16" w:space="0" w:color="000000"/>
              <w:right w:val="nil"/>
            </w:tcBorders>
            <w:shd w:val="clear" w:color="auto" w:fill="FFFFFF"/>
            <w:vAlign w:val="center"/>
          </w:tcPr>
          <w:p w:rsidR="00A76CA6" w:rsidRPr="00653A25" w:rsidRDefault="00A76CA6" w:rsidP="00EB6543">
            <w:pPr>
              <w:rPr>
                <w:rFonts w:ascii="Arial" w:hAnsi="Arial" w:cs="Arial"/>
                <w:sz w:val="20"/>
                <w:szCs w:val="24"/>
              </w:rPr>
            </w:pPr>
          </w:p>
        </w:tc>
        <w:tc>
          <w:tcPr>
            <w:tcW w:w="2210" w:type="dxa"/>
            <w:tcBorders>
              <w:top w:val="nil"/>
              <w:left w:val="nil"/>
              <w:bottom w:val="nil"/>
              <w:right w:val="single" w:sz="16" w:space="0" w:color="000000"/>
            </w:tcBorders>
            <w:shd w:val="clear" w:color="auto" w:fill="FFFFFF"/>
            <w:vAlign w:val="center"/>
          </w:tcPr>
          <w:p w:rsidR="00A76CA6" w:rsidRPr="00653A25" w:rsidRDefault="00A76CA6" w:rsidP="00EB6543">
            <w:pPr>
              <w:ind w:left="60"/>
              <w:rPr>
                <w:rFonts w:ascii="Arial" w:hAnsi="Arial" w:cs="Arial"/>
                <w:sz w:val="20"/>
                <w:szCs w:val="24"/>
              </w:rPr>
            </w:pPr>
            <w:r w:rsidRPr="00653A25">
              <w:rPr>
                <w:rFonts w:ascii="Arial" w:hAnsi="Arial" w:cs="Arial"/>
                <w:sz w:val="20"/>
                <w:szCs w:val="24"/>
              </w:rPr>
              <w:t>KD</w:t>
            </w:r>
          </w:p>
        </w:tc>
        <w:tc>
          <w:tcPr>
            <w:tcW w:w="1721" w:type="dxa"/>
            <w:tcBorders>
              <w:top w:val="nil"/>
              <w:bottom w:val="nil"/>
              <w:right w:val="single" w:sz="12" w:space="0" w:color="auto"/>
            </w:tcBorders>
            <w:shd w:val="clear" w:color="auto" w:fill="FFFFFF"/>
          </w:tcPr>
          <w:p w:rsidR="00A76CA6" w:rsidRPr="00653A25" w:rsidRDefault="00A76CA6" w:rsidP="00EB6543">
            <w:pPr>
              <w:ind w:left="60"/>
              <w:jc w:val="right"/>
              <w:rPr>
                <w:rFonts w:ascii="Arial" w:hAnsi="Arial" w:cs="Arial"/>
                <w:sz w:val="20"/>
                <w:szCs w:val="24"/>
              </w:rPr>
            </w:pPr>
            <w:r w:rsidRPr="00653A25">
              <w:rPr>
                <w:rFonts w:ascii="Arial" w:hAnsi="Arial" w:cs="Arial"/>
                <w:sz w:val="20"/>
                <w:szCs w:val="24"/>
              </w:rPr>
              <w:t>.133</w:t>
            </w:r>
          </w:p>
        </w:tc>
        <w:tc>
          <w:tcPr>
            <w:tcW w:w="2208" w:type="dxa"/>
            <w:tcBorders>
              <w:top w:val="nil"/>
              <w:left w:val="single" w:sz="12" w:space="0" w:color="auto"/>
              <w:bottom w:val="nil"/>
              <w:right w:val="single" w:sz="16" w:space="0" w:color="000000"/>
            </w:tcBorders>
            <w:shd w:val="clear" w:color="auto" w:fill="FFFFFF"/>
          </w:tcPr>
          <w:p w:rsidR="00A76CA6" w:rsidRPr="00653A25" w:rsidRDefault="00A76CA6" w:rsidP="00EB6543">
            <w:pPr>
              <w:ind w:left="60"/>
              <w:jc w:val="right"/>
              <w:rPr>
                <w:rFonts w:ascii="Arial" w:hAnsi="Arial" w:cs="Arial"/>
                <w:sz w:val="20"/>
                <w:szCs w:val="24"/>
              </w:rPr>
            </w:pPr>
            <w:r w:rsidRPr="00653A25">
              <w:rPr>
                <w:rFonts w:ascii="Arial" w:hAnsi="Arial" w:cs="Arial"/>
                <w:sz w:val="20"/>
                <w:szCs w:val="24"/>
              </w:rPr>
              <w:t>7.529</w:t>
            </w:r>
          </w:p>
        </w:tc>
      </w:tr>
      <w:tr w:rsidR="00A76CA6" w:rsidRPr="00653A25" w:rsidTr="00653A25">
        <w:trPr>
          <w:cantSplit/>
          <w:trHeight w:val="20"/>
          <w:jc w:val="center"/>
        </w:trPr>
        <w:tc>
          <w:tcPr>
            <w:tcW w:w="241" w:type="dxa"/>
            <w:vMerge/>
            <w:tcBorders>
              <w:top w:val="single" w:sz="16" w:space="0" w:color="000000"/>
              <w:left w:val="single" w:sz="16" w:space="0" w:color="000000"/>
              <w:bottom w:val="single" w:sz="16" w:space="0" w:color="000000"/>
              <w:right w:val="nil"/>
            </w:tcBorders>
            <w:shd w:val="clear" w:color="auto" w:fill="FFFFFF"/>
            <w:vAlign w:val="center"/>
          </w:tcPr>
          <w:p w:rsidR="00A76CA6" w:rsidRPr="00653A25" w:rsidRDefault="00A76CA6" w:rsidP="00EB6543">
            <w:pPr>
              <w:rPr>
                <w:rFonts w:ascii="Arial" w:hAnsi="Arial" w:cs="Arial"/>
                <w:sz w:val="20"/>
                <w:szCs w:val="24"/>
              </w:rPr>
            </w:pPr>
          </w:p>
        </w:tc>
        <w:tc>
          <w:tcPr>
            <w:tcW w:w="2210" w:type="dxa"/>
            <w:tcBorders>
              <w:top w:val="nil"/>
              <w:left w:val="nil"/>
              <w:bottom w:val="single" w:sz="16" w:space="0" w:color="000000"/>
              <w:right w:val="single" w:sz="16" w:space="0" w:color="000000"/>
            </w:tcBorders>
            <w:shd w:val="clear" w:color="auto" w:fill="FFFFFF"/>
            <w:vAlign w:val="center"/>
          </w:tcPr>
          <w:p w:rsidR="00A76CA6" w:rsidRPr="00653A25" w:rsidRDefault="00A76CA6" w:rsidP="00EB6543">
            <w:pPr>
              <w:ind w:left="60"/>
              <w:rPr>
                <w:rFonts w:ascii="Arial" w:hAnsi="Arial" w:cs="Arial"/>
                <w:sz w:val="20"/>
                <w:szCs w:val="24"/>
              </w:rPr>
            </w:pPr>
            <w:r w:rsidRPr="00653A25">
              <w:rPr>
                <w:rFonts w:ascii="Arial" w:hAnsi="Arial" w:cs="Arial"/>
                <w:sz w:val="20"/>
                <w:szCs w:val="24"/>
              </w:rPr>
              <w:t>BO</w:t>
            </w:r>
          </w:p>
        </w:tc>
        <w:tc>
          <w:tcPr>
            <w:tcW w:w="1721" w:type="dxa"/>
            <w:tcBorders>
              <w:top w:val="nil"/>
              <w:bottom w:val="single" w:sz="16" w:space="0" w:color="000000"/>
              <w:right w:val="single" w:sz="12" w:space="0" w:color="auto"/>
            </w:tcBorders>
            <w:shd w:val="clear" w:color="auto" w:fill="FFFFFF"/>
          </w:tcPr>
          <w:p w:rsidR="00A76CA6" w:rsidRPr="00653A25" w:rsidRDefault="00A76CA6" w:rsidP="00EB6543">
            <w:pPr>
              <w:ind w:left="60"/>
              <w:jc w:val="right"/>
              <w:rPr>
                <w:rFonts w:ascii="Arial" w:hAnsi="Arial" w:cs="Arial"/>
                <w:sz w:val="20"/>
                <w:szCs w:val="24"/>
              </w:rPr>
            </w:pPr>
            <w:r w:rsidRPr="00653A25">
              <w:rPr>
                <w:rFonts w:ascii="Arial" w:hAnsi="Arial" w:cs="Arial"/>
                <w:sz w:val="20"/>
                <w:szCs w:val="24"/>
              </w:rPr>
              <w:t>.314</w:t>
            </w:r>
          </w:p>
        </w:tc>
        <w:tc>
          <w:tcPr>
            <w:tcW w:w="2208" w:type="dxa"/>
            <w:tcBorders>
              <w:top w:val="nil"/>
              <w:left w:val="single" w:sz="12" w:space="0" w:color="auto"/>
              <w:bottom w:val="single" w:sz="16" w:space="0" w:color="000000"/>
              <w:right w:val="single" w:sz="16" w:space="0" w:color="000000"/>
            </w:tcBorders>
            <w:shd w:val="clear" w:color="auto" w:fill="FFFFFF"/>
          </w:tcPr>
          <w:p w:rsidR="00A76CA6" w:rsidRPr="00653A25" w:rsidRDefault="00A76CA6" w:rsidP="00EB6543">
            <w:pPr>
              <w:ind w:left="60"/>
              <w:jc w:val="right"/>
              <w:rPr>
                <w:rFonts w:ascii="Arial" w:hAnsi="Arial" w:cs="Arial"/>
                <w:sz w:val="20"/>
                <w:szCs w:val="24"/>
              </w:rPr>
            </w:pPr>
            <w:r w:rsidRPr="00653A25">
              <w:rPr>
                <w:rFonts w:ascii="Arial" w:hAnsi="Arial" w:cs="Arial"/>
                <w:sz w:val="20"/>
                <w:szCs w:val="24"/>
              </w:rPr>
              <w:t>3.181</w:t>
            </w:r>
          </w:p>
        </w:tc>
      </w:tr>
    </w:tbl>
    <w:p w:rsidR="00E03646" w:rsidRPr="00A4666F" w:rsidRDefault="00A76CA6" w:rsidP="00653A25">
      <w:pPr>
        <w:ind w:left="993"/>
        <w:jc w:val="both"/>
        <w:rPr>
          <w:rFonts w:ascii="Arial" w:hAnsi="Arial" w:cs="Arial"/>
          <w:sz w:val="20"/>
          <w:szCs w:val="24"/>
        </w:rPr>
      </w:pPr>
      <w:r w:rsidRPr="00A4666F">
        <w:rPr>
          <w:rFonts w:ascii="Arial" w:hAnsi="Arial" w:cs="Arial"/>
          <w:sz w:val="20"/>
          <w:szCs w:val="24"/>
        </w:rPr>
        <w:t>a. Dependent Variable: KK</w:t>
      </w:r>
    </w:p>
    <w:p w:rsidR="00383C39" w:rsidRDefault="00383C39" w:rsidP="00EB6543">
      <w:pPr>
        <w:ind w:left="425" w:firstLine="1"/>
        <w:jc w:val="both"/>
        <w:rPr>
          <w:sz w:val="24"/>
          <w:szCs w:val="24"/>
          <w:lang w:val="id-ID"/>
        </w:rPr>
      </w:pPr>
      <w:r>
        <w:rPr>
          <w:sz w:val="24"/>
          <w:szCs w:val="24"/>
          <w:lang w:val="id-ID"/>
        </w:rPr>
        <w:t>Berdasarkan tabel diatas</w:t>
      </w:r>
      <w:r>
        <w:rPr>
          <w:sz w:val="24"/>
          <w:szCs w:val="24"/>
        </w:rPr>
        <w:t xml:space="preserve"> </w:t>
      </w:r>
      <w:r>
        <w:rPr>
          <w:sz w:val="24"/>
          <w:szCs w:val="24"/>
          <w:lang w:val="id-ID"/>
        </w:rPr>
        <w:t xml:space="preserve">diketahui </w:t>
      </w:r>
      <w:r w:rsidRPr="005B6173">
        <w:rPr>
          <w:sz w:val="24"/>
          <w:szCs w:val="24"/>
        </w:rPr>
        <w:t>hasil analis</w:t>
      </w:r>
      <w:r w:rsidRPr="005B6173">
        <w:rPr>
          <w:sz w:val="24"/>
          <w:szCs w:val="24"/>
          <w:lang w:val="id-ID"/>
        </w:rPr>
        <w:t>a</w:t>
      </w:r>
      <w:r w:rsidRPr="005B6173">
        <w:rPr>
          <w:sz w:val="24"/>
          <w:szCs w:val="24"/>
        </w:rPr>
        <w:t xml:space="preserve"> didapat nilai VIF sebesar</w:t>
      </w:r>
      <w:r>
        <w:rPr>
          <w:sz w:val="24"/>
          <w:szCs w:val="24"/>
        </w:rPr>
        <w:t xml:space="preserve"> 4,264</w:t>
      </w:r>
      <w:r w:rsidRPr="005B6173">
        <w:rPr>
          <w:sz w:val="24"/>
          <w:szCs w:val="24"/>
        </w:rPr>
        <w:t xml:space="preserve"> untuk variabel </w:t>
      </w:r>
      <w:r>
        <w:rPr>
          <w:sz w:val="24"/>
          <w:szCs w:val="24"/>
        </w:rPr>
        <w:t>p</w:t>
      </w:r>
      <w:r>
        <w:rPr>
          <w:sz w:val="24"/>
          <w:szCs w:val="24"/>
          <w:lang w:val="id-ID"/>
        </w:rPr>
        <w:t>emberdayaan karyawan</w:t>
      </w:r>
      <w:r>
        <w:rPr>
          <w:sz w:val="24"/>
          <w:szCs w:val="24"/>
        </w:rPr>
        <w:t xml:space="preserve">  7,529 </w:t>
      </w:r>
      <w:r w:rsidRPr="005B6173">
        <w:rPr>
          <w:sz w:val="24"/>
          <w:szCs w:val="24"/>
        </w:rPr>
        <w:t xml:space="preserve">untuk variabel </w:t>
      </w:r>
      <w:r>
        <w:rPr>
          <w:sz w:val="24"/>
          <w:szCs w:val="24"/>
          <w:lang w:val="id-ID"/>
        </w:rPr>
        <w:t>keyakinan diri</w:t>
      </w:r>
      <w:r>
        <w:rPr>
          <w:sz w:val="24"/>
          <w:szCs w:val="24"/>
        </w:rPr>
        <w:t xml:space="preserve"> dan 3,181 untuk budaya organisasi</w:t>
      </w:r>
      <w:r w:rsidRPr="005B6173">
        <w:rPr>
          <w:sz w:val="24"/>
          <w:szCs w:val="24"/>
        </w:rPr>
        <w:t xml:space="preserve"> ini berarti bahwa nilai VIF keduanya &lt;</w:t>
      </w:r>
      <w:r w:rsidRPr="005B6173">
        <w:rPr>
          <w:sz w:val="24"/>
          <w:szCs w:val="24"/>
          <w:lang w:val="id-ID"/>
        </w:rPr>
        <w:t>5</w:t>
      </w:r>
      <w:r w:rsidRPr="005B6173">
        <w:rPr>
          <w:sz w:val="24"/>
          <w:szCs w:val="24"/>
        </w:rPr>
        <w:t>, dapat disimpulkan bahwa tidak terjadi multikolinearitas sehingga uji multikolinearitas terpenuhi.</w:t>
      </w:r>
    </w:p>
    <w:p w:rsidR="00383C39" w:rsidRDefault="00383C39" w:rsidP="00EB6543">
      <w:pPr>
        <w:pStyle w:val="ListParagraph"/>
        <w:widowControl/>
        <w:numPr>
          <w:ilvl w:val="0"/>
          <w:numId w:val="13"/>
        </w:numPr>
        <w:autoSpaceDE/>
        <w:autoSpaceDN/>
        <w:ind w:left="426"/>
        <w:contextualSpacing/>
        <w:jc w:val="both"/>
        <w:rPr>
          <w:sz w:val="24"/>
          <w:szCs w:val="24"/>
        </w:rPr>
      </w:pPr>
      <w:r w:rsidRPr="00DF6197">
        <w:rPr>
          <w:sz w:val="24"/>
          <w:szCs w:val="24"/>
        </w:rPr>
        <w:t>Uji Heterokedastisitas</w:t>
      </w:r>
    </w:p>
    <w:p w:rsidR="00383C39" w:rsidRPr="00707A25" w:rsidRDefault="00775FBB" w:rsidP="00EB6543">
      <w:pPr>
        <w:pStyle w:val="ListParagraph"/>
        <w:ind w:left="0" w:firstLine="0"/>
        <w:jc w:val="center"/>
        <w:rPr>
          <w:b/>
          <w:sz w:val="24"/>
          <w:szCs w:val="24"/>
        </w:rPr>
      </w:pPr>
      <w:r>
        <w:rPr>
          <w:b/>
          <w:sz w:val="24"/>
          <w:szCs w:val="24"/>
        </w:rPr>
        <w:t xml:space="preserve">Tabel </w:t>
      </w:r>
      <w:r w:rsidR="00562825">
        <w:rPr>
          <w:b/>
          <w:sz w:val="24"/>
          <w:szCs w:val="24"/>
        </w:rPr>
        <w:t xml:space="preserve">11 </w:t>
      </w:r>
      <w:r w:rsidR="00383C39">
        <w:rPr>
          <w:b/>
          <w:sz w:val="24"/>
          <w:szCs w:val="24"/>
        </w:rPr>
        <w:t>Uji Heterokedasisitas dengan Glesjer</w:t>
      </w:r>
    </w:p>
    <w:tbl>
      <w:tblPr>
        <w:tblW w:w="713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68"/>
        <w:gridCol w:w="1248"/>
        <w:gridCol w:w="948"/>
        <w:gridCol w:w="1208"/>
        <w:gridCol w:w="1644"/>
        <w:gridCol w:w="910"/>
        <w:gridCol w:w="709"/>
      </w:tblGrid>
      <w:tr w:rsidR="00383C39" w:rsidRPr="00653A25" w:rsidTr="00653A25">
        <w:trPr>
          <w:cantSplit/>
          <w:trHeight w:val="113"/>
          <w:jc w:val="center"/>
        </w:trPr>
        <w:tc>
          <w:tcPr>
            <w:tcW w:w="7135" w:type="dxa"/>
            <w:gridSpan w:val="7"/>
            <w:tcBorders>
              <w:top w:val="nil"/>
              <w:left w:val="nil"/>
              <w:bottom w:val="nil"/>
              <w:right w:val="nil"/>
            </w:tcBorders>
            <w:shd w:val="clear" w:color="auto" w:fill="FFFFFF"/>
          </w:tcPr>
          <w:p w:rsidR="00383C39" w:rsidRPr="00653A25" w:rsidRDefault="00383C39" w:rsidP="00EB6543">
            <w:pPr>
              <w:adjustRightInd w:val="0"/>
              <w:ind w:left="60"/>
              <w:jc w:val="center"/>
              <w:rPr>
                <w:rFonts w:ascii="Arial" w:eastAsiaTheme="minorHAnsi" w:hAnsi="Arial" w:cs="Arial"/>
                <w:color w:val="000000"/>
                <w:sz w:val="20"/>
                <w:szCs w:val="18"/>
              </w:rPr>
            </w:pPr>
            <w:r w:rsidRPr="00653A25">
              <w:rPr>
                <w:rFonts w:ascii="Arial" w:eastAsiaTheme="minorHAnsi" w:hAnsi="Arial" w:cs="Arial"/>
                <w:b/>
                <w:bCs/>
                <w:color w:val="000000"/>
                <w:sz w:val="20"/>
                <w:szCs w:val="18"/>
              </w:rPr>
              <w:t>Coefficients</w:t>
            </w:r>
            <w:r w:rsidRPr="00653A25">
              <w:rPr>
                <w:rFonts w:ascii="Arial" w:eastAsiaTheme="minorHAnsi" w:hAnsi="Arial" w:cs="Arial"/>
                <w:b/>
                <w:bCs/>
                <w:color w:val="000000"/>
                <w:sz w:val="20"/>
                <w:szCs w:val="18"/>
                <w:vertAlign w:val="superscript"/>
              </w:rPr>
              <w:t>a</w:t>
            </w:r>
          </w:p>
        </w:tc>
      </w:tr>
      <w:tr w:rsidR="00383C39" w:rsidRPr="00653A25" w:rsidTr="00653A25">
        <w:trPr>
          <w:cantSplit/>
          <w:trHeight w:val="113"/>
          <w:jc w:val="center"/>
        </w:trPr>
        <w:tc>
          <w:tcPr>
            <w:tcW w:w="1716" w:type="dxa"/>
            <w:gridSpan w:val="2"/>
            <w:vMerge w:val="restart"/>
            <w:tcBorders>
              <w:top w:val="single" w:sz="16" w:space="0" w:color="000000"/>
              <w:left w:val="single" w:sz="16" w:space="0" w:color="000000"/>
              <w:bottom w:val="nil"/>
              <w:right w:val="nil"/>
            </w:tcBorders>
            <w:shd w:val="clear" w:color="auto" w:fill="FFFFFF"/>
          </w:tcPr>
          <w:p w:rsidR="00383C39" w:rsidRPr="00653A25" w:rsidRDefault="00383C39" w:rsidP="00EB6543">
            <w:pPr>
              <w:adjustRightInd w:val="0"/>
              <w:ind w:left="60"/>
              <w:rPr>
                <w:rFonts w:ascii="Arial" w:eastAsiaTheme="minorHAnsi" w:hAnsi="Arial" w:cs="Arial"/>
                <w:color w:val="000000"/>
                <w:sz w:val="20"/>
                <w:szCs w:val="14"/>
              </w:rPr>
            </w:pPr>
            <w:r w:rsidRPr="00653A25">
              <w:rPr>
                <w:rFonts w:ascii="Arial" w:eastAsiaTheme="minorHAnsi" w:hAnsi="Arial" w:cs="Arial"/>
                <w:color w:val="000000"/>
                <w:sz w:val="20"/>
                <w:szCs w:val="14"/>
              </w:rPr>
              <w:t>Model</w:t>
            </w:r>
          </w:p>
        </w:tc>
        <w:tc>
          <w:tcPr>
            <w:tcW w:w="2156" w:type="dxa"/>
            <w:gridSpan w:val="2"/>
            <w:tcBorders>
              <w:top w:val="single" w:sz="16" w:space="0" w:color="000000"/>
              <w:left w:val="single" w:sz="16" w:space="0" w:color="000000"/>
            </w:tcBorders>
            <w:shd w:val="clear" w:color="auto" w:fill="FFFFFF"/>
          </w:tcPr>
          <w:p w:rsidR="00383C39" w:rsidRPr="00653A25" w:rsidRDefault="00383C39" w:rsidP="00EB6543">
            <w:pPr>
              <w:adjustRightInd w:val="0"/>
              <w:ind w:left="60"/>
              <w:jc w:val="center"/>
              <w:rPr>
                <w:rFonts w:ascii="Arial" w:eastAsiaTheme="minorHAnsi" w:hAnsi="Arial" w:cs="Arial"/>
                <w:color w:val="000000"/>
                <w:sz w:val="20"/>
                <w:szCs w:val="14"/>
              </w:rPr>
            </w:pPr>
            <w:r w:rsidRPr="00653A25">
              <w:rPr>
                <w:rFonts w:ascii="Arial" w:eastAsiaTheme="minorHAnsi" w:hAnsi="Arial" w:cs="Arial"/>
                <w:color w:val="000000"/>
                <w:sz w:val="20"/>
                <w:szCs w:val="14"/>
              </w:rPr>
              <w:t>Unstandardized Coefficients</w:t>
            </w:r>
          </w:p>
        </w:tc>
        <w:tc>
          <w:tcPr>
            <w:tcW w:w="1644" w:type="dxa"/>
            <w:tcBorders>
              <w:top w:val="single" w:sz="16" w:space="0" w:color="000000"/>
            </w:tcBorders>
            <w:shd w:val="clear" w:color="auto" w:fill="FFFFFF"/>
          </w:tcPr>
          <w:p w:rsidR="00383C39" w:rsidRPr="00653A25" w:rsidRDefault="00383C39" w:rsidP="00EB6543">
            <w:pPr>
              <w:adjustRightInd w:val="0"/>
              <w:ind w:left="60"/>
              <w:jc w:val="center"/>
              <w:rPr>
                <w:rFonts w:ascii="Arial" w:eastAsiaTheme="minorHAnsi" w:hAnsi="Arial" w:cs="Arial"/>
                <w:color w:val="000000"/>
                <w:sz w:val="20"/>
                <w:szCs w:val="14"/>
              </w:rPr>
            </w:pPr>
            <w:r w:rsidRPr="00653A25">
              <w:rPr>
                <w:rFonts w:ascii="Arial" w:eastAsiaTheme="minorHAnsi" w:hAnsi="Arial" w:cs="Arial"/>
                <w:color w:val="000000"/>
                <w:sz w:val="20"/>
                <w:szCs w:val="14"/>
              </w:rPr>
              <w:t>Standardized Coefficients</w:t>
            </w:r>
          </w:p>
        </w:tc>
        <w:tc>
          <w:tcPr>
            <w:tcW w:w="910" w:type="dxa"/>
            <w:vMerge w:val="restart"/>
            <w:tcBorders>
              <w:top w:val="single" w:sz="16" w:space="0" w:color="000000"/>
            </w:tcBorders>
            <w:shd w:val="clear" w:color="auto" w:fill="FFFFFF"/>
          </w:tcPr>
          <w:p w:rsidR="00383C39" w:rsidRPr="00653A25" w:rsidRDefault="00383C39" w:rsidP="00EB6543">
            <w:pPr>
              <w:adjustRightInd w:val="0"/>
              <w:ind w:left="60"/>
              <w:jc w:val="center"/>
              <w:rPr>
                <w:rFonts w:ascii="Arial" w:eastAsiaTheme="minorHAnsi" w:hAnsi="Arial" w:cs="Arial"/>
                <w:color w:val="000000"/>
                <w:sz w:val="20"/>
                <w:szCs w:val="14"/>
              </w:rPr>
            </w:pPr>
            <w:r w:rsidRPr="00653A25">
              <w:rPr>
                <w:rFonts w:ascii="Arial" w:eastAsiaTheme="minorHAnsi" w:hAnsi="Arial" w:cs="Arial"/>
                <w:color w:val="000000"/>
                <w:sz w:val="20"/>
                <w:szCs w:val="14"/>
              </w:rPr>
              <w:t>t</w:t>
            </w:r>
          </w:p>
        </w:tc>
        <w:tc>
          <w:tcPr>
            <w:tcW w:w="709" w:type="dxa"/>
            <w:vMerge w:val="restart"/>
            <w:tcBorders>
              <w:top w:val="single" w:sz="16" w:space="0" w:color="000000"/>
              <w:right w:val="single" w:sz="16" w:space="0" w:color="000000"/>
            </w:tcBorders>
            <w:shd w:val="clear" w:color="auto" w:fill="FFFFFF"/>
          </w:tcPr>
          <w:p w:rsidR="00383C39" w:rsidRPr="00653A25" w:rsidRDefault="00383C39" w:rsidP="00EB6543">
            <w:pPr>
              <w:adjustRightInd w:val="0"/>
              <w:ind w:left="60"/>
              <w:jc w:val="center"/>
              <w:rPr>
                <w:rFonts w:ascii="Arial" w:eastAsiaTheme="minorHAnsi" w:hAnsi="Arial" w:cs="Arial"/>
                <w:color w:val="000000"/>
                <w:sz w:val="20"/>
                <w:szCs w:val="14"/>
              </w:rPr>
            </w:pPr>
            <w:r w:rsidRPr="00653A25">
              <w:rPr>
                <w:rFonts w:ascii="Arial" w:eastAsiaTheme="minorHAnsi" w:hAnsi="Arial" w:cs="Arial"/>
                <w:color w:val="000000"/>
                <w:sz w:val="20"/>
                <w:szCs w:val="14"/>
              </w:rPr>
              <w:t>Sig.</w:t>
            </w:r>
          </w:p>
        </w:tc>
      </w:tr>
      <w:tr w:rsidR="00383C39" w:rsidRPr="00653A25" w:rsidTr="00653A25">
        <w:trPr>
          <w:cantSplit/>
          <w:trHeight w:val="113"/>
          <w:jc w:val="center"/>
        </w:trPr>
        <w:tc>
          <w:tcPr>
            <w:tcW w:w="1716" w:type="dxa"/>
            <w:gridSpan w:val="2"/>
            <w:vMerge/>
            <w:tcBorders>
              <w:top w:val="single" w:sz="16" w:space="0" w:color="000000"/>
              <w:left w:val="single" w:sz="16" w:space="0" w:color="000000"/>
              <w:bottom w:val="nil"/>
              <w:right w:val="nil"/>
            </w:tcBorders>
            <w:shd w:val="clear" w:color="auto" w:fill="FFFFFF"/>
          </w:tcPr>
          <w:p w:rsidR="00383C39" w:rsidRPr="00653A25" w:rsidRDefault="00383C39" w:rsidP="00EB6543">
            <w:pPr>
              <w:adjustRightInd w:val="0"/>
              <w:rPr>
                <w:rFonts w:ascii="Arial" w:eastAsiaTheme="minorHAnsi" w:hAnsi="Arial" w:cs="Arial"/>
                <w:color w:val="000000"/>
                <w:sz w:val="20"/>
                <w:szCs w:val="14"/>
              </w:rPr>
            </w:pPr>
          </w:p>
        </w:tc>
        <w:tc>
          <w:tcPr>
            <w:tcW w:w="948" w:type="dxa"/>
            <w:tcBorders>
              <w:left w:val="single" w:sz="16" w:space="0" w:color="000000"/>
              <w:bottom w:val="single" w:sz="16" w:space="0" w:color="000000"/>
            </w:tcBorders>
            <w:shd w:val="clear" w:color="auto" w:fill="FFFFFF"/>
          </w:tcPr>
          <w:p w:rsidR="00383C39" w:rsidRPr="00653A25" w:rsidRDefault="00383C39" w:rsidP="00EB6543">
            <w:pPr>
              <w:adjustRightInd w:val="0"/>
              <w:ind w:left="60"/>
              <w:jc w:val="center"/>
              <w:rPr>
                <w:rFonts w:ascii="Arial" w:eastAsiaTheme="minorHAnsi" w:hAnsi="Arial" w:cs="Arial"/>
                <w:color w:val="000000"/>
                <w:sz w:val="20"/>
                <w:szCs w:val="14"/>
              </w:rPr>
            </w:pPr>
            <w:r w:rsidRPr="00653A25">
              <w:rPr>
                <w:rFonts w:ascii="Arial" w:eastAsiaTheme="minorHAnsi" w:hAnsi="Arial" w:cs="Arial"/>
                <w:color w:val="000000"/>
                <w:sz w:val="20"/>
                <w:szCs w:val="14"/>
              </w:rPr>
              <w:t>B</w:t>
            </w:r>
          </w:p>
        </w:tc>
        <w:tc>
          <w:tcPr>
            <w:tcW w:w="1208" w:type="dxa"/>
            <w:tcBorders>
              <w:bottom w:val="single" w:sz="16" w:space="0" w:color="000000"/>
            </w:tcBorders>
            <w:shd w:val="clear" w:color="auto" w:fill="FFFFFF"/>
          </w:tcPr>
          <w:p w:rsidR="00383C39" w:rsidRPr="00653A25" w:rsidRDefault="00383C39" w:rsidP="00EB6543">
            <w:pPr>
              <w:adjustRightInd w:val="0"/>
              <w:ind w:left="60"/>
              <w:jc w:val="center"/>
              <w:rPr>
                <w:rFonts w:ascii="Arial" w:eastAsiaTheme="minorHAnsi" w:hAnsi="Arial" w:cs="Arial"/>
                <w:color w:val="000000"/>
                <w:sz w:val="20"/>
                <w:szCs w:val="14"/>
              </w:rPr>
            </w:pPr>
            <w:r w:rsidRPr="00653A25">
              <w:rPr>
                <w:rFonts w:ascii="Arial" w:eastAsiaTheme="minorHAnsi" w:hAnsi="Arial" w:cs="Arial"/>
                <w:color w:val="000000"/>
                <w:sz w:val="20"/>
                <w:szCs w:val="14"/>
              </w:rPr>
              <w:t>Std. Error</w:t>
            </w:r>
          </w:p>
        </w:tc>
        <w:tc>
          <w:tcPr>
            <w:tcW w:w="1644" w:type="dxa"/>
            <w:tcBorders>
              <w:bottom w:val="single" w:sz="16" w:space="0" w:color="000000"/>
            </w:tcBorders>
            <w:shd w:val="clear" w:color="auto" w:fill="FFFFFF"/>
          </w:tcPr>
          <w:p w:rsidR="00383C39" w:rsidRPr="00653A25" w:rsidRDefault="00383C39" w:rsidP="00EB6543">
            <w:pPr>
              <w:adjustRightInd w:val="0"/>
              <w:ind w:left="60"/>
              <w:jc w:val="center"/>
              <w:rPr>
                <w:rFonts w:ascii="Arial" w:eastAsiaTheme="minorHAnsi" w:hAnsi="Arial" w:cs="Arial"/>
                <w:color w:val="000000"/>
                <w:sz w:val="20"/>
                <w:szCs w:val="14"/>
              </w:rPr>
            </w:pPr>
            <w:r w:rsidRPr="00653A25">
              <w:rPr>
                <w:rFonts w:ascii="Arial" w:eastAsiaTheme="minorHAnsi" w:hAnsi="Arial" w:cs="Arial"/>
                <w:color w:val="000000"/>
                <w:sz w:val="20"/>
                <w:szCs w:val="14"/>
              </w:rPr>
              <w:t>Beta</w:t>
            </w:r>
          </w:p>
        </w:tc>
        <w:tc>
          <w:tcPr>
            <w:tcW w:w="910" w:type="dxa"/>
            <w:vMerge/>
            <w:tcBorders>
              <w:top w:val="single" w:sz="16" w:space="0" w:color="000000"/>
            </w:tcBorders>
            <w:shd w:val="clear" w:color="auto" w:fill="FFFFFF"/>
          </w:tcPr>
          <w:p w:rsidR="00383C39" w:rsidRPr="00653A25" w:rsidRDefault="00383C39" w:rsidP="00EB6543">
            <w:pPr>
              <w:adjustRightInd w:val="0"/>
              <w:rPr>
                <w:rFonts w:ascii="Arial" w:eastAsiaTheme="minorHAnsi" w:hAnsi="Arial" w:cs="Arial"/>
                <w:color w:val="000000"/>
                <w:sz w:val="20"/>
                <w:szCs w:val="14"/>
              </w:rPr>
            </w:pPr>
          </w:p>
        </w:tc>
        <w:tc>
          <w:tcPr>
            <w:tcW w:w="709" w:type="dxa"/>
            <w:vMerge/>
            <w:tcBorders>
              <w:top w:val="single" w:sz="16" w:space="0" w:color="000000"/>
              <w:right w:val="single" w:sz="16" w:space="0" w:color="000000"/>
            </w:tcBorders>
            <w:shd w:val="clear" w:color="auto" w:fill="FFFFFF"/>
          </w:tcPr>
          <w:p w:rsidR="00383C39" w:rsidRPr="00653A25" w:rsidRDefault="00383C39" w:rsidP="00EB6543">
            <w:pPr>
              <w:adjustRightInd w:val="0"/>
              <w:rPr>
                <w:rFonts w:ascii="Arial" w:eastAsiaTheme="minorHAnsi" w:hAnsi="Arial" w:cs="Arial"/>
                <w:color w:val="000000"/>
                <w:sz w:val="20"/>
                <w:szCs w:val="14"/>
              </w:rPr>
            </w:pPr>
          </w:p>
        </w:tc>
      </w:tr>
      <w:tr w:rsidR="00383C39" w:rsidRPr="00653A25" w:rsidTr="00653A25">
        <w:trPr>
          <w:cantSplit/>
          <w:trHeight w:val="113"/>
          <w:jc w:val="center"/>
        </w:trPr>
        <w:tc>
          <w:tcPr>
            <w:tcW w:w="468" w:type="dxa"/>
            <w:vMerge w:val="restart"/>
            <w:tcBorders>
              <w:top w:val="single" w:sz="16" w:space="0" w:color="000000"/>
              <w:left w:val="single" w:sz="16" w:space="0" w:color="000000"/>
              <w:bottom w:val="single" w:sz="16" w:space="0" w:color="000000"/>
              <w:right w:val="nil"/>
            </w:tcBorders>
            <w:shd w:val="clear" w:color="auto" w:fill="FFFFFF"/>
            <w:vAlign w:val="center"/>
          </w:tcPr>
          <w:p w:rsidR="00383C39" w:rsidRPr="00653A25" w:rsidRDefault="00383C39" w:rsidP="00EB6543">
            <w:pPr>
              <w:adjustRightInd w:val="0"/>
              <w:ind w:left="60"/>
              <w:rPr>
                <w:rFonts w:ascii="Arial" w:eastAsiaTheme="minorHAnsi" w:hAnsi="Arial" w:cs="Arial"/>
                <w:color w:val="000000"/>
                <w:sz w:val="20"/>
                <w:szCs w:val="14"/>
              </w:rPr>
            </w:pPr>
            <w:r w:rsidRPr="00653A25">
              <w:rPr>
                <w:rFonts w:ascii="Arial" w:eastAsiaTheme="minorHAnsi" w:hAnsi="Arial" w:cs="Arial"/>
                <w:color w:val="000000"/>
                <w:sz w:val="20"/>
                <w:szCs w:val="14"/>
              </w:rPr>
              <w:t>1</w:t>
            </w:r>
          </w:p>
        </w:tc>
        <w:tc>
          <w:tcPr>
            <w:tcW w:w="1248" w:type="dxa"/>
            <w:tcBorders>
              <w:top w:val="single" w:sz="16" w:space="0" w:color="000000"/>
              <w:left w:val="nil"/>
              <w:bottom w:val="nil"/>
              <w:right w:val="single" w:sz="16" w:space="0" w:color="000000"/>
            </w:tcBorders>
            <w:shd w:val="clear" w:color="auto" w:fill="FFFFFF"/>
            <w:vAlign w:val="center"/>
          </w:tcPr>
          <w:p w:rsidR="00383C39" w:rsidRPr="00653A25" w:rsidRDefault="00383C39" w:rsidP="00EB6543">
            <w:pPr>
              <w:adjustRightInd w:val="0"/>
              <w:ind w:left="60"/>
              <w:rPr>
                <w:rFonts w:ascii="Arial" w:eastAsiaTheme="minorHAnsi" w:hAnsi="Arial" w:cs="Arial"/>
                <w:color w:val="000000"/>
                <w:sz w:val="20"/>
                <w:szCs w:val="14"/>
              </w:rPr>
            </w:pPr>
            <w:r w:rsidRPr="00653A25">
              <w:rPr>
                <w:rFonts w:ascii="Arial" w:eastAsiaTheme="minorHAnsi" w:hAnsi="Arial" w:cs="Arial"/>
                <w:color w:val="000000"/>
                <w:sz w:val="20"/>
                <w:szCs w:val="14"/>
              </w:rPr>
              <w:t>(Constant)</w:t>
            </w:r>
          </w:p>
        </w:tc>
        <w:tc>
          <w:tcPr>
            <w:tcW w:w="948" w:type="dxa"/>
            <w:tcBorders>
              <w:top w:val="single" w:sz="16" w:space="0" w:color="000000"/>
              <w:left w:val="single" w:sz="16" w:space="0" w:color="000000"/>
              <w:bottom w:val="nil"/>
            </w:tcBorders>
            <w:shd w:val="clear" w:color="auto" w:fill="FFFFFF"/>
          </w:tcPr>
          <w:p w:rsidR="00383C39" w:rsidRPr="00653A25" w:rsidRDefault="00383C39" w:rsidP="00EB6543">
            <w:pPr>
              <w:adjustRightInd w:val="0"/>
              <w:ind w:left="60"/>
              <w:jc w:val="right"/>
              <w:rPr>
                <w:rFonts w:ascii="Arial" w:eastAsiaTheme="minorHAnsi" w:hAnsi="Arial" w:cs="Arial"/>
                <w:color w:val="000000"/>
                <w:sz w:val="20"/>
                <w:szCs w:val="14"/>
              </w:rPr>
            </w:pPr>
            <w:r w:rsidRPr="00653A25">
              <w:rPr>
                <w:rFonts w:ascii="Arial" w:eastAsiaTheme="minorHAnsi" w:hAnsi="Arial" w:cs="Arial"/>
                <w:color w:val="000000"/>
                <w:sz w:val="20"/>
                <w:szCs w:val="14"/>
              </w:rPr>
              <w:t>7.282</w:t>
            </w:r>
          </w:p>
        </w:tc>
        <w:tc>
          <w:tcPr>
            <w:tcW w:w="1208" w:type="dxa"/>
            <w:tcBorders>
              <w:top w:val="single" w:sz="16" w:space="0" w:color="000000"/>
              <w:bottom w:val="nil"/>
            </w:tcBorders>
            <w:shd w:val="clear" w:color="auto" w:fill="FFFFFF"/>
          </w:tcPr>
          <w:p w:rsidR="00383C39" w:rsidRPr="00653A25" w:rsidRDefault="00383C39" w:rsidP="00EB6543">
            <w:pPr>
              <w:adjustRightInd w:val="0"/>
              <w:ind w:left="60"/>
              <w:jc w:val="right"/>
              <w:rPr>
                <w:rFonts w:ascii="Arial" w:eastAsiaTheme="minorHAnsi" w:hAnsi="Arial" w:cs="Arial"/>
                <w:color w:val="000000"/>
                <w:sz w:val="20"/>
                <w:szCs w:val="14"/>
              </w:rPr>
            </w:pPr>
            <w:r w:rsidRPr="00653A25">
              <w:rPr>
                <w:rFonts w:ascii="Arial" w:eastAsiaTheme="minorHAnsi" w:hAnsi="Arial" w:cs="Arial"/>
                <w:color w:val="000000"/>
                <w:sz w:val="20"/>
                <w:szCs w:val="14"/>
              </w:rPr>
              <w:t>4.187</w:t>
            </w:r>
          </w:p>
        </w:tc>
        <w:tc>
          <w:tcPr>
            <w:tcW w:w="1644" w:type="dxa"/>
            <w:tcBorders>
              <w:top w:val="single" w:sz="16" w:space="0" w:color="000000"/>
              <w:bottom w:val="nil"/>
            </w:tcBorders>
            <w:shd w:val="clear" w:color="auto" w:fill="FFFFFF"/>
          </w:tcPr>
          <w:p w:rsidR="00383C39" w:rsidRPr="00653A25" w:rsidRDefault="00383C39" w:rsidP="00EB6543">
            <w:pPr>
              <w:adjustRightInd w:val="0"/>
              <w:rPr>
                <w:rFonts w:eastAsiaTheme="minorHAnsi"/>
                <w:sz w:val="20"/>
                <w:szCs w:val="14"/>
              </w:rPr>
            </w:pPr>
          </w:p>
        </w:tc>
        <w:tc>
          <w:tcPr>
            <w:tcW w:w="910" w:type="dxa"/>
            <w:tcBorders>
              <w:top w:val="single" w:sz="16" w:space="0" w:color="000000"/>
              <w:bottom w:val="nil"/>
            </w:tcBorders>
            <w:shd w:val="clear" w:color="auto" w:fill="FFFFFF"/>
          </w:tcPr>
          <w:p w:rsidR="00383C39" w:rsidRPr="00653A25" w:rsidRDefault="00383C39" w:rsidP="00EB6543">
            <w:pPr>
              <w:adjustRightInd w:val="0"/>
              <w:ind w:left="60"/>
              <w:jc w:val="right"/>
              <w:rPr>
                <w:rFonts w:ascii="Arial" w:eastAsiaTheme="minorHAnsi" w:hAnsi="Arial" w:cs="Arial"/>
                <w:color w:val="000000"/>
                <w:sz w:val="20"/>
                <w:szCs w:val="14"/>
              </w:rPr>
            </w:pPr>
            <w:r w:rsidRPr="00653A25">
              <w:rPr>
                <w:rFonts w:ascii="Arial" w:eastAsiaTheme="minorHAnsi" w:hAnsi="Arial" w:cs="Arial"/>
                <w:color w:val="000000"/>
                <w:sz w:val="20"/>
                <w:szCs w:val="14"/>
              </w:rPr>
              <w:t>1.739</w:t>
            </w:r>
          </w:p>
        </w:tc>
        <w:tc>
          <w:tcPr>
            <w:tcW w:w="709" w:type="dxa"/>
            <w:tcBorders>
              <w:top w:val="single" w:sz="16" w:space="0" w:color="000000"/>
              <w:bottom w:val="nil"/>
              <w:right w:val="single" w:sz="16" w:space="0" w:color="000000"/>
            </w:tcBorders>
            <w:shd w:val="clear" w:color="auto" w:fill="FFFFFF"/>
          </w:tcPr>
          <w:p w:rsidR="00383C39" w:rsidRPr="00653A25" w:rsidRDefault="00383C39" w:rsidP="00EB6543">
            <w:pPr>
              <w:adjustRightInd w:val="0"/>
              <w:ind w:left="60"/>
              <w:jc w:val="right"/>
              <w:rPr>
                <w:rFonts w:ascii="Arial" w:eastAsiaTheme="minorHAnsi" w:hAnsi="Arial" w:cs="Arial"/>
                <w:color w:val="000000"/>
                <w:sz w:val="20"/>
                <w:szCs w:val="14"/>
              </w:rPr>
            </w:pPr>
            <w:r w:rsidRPr="00653A25">
              <w:rPr>
                <w:rFonts w:ascii="Arial" w:eastAsiaTheme="minorHAnsi" w:hAnsi="Arial" w:cs="Arial"/>
                <w:color w:val="000000"/>
                <w:sz w:val="20"/>
                <w:szCs w:val="14"/>
              </w:rPr>
              <w:t>.087</w:t>
            </w:r>
          </w:p>
        </w:tc>
      </w:tr>
      <w:tr w:rsidR="00383C39" w:rsidRPr="00653A25" w:rsidTr="00653A25">
        <w:trPr>
          <w:cantSplit/>
          <w:trHeight w:val="113"/>
          <w:jc w:val="center"/>
        </w:trPr>
        <w:tc>
          <w:tcPr>
            <w:tcW w:w="468" w:type="dxa"/>
            <w:vMerge/>
            <w:tcBorders>
              <w:top w:val="single" w:sz="16" w:space="0" w:color="000000"/>
              <w:left w:val="single" w:sz="16" w:space="0" w:color="000000"/>
              <w:bottom w:val="single" w:sz="16" w:space="0" w:color="000000"/>
              <w:right w:val="nil"/>
            </w:tcBorders>
            <w:shd w:val="clear" w:color="auto" w:fill="FFFFFF"/>
            <w:vAlign w:val="center"/>
          </w:tcPr>
          <w:p w:rsidR="00383C39" w:rsidRPr="00653A25" w:rsidRDefault="00383C39" w:rsidP="00EB6543">
            <w:pPr>
              <w:adjustRightInd w:val="0"/>
              <w:rPr>
                <w:rFonts w:ascii="Arial" w:eastAsiaTheme="minorHAnsi" w:hAnsi="Arial" w:cs="Arial"/>
                <w:color w:val="000000"/>
                <w:sz w:val="20"/>
                <w:szCs w:val="14"/>
              </w:rPr>
            </w:pPr>
          </w:p>
        </w:tc>
        <w:tc>
          <w:tcPr>
            <w:tcW w:w="1248" w:type="dxa"/>
            <w:tcBorders>
              <w:top w:val="nil"/>
              <w:left w:val="nil"/>
              <w:bottom w:val="nil"/>
              <w:right w:val="single" w:sz="16" w:space="0" w:color="000000"/>
            </w:tcBorders>
            <w:shd w:val="clear" w:color="auto" w:fill="FFFFFF"/>
            <w:vAlign w:val="center"/>
          </w:tcPr>
          <w:p w:rsidR="00383C39" w:rsidRPr="00653A25" w:rsidRDefault="00383C39" w:rsidP="00EB6543">
            <w:pPr>
              <w:adjustRightInd w:val="0"/>
              <w:ind w:left="60"/>
              <w:rPr>
                <w:rFonts w:ascii="Arial" w:eastAsiaTheme="minorHAnsi" w:hAnsi="Arial" w:cs="Arial"/>
                <w:color w:val="000000"/>
                <w:sz w:val="20"/>
                <w:szCs w:val="14"/>
              </w:rPr>
            </w:pPr>
            <w:r w:rsidRPr="00653A25">
              <w:rPr>
                <w:rFonts w:ascii="Arial" w:eastAsiaTheme="minorHAnsi" w:hAnsi="Arial" w:cs="Arial"/>
                <w:color w:val="000000"/>
                <w:sz w:val="20"/>
                <w:szCs w:val="14"/>
              </w:rPr>
              <w:t>PK</w:t>
            </w:r>
          </w:p>
        </w:tc>
        <w:tc>
          <w:tcPr>
            <w:tcW w:w="948" w:type="dxa"/>
            <w:tcBorders>
              <w:top w:val="nil"/>
              <w:left w:val="single" w:sz="16" w:space="0" w:color="000000"/>
              <w:bottom w:val="nil"/>
            </w:tcBorders>
            <w:shd w:val="clear" w:color="auto" w:fill="FFFFFF"/>
          </w:tcPr>
          <w:p w:rsidR="00383C39" w:rsidRPr="00653A25" w:rsidRDefault="00383C39" w:rsidP="00EB6543">
            <w:pPr>
              <w:adjustRightInd w:val="0"/>
              <w:ind w:left="60"/>
              <w:jc w:val="right"/>
              <w:rPr>
                <w:rFonts w:ascii="Arial" w:eastAsiaTheme="minorHAnsi" w:hAnsi="Arial" w:cs="Arial"/>
                <w:color w:val="000000"/>
                <w:sz w:val="20"/>
                <w:szCs w:val="14"/>
              </w:rPr>
            </w:pPr>
            <w:r w:rsidRPr="00653A25">
              <w:rPr>
                <w:rFonts w:ascii="Arial" w:eastAsiaTheme="minorHAnsi" w:hAnsi="Arial" w:cs="Arial"/>
                <w:color w:val="000000"/>
                <w:sz w:val="20"/>
                <w:szCs w:val="14"/>
              </w:rPr>
              <w:t>-.066</w:t>
            </w:r>
          </w:p>
        </w:tc>
        <w:tc>
          <w:tcPr>
            <w:tcW w:w="1208" w:type="dxa"/>
            <w:tcBorders>
              <w:top w:val="nil"/>
              <w:bottom w:val="nil"/>
            </w:tcBorders>
            <w:shd w:val="clear" w:color="auto" w:fill="FFFFFF"/>
          </w:tcPr>
          <w:p w:rsidR="00383C39" w:rsidRPr="00653A25" w:rsidRDefault="00383C39" w:rsidP="00EB6543">
            <w:pPr>
              <w:adjustRightInd w:val="0"/>
              <w:ind w:left="60"/>
              <w:jc w:val="right"/>
              <w:rPr>
                <w:rFonts w:ascii="Arial" w:eastAsiaTheme="minorHAnsi" w:hAnsi="Arial" w:cs="Arial"/>
                <w:color w:val="000000"/>
                <w:sz w:val="20"/>
                <w:szCs w:val="14"/>
              </w:rPr>
            </w:pPr>
            <w:r w:rsidRPr="00653A25">
              <w:rPr>
                <w:rFonts w:ascii="Arial" w:eastAsiaTheme="minorHAnsi" w:hAnsi="Arial" w:cs="Arial"/>
                <w:color w:val="000000"/>
                <w:sz w:val="20"/>
                <w:szCs w:val="14"/>
              </w:rPr>
              <w:t>.077</w:t>
            </w:r>
          </w:p>
        </w:tc>
        <w:tc>
          <w:tcPr>
            <w:tcW w:w="1644" w:type="dxa"/>
            <w:tcBorders>
              <w:top w:val="nil"/>
              <w:bottom w:val="nil"/>
            </w:tcBorders>
            <w:shd w:val="clear" w:color="auto" w:fill="FFFFFF"/>
          </w:tcPr>
          <w:p w:rsidR="00383C39" w:rsidRPr="00653A25" w:rsidRDefault="00383C39" w:rsidP="00EB6543">
            <w:pPr>
              <w:adjustRightInd w:val="0"/>
              <w:ind w:left="60"/>
              <w:jc w:val="right"/>
              <w:rPr>
                <w:rFonts w:ascii="Arial" w:eastAsiaTheme="minorHAnsi" w:hAnsi="Arial" w:cs="Arial"/>
                <w:color w:val="000000"/>
                <w:sz w:val="20"/>
                <w:szCs w:val="14"/>
              </w:rPr>
            </w:pPr>
            <w:r w:rsidRPr="00653A25">
              <w:rPr>
                <w:rFonts w:ascii="Arial" w:eastAsiaTheme="minorHAnsi" w:hAnsi="Arial" w:cs="Arial"/>
                <w:color w:val="000000"/>
                <w:sz w:val="20"/>
                <w:szCs w:val="14"/>
              </w:rPr>
              <w:t>-.233</w:t>
            </w:r>
          </w:p>
        </w:tc>
        <w:tc>
          <w:tcPr>
            <w:tcW w:w="910" w:type="dxa"/>
            <w:tcBorders>
              <w:top w:val="nil"/>
              <w:bottom w:val="nil"/>
            </w:tcBorders>
            <w:shd w:val="clear" w:color="auto" w:fill="FFFFFF"/>
          </w:tcPr>
          <w:p w:rsidR="00383C39" w:rsidRPr="00653A25" w:rsidRDefault="00383C39" w:rsidP="00EB6543">
            <w:pPr>
              <w:adjustRightInd w:val="0"/>
              <w:ind w:left="60"/>
              <w:jc w:val="right"/>
              <w:rPr>
                <w:rFonts w:ascii="Arial" w:eastAsiaTheme="minorHAnsi" w:hAnsi="Arial" w:cs="Arial"/>
                <w:color w:val="000000"/>
                <w:sz w:val="20"/>
                <w:szCs w:val="14"/>
              </w:rPr>
            </w:pPr>
            <w:r w:rsidRPr="00653A25">
              <w:rPr>
                <w:rFonts w:ascii="Arial" w:eastAsiaTheme="minorHAnsi" w:hAnsi="Arial" w:cs="Arial"/>
                <w:color w:val="000000"/>
                <w:sz w:val="20"/>
                <w:szCs w:val="14"/>
              </w:rPr>
              <w:t>-.856</w:t>
            </w:r>
          </w:p>
        </w:tc>
        <w:tc>
          <w:tcPr>
            <w:tcW w:w="709" w:type="dxa"/>
            <w:tcBorders>
              <w:top w:val="nil"/>
              <w:bottom w:val="nil"/>
              <w:right w:val="single" w:sz="16" w:space="0" w:color="000000"/>
            </w:tcBorders>
            <w:shd w:val="clear" w:color="auto" w:fill="FFFFFF"/>
          </w:tcPr>
          <w:p w:rsidR="00383C39" w:rsidRPr="00653A25" w:rsidRDefault="00383C39" w:rsidP="00EB6543">
            <w:pPr>
              <w:adjustRightInd w:val="0"/>
              <w:ind w:left="60"/>
              <w:jc w:val="right"/>
              <w:rPr>
                <w:rFonts w:ascii="Arial" w:eastAsiaTheme="minorHAnsi" w:hAnsi="Arial" w:cs="Arial"/>
                <w:color w:val="000000"/>
                <w:sz w:val="20"/>
                <w:szCs w:val="14"/>
              </w:rPr>
            </w:pPr>
            <w:r w:rsidRPr="00653A25">
              <w:rPr>
                <w:rFonts w:ascii="Arial" w:eastAsiaTheme="minorHAnsi" w:hAnsi="Arial" w:cs="Arial"/>
                <w:color w:val="000000"/>
                <w:sz w:val="20"/>
                <w:szCs w:val="14"/>
              </w:rPr>
              <w:t>.396</w:t>
            </w:r>
          </w:p>
        </w:tc>
      </w:tr>
      <w:tr w:rsidR="00383C39" w:rsidRPr="00653A25" w:rsidTr="00653A25">
        <w:trPr>
          <w:cantSplit/>
          <w:trHeight w:val="113"/>
          <w:jc w:val="center"/>
        </w:trPr>
        <w:tc>
          <w:tcPr>
            <w:tcW w:w="468" w:type="dxa"/>
            <w:vMerge/>
            <w:tcBorders>
              <w:top w:val="single" w:sz="16" w:space="0" w:color="000000"/>
              <w:left w:val="single" w:sz="16" w:space="0" w:color="000000"/>
              <w:bottom w:val="single" w:sz="16" w:space="0" w:color="000000"/>
              <w:right w:val="nil"/>
            </w:tcBorders>
            <w:shd w:val="clear" w:color="auto" w:fill="FFFFFF"/>
            <w:vAlign w:val="center"/>
          </w:tcPr>
          <w:p w:rsidR="00383C39" w:rsidRPr="00653A25" w:rsidRDefault="00383C39" w:rsidP="00EB6543">
            <w:pPr>
              <w:adjustRightInd w:val="0"/>
              <w:rPr>
                <w:rFonts w:ascii="Arial" w:eastAsiaTheme="minorHAnsi" w:hAnsi="Arial" w:cs="Arial"/>
                <w:color w:val="000000"/>
                <w:sz w:val="20"/>
                <w:szCs w:val="14"/>
              </w:rPr>
            </w:pPr>
          </w:p>
        </w:tc>
        <w:tc>
          <w:tcPr>
            <w:tcW w:w="1248" w:type="dxa"/>
            <w:tcBorders>
              <w:top w:val="nil"/>
              <w:left w:val="nil"/>
              <w:bottom w:val="nil"/>
              <w:right w:val="single" w:sz="16" w:space="0" w:color="000000"/>
            </w:tcBorders>
            <w:shd w:val="clear" w:color="auto" w:fill="FFFFFF"/>
            <w:vAlign w:val="center"/>
          </w:tcPr>
          <w:p w:rsidR="00383C39" w:rsidRPr="00653A25" w:rsidRDefault="00383C39" w:rsidP="00EB6543">
            <w:pPr>
              <w:adjustRightInd w:val="0"/>
              <w:ind w:left="60"/>
              <w:rPr>
                <w:rFonts w:ascii="Arial" w:eastAsiaTheme="minorHAnsi" w:hAnsi="Arial" w:cs="Arial"/>
                <w:color w:val="000000"/>
                <w:sz w:val="20"/>
                <w:szCs w:val="14"/>
              </w:rPr>
            </w:pPr>
            <w:r w:rsidRPr="00653A25">
              <w:rPr>
                <w:rFonts w:ascii="Arial" w:eastAsiaTheme="minorHAnsi" w:hAnsi="Arial" w:cs="Arial"/>
                <w:color w:val="000000"/>
                <w:sz w:val="20"/>
                <w:szCs w:val="14"/>
              </w:rPr>
              <w:t>KD</w:t>
            </w:r>
          </w:p>
        </w:tc>
        <w:tc>
          <w:tcPr>
            <w:tcW w:w="948" w:type="dxa"/>
            <w:tcBorders>
              <w:top w:val="nil"/>
              <w:left w:val="single" w:sz="16" w:space="0" w:color="000000"/>
              <w:bottom w:val="nil"/>
            </w:tcBorders>
            <w:shd w:val="clear" w:color="auto" w:fill="FFFFFF"/>
          </w:tcPr>
          <w:p w:rsidR="00383C39" w:rsidRPr="00653A25" w:rsidRDefault="00383C39" w:rsidP="00EB6543">
            <w:pPr>
              <w:adjustRightInd w:val="0"/>
              <w:ind w:left="60"/>
              <w:jc w:val="right"/>
              <w:rPr>
                <w:rFonts w:ascii="Arial" w:eastAsiaTheme="minorHAnsi" w:hAnsi="Arial" w:cs="Arial"/>
                <w:color w:val="000000"/>
                <w:sz w:val="20"/>
                <w:szCs w:val="14"/>
              </w:rPr>
            </w:pPr>
            <w:r w:rsidRPr="00653A25">
              <w:rPr>
                <w:rFonts w:ascii="Arial" w:eastAsiaTheme="minorHAnsi" w:hAnsi="Arial" w:cs="Arial"/>
                <w:color w:val="000000"/>
                <w:sz w:val="20"/>
                <w:szCs w:val="14"/>
              </w:rPr>
              <w:t>.021</w:t>
            </w:r>
          </w:p>
        </w:tc>
        <w:tc>
          <w:tcPr>
            <w:tcW w:w="1208" w:type="dxa"/>
            <w:tcBorders>
              <w:top w:val="nil"/>
              <w:bottom w:val="nil"/>
            </w:tcBorders>
            <w:shd w:val="clear" w:color="auto" w:fill="FFFFFF"/>
          </w:tcPr>
          <w:p w:rsidR="00383C39" w:rsidRPr="00653A25" w:rsidRDefault="00383C39" w:rsidP="00EB6543">
            <w:pPr>
              <w:adjustRightInd w:val="0"/>
              <w:ind w:left="60"/>
              <w:jc w:val="right"/>
              <w:rPr>
                <w:rFonts w:ascii="Arial" w:eastAsiaTheme="minorHAnsi" w:hAnsi="Arial" w:cs="Arial"/>
                <w:color w:val="000000"/>
                <w:sz w:val="20"/>
                <w:szCs w:val="14"/>
              </w:rPr>
            </w:pPr>
            <w:r w:rsidRPr="00653A25">
              <w:rPr>
                <w:rFonts w:ascii="Arial" w:eastAsiaTheme="minorHAnsi" w:hAnsi="Arial" w:cs="Arial"/>
                <w:color w:val="000000"/>
                <w:sz w:val="20"/>
                <w:szCs w:val="14"/>
              </w:rPr>
              <w:t>.158</w:t>
            </w:r>
          </w:p>
        </w:tc>
        <w:tc>
          <w:tcPr>
            <w:tcW w:w="1644" w:type="dxa"/>
            <w:tcBorders>
              <w:top w:val="nil"/>
              <w:bottom w:val="nil"/>
            </w:tcBorders>
            <w:shd w:val="clear" w:color="auto" w:fill="FFFFFF"/>
          </w:tcPr>
          <w:p w:rsidR="00383C39" w:rsidRPr="00653A25" w:rsidRDefault="00383C39" w:rsidP="00EB6543">
            <w:pPr>
              <w:adjustRightInd w:val="0"/>
              <w:ind w:left="60"/>
              <w:jc w:val="right"/>
              <w:rPr>
                <w:rFonts w:ascii="Arial" w:eastAsiaTheme="minorHAnsi" w:hAnsi="Arial" w:cs="Arial"/>
                <w:color w:val="000000"/>
                <w:sz w:val="20"/>
                <w:szCs w:val="14"/>
              </w:rPr>
            </w:pPr>
            <w:r w:rsidRPr="00653A25">
              <w:rPr>
                <w:rFonts w:ascii="Arial" w:eastAsiaTheme="minorHAnsi" w:hAnsi="Arial" w:cs="Arial"/>
                <w:color w:val="000000"/>
                <w:sz w:val="20"/>
                <w:szCs w:val="14"/>
              </w:rPr>
              <w:t>.049</w:t>
            </w:r>
          </w:p>
        </w:tc>
        <w:tc>
          <w:tcPr>
            <w:tcW w:w="910" w:type="dxa"/>
            <w:tcBorders>
              <w:top w:val="nil"/>
              <w:bottom w:val="nil"/>
            </w:tcBorders>
            <w:shd w:val="clear" w:color="auto" w:fill="FFFFFF"/>
          </w:tcPr>
          <w:p w:rsidR="00383C39" w:rsidRPr="00653A25" w:rsidRDefault="00383C39" w:rsidP="00EB6543">
            <w:pPr>
              <w:adjustRightInd w:val="0"/>
              <w:ind w:left="60"/>
              <w:jc w:val="right"/>
              <w:rPr>
                <w:rFonts w:ascii="Arial" w:eastAsiaTheme="minorHAnsi" w:hAnsi="Arial" w:cs="Arial"/>
                <w:color w:val="000000"/>
                <w:sz w:val="20"/>
                <w:szCs w:val="14"/>
              </w:rPr>
            </w:pPr>
            <w:r w:rsidRPr="00653A25">
              <w:rPr>
                <w:rFonts w:ascii="Arial" w:eastAsiaTheme="minorHAnsi" w:hAnsi="Arial" w:cs="Arial"/>
                <w:color w:val="000000"/>
                <w:sz w:val="20"/>
                <w:szCs w:val="14"/>
              </w:rPr>
              <w:t>.135</w:t>
            </w:r>
          </w:p>
        </w:tc>
        <w:tc>
          <w:tcPr>
            <w:tcW w:w="709" w:type="dxa"/>
            <w:tcBorders>
              <w:top w:val="nil"/>
              <w:bottom w:val="nil"/>
              <w:right w:val="single" w:sz="16" w:space="0" w:color="000000"/>
            </w:tcBorders>
            <w:shd w:val="clear" w:color="auto" w:fill="FFFFFF"/>
          </w:tcPr>
          <w:p w:rsidR="00383C39" w:rsidRPr="00653A25" w:rsidRDefault="00383C39" w:rsidP="00EB6543">
            <w:pPr>
              <w:adjustRightInd w:val="0"/>
              <w:ind w:left="60"/>
              <w:jc w:val="right"/>
              <w:rPr>
                <w:rFonts w:ascii="Arial" w:eastAsiaTheme="minorHAnsi" w:hAnsi="Arial" w:cs="Arial"/>
                <w:color w:val="000000"/>
                <w:sz w:val="20"/>
                <w:szCs w:val="14"/>
              </w:rPr>
            </w:pPr>
            <w:r w:rsidRPr="00653A25">
              <w:rPr>
                <w:rFonts w:ascii="Arial" w:eastAsiaTheme="minorHAnsi" w:hAnsi="Arial" w:cs="Arial"/>
                <w:color w:val="000000"/>
                <w:sz w:val="20"/>
                <w:szCs w:val="14"/>
              </w:rPr>
              <w:t>.893</w:t>
            </w:r>
          </w:p>
        </w:tc>
      </w:tr>
      <w:tr w:rsidR="00383C39" w:rsidRPr="00653A25" w:rsidTr="00653A25">
        <w:trPr>
          <w:cantSplit/>
          <w:trHeight w:val="113"/>
          <w:jc w:val="center"/>
        </w:trPr>
        <w:tc>
          <w:tcPr>
            <w:tcW w:w="468" w:type="dxa"/>
            <w:vMerge/>
            <w:tcBorders>
              <w:top w:val="single" w:sz="16" w:space="0" w:color="000000"/>
              <w:left w:val="single" w:sz="16" w:space="0" w:color="000000"/>
              <w:bottom w:val="single" w:sz="16" w:space="0" w:color="000000"/>
              <w:right w:val="nil"/>
            </w:tcBorders>
            <w:shd w:val="clear" w:color="auto" w:fill="FFFFFF"/>
            <w:vAlign w:val="center"/>
          </w:tcPr>
          <w:p w:rsidR="00383C39" w:rsidRPr="00653A25" w:rsidRDefault="00383C39" w:rsidP="00EB6543">
            <w:pPr>
              <w:adjustRightInd w:val="0"/>
              <w:rPr>
                <w:rFonts w:ascii="Arial" w:eastAsiaTheme="minorHAnsi" w:hAnsi="Arial" w:cs="Arial"/>
                <w:color w:val="000000"/>
                <w:sz w:val="20"/>
                <w:szCs w:val="14"/>
              </w:rPr>
            </w:pPr>
          </w:p>
        </w:tc>
        <w:tc>
          <w:tcPr>
            <w:tcW w:w="1248" w:type="dxa"/>
            <w:tcBorders>
              <w:top w:val="nil"/>
              <w:left w:val="nil"/>
              <w:bottom w:val="single" w:sz="16" w:space="0" w:color="000000"/>
              <w:right w:val="single" w:sz="16" w:space="0" w:color="000000"/>
            </w:tcBorders>
            <w:shd w:val="clear" w:color="auto" w:fill="FFFFFF"/>
            <w:vAlign w:val="center"/>
          </w:tcPr>
          <w:p w:rsidR="00383C39" w:rsidRPr="00653A25" w:rsidRDefault="00383C39" w:rsidP="00EB6543">
            <w:pPr>
              <w:adjustRightInd w:val="0"/>
              <w:ind w:left="60"/>
              <w:rPr>
                <w:rFonts w:ascii="Arial" w:eastAsiaTheme="minorHAnsi" w:hAnsi="Arial" w:cs="Arial"/>
                <w:color w:val="000000"/>
                <w:sz w:val="20"/>
                <w:szCs w:val="14"/>
              </w:rPr>
            </w:pPr>
            <w:r w:rsidRPr="00653A25">
              <w:rPr>
                <w:rFonts w:ascii="Arial" w:eastAsiaTheme="minorHAnsi" w:hAnsi="Arial" w:cs="Arial"/>
                <w:color w:val="000000"/>
                <w:sz w:val="20"/>
                <w:szCs w:val="14"/>
              </w:rPr>
              <w:t>BO</w:t>
            </w:r>
          </w:p>
        </w:tc>
        <w:tc>
          <w:tcPr>
            <w:tcW w:w="948" w:type="dxa"/>
            <w:tcBorders>
              <w:top w:val="nil"/>
              <w:left w:val="single" w:sz="16" w:space="0" w:color="000000"/>
              <w:bottom w:val="single" w:sz="16" w:space="0" w:color="000000"/>
            </w:tcBorders>
            <w:shd w:val="clear" w:color="auto" w:fill="FFFFFF"/>
          </w:tcPr>
          <w:p w:rsidR="00383C39" w:rsidRPr="00653A25" w:rsidRDefault="00383C39" w:rsidP="00EB6543">
            <w:pPr>
              <w:adjustRightInd w:val="0"/>
              <w:ind w:left="60"/>
              <w:jc w:val="right"/>
              <w:rPr>
                <w:rFonts w:ascii="Arial" w:eastAsiaTheme="minorHAnsi" w:hAnsi="Arial" w:cs="Arial"/>
                <w:color w:val="000000"/>
                <w:sz w:val="20"/>
                <w:szCs w:val="14"/>
              </w:rPr>
            </w:pPr>
            <w:r w:rsidRPr="00653A25">
              <w:rPr>
                <w:rFonts w:ascii="Arial" w:eastAsiaTheme="minorHAnsi" w:hAnsi="Arial" w:cs="Arial"/>
                <w:color w:val="000000"/>
                <w:sz w:val="20"/>
                <w:szCs w:val="14"/>
              </w:rPr>
              <w:t>.011</w:t>
            </w:r>
          </w:p>
        </w:tc>
        <w:tc>
          <w:tcPr>
            <w:tcW w:w="1208" w:type="dxa"/>
            <w:tcBorders>
              <w:top w:val="nil"/>
              <w:bottom w:val="single" w:sz="16" w:space="0" w:color="000000"/>
            </w:tcBorders>
            <w:shd w:val="clear" w:color="auto" w:fill="FFFFFF"/>
          </w:tcPr>
          <w:p w:rsidR="00383C39" w:rsidRPr="00653A25" w:rsidRDefault="00383C39" w:rsidP="00EB6543">
            <w:pPr>
              <w:adjustRightInd w:val="0"/>
              <w:ind w:left="60"/>
              <w:jc w:val="right"/>
              <w:rPr>
                <w:rFonts w:ascii="Arial" w:eastAsiaTheme="minorHAnsi" w:hAnsi="Arial" w:cs="Arial"/>
                <w:color w:val="000000"/>
                <w:sz w:val="20"/>
                <w:szCs w:val="14"/>
              </w:rPr>
            </w:pPr>
            <w:r w:rsidRPr="00653A25">
              <w:rPr>
                <w:rFonts w:ascii="Arial" w:eastAsiaTheme="minorHAnsi" w:hAnsi="Arial" w:cs="Arial"/>
                <w:color w:val="000000"/>
                <w:sz w:val="20"/>
                <w:szCs w:val="14"/>
              </w:rPr>
              <w:t>.071</w:t>
            </w:r>
          </w:p>
        </w:tc>
        <w:tc>
          <w:tcPr>
            <w:tcW w:w="1644" w:type="dxa"/>
            <w:tcBorders>
              <w:top w:val="nil"/>
              <w:bottom w:val="single" w:sz="16" w:space="0" w:color="000000"/>
            </w:tcBorders>
            <w:shd w:val="clear" w:color="auto" w:fill="FFFFFF"/>
          </w:tcPr>
          <w:p w:rsidR="00383C39" w:rsidRPr="00653A25" w:rsidRDefault="00383C39" w:rsidP="00EB6543">
            <w:pPr>
              <w:adjustRightInd w:val="0"/>
              <w:ind w:left="60"/>
              <w:jc w:val="right"/>
              <w:rPr>
                <w:rFonts w:ascii="Arial" w:eastAsiaTheme="minorHAnsi" w:hAnsi="Arial" w:cs="Arial"/>
                <w:color w:val="000000"/>
                <w:sz w:val="20"/>
                <w:szCs w:val="14"/>
              </w:rPr>
            </w:pPr>
            <w:r w:rsidRPr="00653A25">
              <w:rPr>
                <w:rFonts w:ascii="Arial" w:eastAsiaTheme="minorHAnsi" w:hAnsi="Arial" w:cs="Arial"/>
                <w:color w:val="000000"/>
                <w:sz w:val="20"/>
                <w:szCs w:val="14"/>
              </w:rPr>
              <w:t>.038</w:t>
            </w:r>
          </w:p>
        </w:tc>
        <w:tc>
          <w:tcPr>
            <w:tcW w:w="910" w:type="dxa"/>
            <w:tcBorders>
              <w:top w:val="nil"/>
              <w:bottom w:val="single" w:sz="16" w:space="0" w:color="000000"/>
            </w:tcBorders>
            <w:shd w:val="clear" w:color="auto" w:fill="FFFFFF"/>
          </w:tcPr>
          <w:p w:rsidR="00383C39" w:rsidRPr="00653A25" w:rsidRDefault="00383C39" w:rsidP="00EB6543">
            <w:pPr>
              <w:adjustRightInd w:val="0"/>
              <w:ind w:left="60"/>
              <w:jc w:val="right"/>
              <w:rPr>
                <w:rFonts w:ascii="Arial" w:eastAsiaTheme="minorHAnsi" w:hAnsi="Arial" w:cs="Arial"/>
                <w:color w:val="000000"/>
                <w:sz w:val="20"/>
                <w:szCs w:val="14"/>
              </w:rPr>
            </w:pPr>
            <w:r w:rsidRPr="00653A25">
              <w:rPr>
                <w:rFonts w:ascii="Arial" w:eastAsiaTheme="minorHAnsi" w:hAnsi="Arial" w:cs="Arial"/>
                <w:color w:val="000000"/>
                <w:sz w:val="20"/>
                <w:szCs w:val="14"/>
              </w:rPr>
              <w:t>.160</w:t>
            </w:r>
          </w:p>
        </w:tc>
        <w:tc>
          <w:tcPr>
            <w:tcW w:w="709" w:type="dxa"/>
            <w:tcBorders>
              <w:top w:val="nil"/>
              <w:bottom w:val="single" w:sz="16" w:space="0" w:color="000000"/>
              <w:right w:val="single" w:sz="16" w:space="0" w:color="000000"/>
            </w:tcBorders>
            <w:shd w:val="clear" w:color="auto" w:fill="FFFFFF"/>
          </w:tcPr>
          <w:p w:rsidR="00383C39" w:rsidRPr="00653A25" w:rsidRDefault="00383C39" w:rsidP="00EB6543">
            <w:pPr>
              <w:adjustRightInd w:val="0"/>
              <w:ind w:left="60"/>
              <w:jc w:val="right"/>
              <w:rPr>
                <w:rFonts w:ascii="Arial" w:eastAsiaTheme="minorHAnsi" w:hAnsi="Arial" w:cs="Arial"/>
                <w:color w:val="000000"/>
                <w:sz w:val="20"/>
                <w:szCs w:val="14"/>
              </w:rPr>
            </w:pPr>
            <w:r w:rsidRPr="00653A25">
              <w:rPr>
                <w:rFonts w:ascii="Arial" w:eastAsiaTheme="minorHAnsi" w:hAnsi="Arial" w:cs="Arial"/>
                <w:color w:val="000000"/>
                <w:sz w:val="20"/>
                <w:szCs w:val="14"/>
              </w:rPr>
              <w:t>.873</w:t>
            </w:r>
          </w:p>
        </w:tc>
      </w:tr>
      <w:tr w:rsidR="00383C39" w:rsidRPr="00653A25" w:rsidTr="00653A25">
        <w:trPr>
          <w:cantSplit/>
          <w:trHeight w:val="113"/>
          <w:jc w:val="center"/>
        </w:trPr>
        <w:tc>
          <w:tcPr>
            <w:tcW w:w="7135" w:type="dxa"/>
            <w:gridSpan w:val="7"/>
            <w:tcBorders>
              <w:top w:val="nil"/>
              <w:left w:val="nil"/>
              <w:bottom w:val="nil"/>
              <w:right w:val="nil"/>
            </w:tcBorders>
            <w:shd w:val="clear" w:color="auto" w:fill="FFFFFF"/>
          </w:tcPr>
          <w:p w:rsidR="00383C39" w:rsidRPr="00653A25" w:rsidRDefault="00383C39" w:rsidP="00EB6543">
            <w:pPr>
              <w:adjustRightInd w:val="0"/>
              <w:rPr>
                <w:rFonts w:ascii="Arial" w:eastAsiaTheme="minorHAnsi" w:hAnsi="Arial" w:cs="Arial"/>
                <w:color w:val="000000"/>
                <w:sz w:val="20"/>
                <w:szCs w:val="18"/>
              </w:rPr>
            </w:pPr>
            <w:r w:rsidRPr="00653A25">
              <w:rPr>
                <w:rFonts w:ascii="Arial" w:eastAsiaTheme="minorHAnsi" w:hAnsi="Arial" w:cs="Arial"/>
                <w:color w:val="000000"/>
                <w:sz w:val="20"/>
                <w:szCs w:val="18"/>
              </w:rPr>
              <w:t>a. Dependent Variable: RES2</w:t>
            </w:r>
          </w:p>
        </w:tc>
      </w:tr>
    </w:tbl>
    <w:p w:rsidR="00383C39" w:rsidRPr="00D5452E" w:rsidRDefault="00CA5357" w:rsidP="00EB6543">
      <w:pPr>
        <w:adjustRightInd w:val="0"/>
        <w:rPr>
          <w:rFonts w:eastAsiaTheme="minorHAnsi"/>
          <w:sz w:val="24"/>
          <w:szCs w:val="24"/>
        </w:rPr>
      </w:pPr>
      <w:r w:rsidRPr="00D5452E">
        <w:rPr>
          <w:i/>
          <w:sz w:val="20"/>
          <w:szCs w:val="20"/>
        </w:rPr>
        <w:t xml:space="preserve"> </w:t>
      </w:r>
      <w:r w:rsidR="00653A25">
        <w:rPr>
          <w:i/>
          <w:sz w:val="20"/>
          <w:szCs w:val="20"/>
          <w:lang w:val="id-ID"/>
        </w:rPr>
        <w:tab/>
      </w:r>
      <w:proofErr w:type="gramStart"/>
      <w:r w:rsidR="00383C39" w:rsidRPr="00D5452E">
        <w:rPr>
          <w:i/>
          <w:sz w:val="20"/>
          <w:szCs w:val="20"/>
        </w:rPr>
        <w:t>Sumber :Lampiran</w:t>
      </w:r>
      <w:proofErr w:type="gramEnd"/>
      <w:r w:rsidR="00383C39" w:rsidRPr="00D5452E">
        <w:rPr>
          <w:i/>
          <w:sz w:val="20"/>
          <w:szCs w:val="20"/>
        </w:rPr>
        <w:t xml:space="preserve"> Hasil Pengelolaan Data, 2019</w:t>
      </w:r>
    </w:p>
    <w:p w:rsidR="00383C39" w:rsidRDefault="00562825" w:rsidP="00EB6543">
      <w:pPr>
        <w:pStyle w:val="ListParagraph"/>
        <w:ind w:left="425" w:firstLine="709"/>
        <w:jc w:val="both"/>
        <w:rPr>
          <w:sz w:val="24"/>
          <w:szCs w:val="24"/>
        </w:rPr>
      </w:pPr>
      <w:r>
        <w:rPr>
          <w:sz w:val="24"/>
          <w:szCs w:val="24"/>
        </w:rPr>
        <w:t>Dari Tabel 11</w:t>
      </w:r>
      <w:r w:rsidR="00383C39" w:rsidRPr="00104861">
        <w:rPr>
          <w:sz w:val="24"/>
          <w:szCs w:val="24"/>
        </w:rPr>
        <w:t xml:space="preserve"> diatas, dapat diperoleh hasil bahwa korelasi uji heterokedastisitas dengan Glesjer didapatkan hasil bahwa </w:t>
      </w:r>
      <w:r w:rsidR="00383C39" w:rsidRPr="00104861">
        <w:rPr>
          <w:sz w:val="24"/>
          <w:szCs w:val="24"/>
          <w:lang w:val="id-ID"/>
        </w:rPr>
        <w:t xml:space="preserve">Pemberdayaan </w:t>
      </w:r>
      <w:r w:rsidR="00383C39" w:rsidRPr="00104861">
        <w:rPr>
          <w:sz w:val="24"/>
          <w:szCs w:val="24"/>
        </w:rPr>
        <w:t>K</w:t>
      </w:r>
      <w:r w:rsidR="00383C39" w:rsidRPr="00104861">
        <w:rPr>
          <w:sz w:val="24"/>
          <w:szCs w:val="24"/>
          <w:lang w:val="id-ID"/>
        </w:rPr>
        <w:t>aryawan</w:t>
      </w:r>
      <w:r w:rsidR="00383C39">
        <w:rPr>
          <w:sz w:val="24"/>
          <w:szCs w:val="24"/>
        </w:rPr>
        <w:t xml:space="preserve"> (PK) adalah 0,396 </w:t>
      </w:r>
      <w:r w:rsidR="00383C39" w:rsidRPr="00104861">
        <w:rPr>
          <w:sz w:val="24"/>
          <w:szCs w:val="24"/>
          <w:lang w:val="id-ID"/>
        </w:rPr>
        <w:t xml:space="preserve">Keyakinan </w:t>
      </w:r>
      <w:r w:rsidR="00383C39" w:rsidRPr="00104861">
        <w:rPr>
          <w:sz w:val="24"/>
          <w:szCs w:val="24"/>
        </w:rPr>
        <w:t>D</w:t>
      </w:r>
      <w:r w:rsidR="00383C39" w:rsidRPr="00104861">
        <w:rPr>
          <w:sz w:val="24"/>
          <w:szCs w:val="24"/>
          <w:lang w:val="id-ID"/>
        </w:rPr>
        <w:t>iri</w:t>
      </w:r>
      <w:r w:rsidR="00383C39" w:rsidRPr="00104861">
        <w:rPr>
          <w:sz w:val="24"/>
          <w:szCs w:val="24"/>
        </w:rPr>
        <w:t xml:space="preserve"> (</w:t>
      </w:r>
      <w:r w:rsidR="00383C39">
        <w:rPr>
          <w:sz w:val="24"/>
          <w:szCs w:val="24"/>
        </w:rPr>
        <w:t>KK) dengan adalah sebesar  0,893</w:t>
      </w:r>
      <w:r w:rsidR="00383C39" w:rsidRPr="00104861">
        <w:rPr>
          <w:sz w:val="24"/>
          <w:szCs w:val="24"/>
        </w:rPr>
        <w:t xml:space="preserve"> dan Buday</w:t>
      </w:r>
      <w:r w:rsidR="00383C39">
        <w:rPr>
          <w:sz w:val="24"/>
          <w:szCs w:val="24"/>
        </w:rPr>
        <w:t xml:space="preserve">a Organisasi (BO) sesbesar 0,873 sedangkan nilai signifikannya </w:t>
      </w:r>
      <w:r w:rsidR="00383C39" w:rsidRPr="00104861">
        <w:rPr>
          <w:sz w:val="24"/>
          <w:szCs w:val="24"/>
        </w:rPr>
        <w:t>adalah</w:t>
      </w:r>
      <w:r w:rsidR="00383C39">
        <w:rPr>
          <w:sz w:val="24"/>
          <w:szCs w:val="24"/>
        </w:rPr>
        <w:t xml:space="preserve"> </w:t>
      </w:r>
      <w:r w:rsidR="00383C39" w:rsidRPr="00104861">
        <w:rPr>
          <w:sz w:val="24"/>
          <w:szCs w:val="24"/>
        </w:rPr>
        <w:t>0,05.</w:t>
      </w:r>
      <w:r w:rsidR="00383C39">
        <w:rPr>
          <w:sz w:val="24"/>
          <w:szCs w:val="24"/>
        </w:rPr>
        <w:t xml:space="preserve"> </w:t>
      </w:r>
      <w:r w:rsidR="00383C39" w:rsidRPr="00104861">
        <w:rPr>
          <w:sz w:val="24"/>
          <w:szCs w:val="24"/>
        </w:rPr>
        <w:t xml:space="preserve">Jadi </w:t>
      </w:r>
      <w:r w:rsidR="00383C39" w:rsidRPr="00104861">
        <w:rPr>
          <w:sz w:val="24"/>
          <w:szCs w:val="24"/>
          <w:lang w:val="id-ID"/>
        </w:rPr>
        <w:t xml:space="preserve">Pemberdayaan </w:t>
      </w:r>
      <w:r w:rsidR="00383C39" w:rsidRPr="00104861">
        <w:rPr>
          <w:sz w:val="24"/>
          <w:szCs w:val="24"/>
        </w:rPr>
        <w:t>K</w:t>
      </w:r>
      <w:r w:rsidR="00383C39" w:rsidRPr="00104861">
        <w:rPr>
          <w:sz w:val="24"/>
          <w:szCs w:val="24"/>
          <w:lang w:val="id-ID"/>
        </w:rPr>
        <w:t>aryawan</w:t>
      </w:r>
      <w:r w:rsidR="00383C39">
        <w:rPr>
          <w:sz w:val="24"/>
          <w:szCs w:val="24"/>
        </w:rPr>
        <w:t xml:space="preserve"> 0,396</w:t>
      </w:r>
      <w:r w:rsidR="00383C39" w:rsidRPr="00104861">
        <w:rPr>
          <w:sz w:val="24"/>
          <w:szCs w:val="24"/>
        </w:rPr>
        <w:t>&gt;0,05</w:t>
      </w:r>
      <w:r w:rsidR="00383C39">
        <w:rPr>
          <w:sz w:val="24"/>
          <w:szCs w:val="24"/>
        </w:rPr>
        <w:t xml:space="preserve"> </w:t>
      </w:r>
      <w:r w:rsidR="00383C39" w:rsidRPr="00104861">
        <w:rPr>
          <w:sz w:val="24"/>
          <w:szCs w:val="24"/>
          <w:lang w:val="id-ID"/>
        </w:rPr>
        <w:t xml:space="preserve">Keyakinan </w:t>
      </w:r>
      <w:r w:rsidR="00383C39" w:rsidRPr="00104861">
        <w:rPr>
          <w:sz w:val="24"/>
          <w:szCs w:val="24"/>
        </w:rPr>
        <w:t>D</w:t>
      </w:r>
      <w:r w:rsidR="00383C39" w:rsidRPr="00104861">
        <w:rPr>
          <w:sz w:val="24"/>
          <w:szCs w:val="24"/>
          <w:lang w:val="id-ID"/>
        </w:rPr>
        <w:t>iri</w:t>
      </w:r>
      <w:r w:rsidR="00383C39">
        <w:rPr>
          <w:sz w:val="24"/>
          <w:szCs w:val="24"/>
        </w:rPr>
        <w:t xml:space="preserve"> 0,893</w:t>
      </w:r>
      <w:r w:rsidR="00383C39" w:rsidRPr="00104861">
        <w:rPr>
          <w:sz w:val="24"/>
          <w:szCs w:val="24"/>
        </w:rPr>
        <w:t>&gt; 0,05</w:t>
      </w:r>
      <w:r w:rsidR="00383C39">
        <w:rPr>
          <w:sz w:val="24"/>
          <w:szCs w:val="24"/>
        </w:rPr>
        <w:t xml:space="preserve"> </w:t>
      </w:r>
      <w:r w:rsidR="00383C39" w:rsidRPr="00104861">
        <w:rPr>
          <w:sz w:val="24"/>
          <w:szCs w:val="24"/>
        </w:rPr>
        <w:t>d</w:t>
      </w:r>
      <w:r w:rsidR="00383C39">
        <w:rPr>
          <w:sz w:val="24"/>
          <w:szCs w:val="24"/>
        </w:rPr>
        <w:t>an Budaya Organisasi 0,873</w:t>
      </w:r>
      <w:r w:rsidR="00383C39" w:rsidRPr="00104861">
        <w:rPr>
          <w:sz w:val="24"/>
          <w:szCs w:val="24"/>
        </w:rPr>
        <w:t xml:space="preserve">&gt; 0,05  itu berarti bahwa masalah heterokedastisitas </w:t>
      </w:r>
      <w:r w:rsidR="00383C39">
        <w:rPr>
          <w:sz w:val="24"/>
          <w:szCs w:val="24"/>
        </w:rPr>
        <w:t>tidak terjadi karena nilai rank</w:t>
      </w:r>
      <w:r w:rsidR="00383C39" w:rsidRPr="00104861">
        <w:rPr>
          <w:sz w:val="24"/>
          <w:szCs w:val="24"/>
        </w:rPr>
        <w:t>nya</w:t>
      </w:r>
      <w:r w:rsidR="00383C39">
        <w:rPr>
          <w:sz w:val="24"/>
          <w:szCs w:val="24"/>
        </w:rPr>
        <w:t xml:space="preserve"> </w:t>
      </w:r>
      <w:r w:rsidR="00383C39" w:rsidRPr="00104861">
        <w:rPr>
          <w:sz w:val="24"/>
          <w:szCs w:val="24"/>
        </w:rPr>
        <w:t>besar dari α = 0,05.</w:t>
      </w:r>
    </w:p>
    <w:p w:rsidR="00284836" w:rsidRDefault="00284836" w:rsidP="00EB6543">
      <w:pPr>
        <w:jc w:val="both"/>
        <w:rPr>
          <w:b/>
          <w:sz w:val="24"/>
          <w:szCs w:val="24"/>
          <w:lang w:val="id-ID"/>
        </w:rPr>
      </w:pPr>
    </w:p>
    <w:p w:rsidR="00383C39" w:rsidRPr="00C92772" w:rsidRDefault="00383C39" w:rsidP="00EB6543">
      <w:pPr>
        <w:jc w:val="both"/>
        <w:rPr>
          <w:b/>
          <w:sz w:val="24"/>
          <w:szCs w:val="24"/>
        </w:rPr>
      </w:pPr>
      <w:r w:rsidRPr="00C92772">
        <w:rPr>
          <w:b/>
          <w:sz w:val="24"/>
          <w:szCs w:val="24"/>
        </w:rPr>
        <w:t xml:space="preserve">Analisis Regresi Linear Berganda </w:t>
      </w:r>
    </w:p>
    <w:p w:rsidR="00383C39" w:rsidRDefault="00383C39" w:rsidP="00EB6543">
      <w:pPr>
        <w:ind w:firstLine="425"/>
        <w:jc w:val="both"/>
        <w:rPr>
          <w:sz w:val="24"/>
          <w:szCs w:val="24"/>
        </w:rPr>
      </w:pPr>
      <w:r w:rsidRPr="00FC7F00">
        <w:rPr>
          <w:sz w:val="24"/>
          <w:szCs w:val="24"/>
          <w:lang w:val="id-ID"/>
        </w:rPr>
        <w:t xml:space="preserve">Analisis regresi linear berganda digunakan untuk melihat pengaruh  variabel bebas terhadap variabel terikat. Variabel bebas  yang digunakan dalam penelitian ini adalah </w:t>
      </w:r>
      <w:r>
        <w:rPr>
          <w:sz w:val="24"/>
          <w:szCs w:val="24"/>
        </w:rPr>
        <w:t>pemberdayaan karyawan, keyakinan diri dan budaya organisasi</w:t>
      </w:r>
      <w:r w:rsidRPr="00FC7F00">
        <w:rPr>
          <w:sz w:val="24"/>
          <w:szCs w:val="24"/>
          <w:lang w:val="id-ID"/>
        </w:rPr>
        <w:t>, sedangkan variabel terikat dalam penelitia</w:t>
      </w:r>
      <w:r>
        <w:rPr>
          <w:sz w:val="24"/>
          <w:szCs w:val="24"/>
          <w:lang w:val="id-ID"/>
        </w:rPr>
        <w:t xml:space="preserve">n ini adalah </w:t>
      </w:r>
      <w:r>
        <w:rPr>
          <w:sz w:val="24"/>
          <w:szCs w:val="24"/>
        </w:rPr>
        <w:t xml:space="preserve">kinerja karyawan </w:t>
      </w:r>
      <w:r>
        <w:rPr>
          <w:sz w:val="24"/>
          <w:szCs w:val="24"/>
          <w:lang w:val="sv-SE"/>
        </w:rPr>
        <w:t>PT. Batang Hari Barisan Padang</w:t>
      </w:r>
      <w:r w:rsidRPr="00FC7F00">
        <w:rPr>
          <w:sz w:val="24"/>
          <w:szCs w:val="24"/>
          <w:lang w:val="id-ID"/>
        </w:rPr>
        <w:t xml:space="preserve">. </w:t>
      </w:r>
      <w:r w:rsidRPr="00FC7F00">
        <w:rPr>
          <w:sz w:val="24"/>
          <w:szCs w:val="24"/>
        </w:rPr>
        <w:t xml:space="preserve">Untuk </w:t>
      </w:r>
      <w:r w:rsidRPr="00FC7F00">
        <w:rPr>
          <w:sz w:val="24"/>
          <w:szCs w:val="24"/>
          <w:lang w:val="id-ID"/>
        </w:rPr>
        <w:t xml:space="preserve">melihat pengaruh </w:t>
      </w:r>
      <w:r>
        <w:rPr>
          <w:sz w:val="24"/>
          <w:szCs w:val="24"/>
        </w:rPr>
        <w:t>pemberdayaan karyawan, keyakinan diri dan budaya organisasi</w:t>
      </w:r>
      <w:r w:rsidRPr="00FC7F00">
        <w:rPr>
          <w:sz w:val="24"/>
          <w:szCs w:val="24"/>
        </w:rPr>
        <w:t xml:space="preserve"> terhadap </w:t>
      </w:r>
      <w:r>
        <w:rPr>
          <w:sz w:val="24"/>
          <w:szCs w:val="24"/>
        </w:rPr>
        <w:t>kinerja</w:t>
      </w:r>
      <w:r w:rsidRPr="00FC7F00">
        <w:rPr>
          <w:sz w:val="24"/>
          <w:szCs w:val="24"/>
        </w:rPr>
        <w:t xml:space="preserve"> karyawan pada </w:t>
      </w:r>
      <w:r>
        <w:rPr>
          <w:sz w:val="24"/>
          <w:szCs w:val="24"/>
          <w:lang w:val="sv-SE"/>
        </w:rPr>
        <w:t>PT. Batang Hari Barisan Padang</w:t>
      </w:r>
      <w:r w:rsidRPr="00FC7F00">
        <w:rPr>
          <w:sz w:val="24"/>
          <w:szCs w:val="24"/>
          <w:lang w:val="id-ID"/>
        </w:rPr>
        <w:t xml:space="preserve"> adalah sebagai berikut:</w:t>
      </w:r>
    </w:p>
    <w:p w:rsidR="00383C39" w:rsidRDefault="00CA5357" w:rsidP="00EB6543">
      <w:pPr>
        <w:ind w:firstLine="425"/>
        <w:jc w:val="center"/>
        <w:rPr>
          <w:b/>
          <w:sz w:val="24"/>
          <w:szCs w:val="24"/>
        </w:rPr>
      </w:pPr>
      <w:r w:rsidRPr="00707A25">
        <w:rPr>
          <w:b/>
          <w:sz w:val="24"/>
          <w:szCs w:val="24"/>
        </w:rPr>
        <w:t xml:space="preserve"> </w:t>
      </w:r>
      <w:r w:rsidR="00562825">
        <w:rPr>
          <w:b/>
          <w:sz w:val="24"/>
          <w:szCs w:val="24"/>
        </w:rPr>
        <w:t>Tabel 12</w:t>
      </w:r>
      <w:r w:rsidR="00383C39">
        <w:rPr>
          <w:b/>
          <w:sz w:val="24"/>
          <w:szCs w:val="24"/>
        </w:rPr>
        <w:t xml:space="preserve"> Uji Regresi Linear Berganda</w:t>
      </w:r>
    </w:p>
    <w:tbl>
      <w:tblPr>
        <w:tblW w:w="6798" w:type="dxa"/>
        <w:jc w:val="center"/>
        <w:tblInd w:w="-1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66"/>
        <w:gridCol w:w="1255"/>
        <w:gridCol w:w="911"/>
        <w:gridCol w:w="1208"/>
        <w:gridCol w:w="1596"/>
        <w:gridCol w:w="689"/>
        <w:gridCol w:w="673"/>
      </w:tblGrid>
      <w:tr w:rsidR="00374403" w:rsidRPr="00653A25" w:rsidTr="00653A25">
        <w:trPr>
          <w:cantSplit/>
          <w:trHeight w:val="20"/>
          <w:jc w:val="center"/>
        </w:trPr>
        <w:tc>
          <w:tcPr>
            <w:tcW w:w="1721" w:type="dxa"/>
            <w:gridSpan w:val="2"/>
            <w:vMerge w:val="restart"/>
            <w:tcBorders>
              <w:top w:val="single" w:sz="16" w:space="0" w:color="000000"/>
              <w:left w:val="single" w:sz="16" w:space="0" w:color="000000"/>
              <w:bottom w:val="nil"/>
              <w:right w:val="nil"/>
            </w:tcBorders>
            <w:shd w:val="clear" w:color="auto" w:fill="FFFFFF"/>
            <w:vAlign w:val="center"/>
          </w:tcPr>
          <w:p w:rsidR="00374403" w:rsidRPr="00653A25" w:rsidRDefault="00374403" w:rsidP="00EB6543">
            <w:pPr>
              <w:ind w:left="60"/>
              <w:jc w:val="center"/>
              <w:rPr>
                <w:rFonts w:ascii="Arial" w:hAnsi="Arial" w:cs="Arial"/>
                <w:sz w:val="20"/>
                <w:szCs w:val="24"/>
              </w:rPr>
            </w:pPr>
            <w:r w:rsidRPr="00653A25">
              <w:rPr>
                <w:rFonts w:ascii="Arial" w:hAnsi="Arial" w:cs="Arial"/>
                <w:sz w:val="20"/>
                <w:szCs w:val="24"/>
              </w:rPr>
              <w:t>Model</w:t>
            </w:r>
          </w:p>
        </w:tc>
        <w:tc>
          <w:tcPr>
            <w:tcW w:w="2119" w:type="dxa"/>
            <w:gridSpan w:val="2"/>
            <w:tcBorders>
              <w:top w:val="single" w:sz="16" w:space="0" w:color="000000"/>
              <w:left w:val="single" w:sz="16" w:space="0" w:color="000000"/>
            </w:tcBorders>
            <w:shd w:val="clear" w:color="auto" w:fill="FFFFFF"/>
            <w:vAlign w:val="center"/>
          </w:tcPr>
          <w:p w:rsidR="00374403" w:rsidRPr="00653A25" w:rsidRDefault="00374403" w:rsidP="00EB6543">
            <w:pPr>
              <w:ind w:left="60"/>
              <w:jc w:val="center"/>
              <w:rPr>
                <w:rFonts w:ascii="Arial" w:hAnsi="Arial" w:cs="Arial"/>
                <w:sz w:val="20"/>
                <w:szCs w:val="24"/>
              </w:rPr>
            </w:pPr>
            <w:r w:rsidRPr="00653A25">
              <w:rPr>
                <w:rFonts w:ascii="Arial" w:hAnsi="Arial" w:cs="Arial"/>
                <w:sz w:val="20"/>
                <w:szCs w:val="24"/>
              </w:rPr>
              <w:t>Unstandardized Coefficients</w:t>
            </w:r>
          </w:p>
        </w:tc>
        <w:tc>
          <w:tcPr>
            <w:tcW w:w="1596" w:type="dxa"/>
            <w:tcBorders>
              <w:top w:val="single" w:sz="16" w:space="0" w:color="000000"/>
            </w:tcBorders>
            <w:shd w:val="clear" w:color="auto" w:fill="FFFFFF"/>
            <w:vAlign w:val="center"/>
          </w:tcPr>
          <w:p w:rsidR="00374403" w:rsidRPr="00653A25" w:rsidRDefault="00374403" w:rsidP="00EB6543">
            <w:pPr>
              <w:ind w:left="60"/>
              <w:jc w:val="center"/>
              <w:rPr>
                <w:rFonts w:ascii="Arial" w:hAnsi="Arial" w:cs="Arial"/>
                <w:sz w:val="20"/>
                <w:szCs w:val="24"/>
              </w:rPr>
            </w:pPr>
            <w:r w:rsidRPr="00653A25">
              <w:rPr>
                <w:rFonts w:ascii="Arial" w:hAnsi="Arial" w:cs="Arial"/>
                <w:sz w:val="20"/>
                <w:szCs w:val="24"/>
              </w:rPr>
              <w:t>Standardized Coefficients</w:t>
            </w:r>
          </w:p>
        </w:tc>
        <w:tc>
          <w:tcPr>
            <w:tcW w:w="689" w:type="dxa"/>
            <w:vMerge w:val="restart"/>
            <w:tcBorders>
              <w:top w:val="single" w:sz="16" w:space="0" w:color="000000"/>
            </w:tcBorders>
            <w:shd w:val="clear" w:color="auto" w:fill="FFFFFF"/>
            <w:vAlign w:val="center"/>
          </w:tcPr>
          <w:p w:rsidR="00374403" w:rsidRPr="00653A25" w:rsidRDefault="00374403" w:rsidP="00EB6543">
            <w:pPr>
              <w:ind w:left="60"/>
              <w:jc w:val="center"/>
              <w:rPr>
                <w:rFonts w:ascii="Arial" w:hAnsi="Arial" w:cs="Arial"/>
                <w:sz w:val="20"/>
                <w:szCs w:val="24"/>
              </w:rPr>
            </w:pPr>
            <w:r w:rsidRPr="00653A25">
              <w:rPr>
                <w:rFonts w:ascii="Arial" w:hAnsi="Arial" w:cs="Arial"/>
                <w:sz w:val="20"/>
                <w:szCs w:val="24"/>
              </w:rPr>
              <w:t>T</w:t>
            </w:r>
          </w:p>
        </w:tc>
        <w:tc>
          <w:tcPr>
            <w:tcW w:w="673" w:type="dxa"/>
            <w:vMerge w:val="restart"/>
            <w:tcBorders>
              <w:top w:val="single" w:sz="16" w:space="0" w:color="000000"/>
              <w:right w:val="single" w:sz="12" w:space="0" w:color="auto"/>
            </w:tcBorders>
            <w:shd w:val="clear" w:color="auto" w:fill="FFFFFF"/>
            <w:vAlign w:val="center"/>
          </w:tcPr>
          <w:p w:rsidR="00374403" w:rsidRPr="00653A25" w:rsidRDefault="00374403" w:rsidP="00EB6543">
            <w:pPr>
              <w:ind w:left="60"/>
              <w:jc w:val="center"/>
              <w:rPr>
                <w:rFonts w:ascii="Arial" w:hAnsi="Arial" w:cs="Arial"/>
                <w:sz w:val="20"/>
                <w:szCs w:val="24"/>
              </w:rPr>
            </w:pPr>
            <w:r w:rsidRPr="00653A25">
              <w:rPr>
                <w:rFonts w:ascii="Arial" w:hAnsi="Arial" w:cs="Arial"/>
                <w:sz w:val="20"/>
                <w:szCs w:val="24"/>
              </w:rPr>
              <w:t>Sig.</w:t>
            </w:r>
          </w:p>
        </w:tc>
      </w:tr>
      <w:tr w:rsidR="00374403" w:rsidRPr="00653A25" w:rsidTr="00653A25">
        <w:trPr>
          <w:cantSplit/>
          <w:trHeight w:val="20"/>
          <w:jc w:val="center"/>
        </w:trPr>
        <w:tc>
          <w:tcPr>
            <w:tcW w:w="1721" w:type="dxa"/>
            <w:gridSpan w:val="2"/>
            <w:vMerge/>
            <w:tcBorders>
              <w:top w:val="single" w:sz="16" w:space="0" w:color="000000"/>
              <w:left w:val="single" w:sz="16" w:space="0" w:color="000000"/>
              <w:bottom w:val="nil"/>
              <w:right w:val="nil"/>
            </w:tcBorders>
            <w:shd w:val="clear" w:color="auto" w:fill="FFFFFF"/>
          </w:tcPr>
          <w:p w:rsidR="00374403" w:rsidRPr="00653A25" w:rsidRDefault="00374403" w:rsidP="00EB6543">
            <w:pPr>
              <w:rPr>
                <w:rFonts w:ascii="Arial" w:hAnsi="Arial" w:cs="Arial"/>
                <w:sz w:val="20"/>
                <w:szCs w:val="24"/>
              </w:rPr>
            </w:pPr>
          </w:p>
        </w:tc>
        <w:tc>
          <w:tcPr>
            <w:tcW w:w="911" w:type="dxa"/>
            <w:tcBorders>
              <w:left w:val="single" w:sz="16" w:space="0" w:color="000000"/>
              <w:bottom w:val="single" w:sz="16" w:space="0" w:color="000000"/>
            </w:tcBorders>
            <w:shd w:val="clear" w:color="auto" w:fill="FFFFFF"/>
          </w:tcPr>
          <w:p w:rsidR="00374403" w:rsidRPr="00653A25" w:rsidRDefault="00374403" w:rsidP="00EB6543">
            <w:pPr>
              <w:ind w:left="60"/>
              <w:jc w:val="center"/>
              <w:rPr>
                <w:rFonts w:ascii="Arial" w:hAnsi="Arial" w:cs="Arial"/>
                <w:sz w:val="20"/>
                <w:szCs w:val="24"/>
              </w:rPr>
            </w:pPr>
            <w:r w:rsidRPr="00653A25">
              <w:rPr>
                <w:rFonts w:ascii="Arial" w:hAnsi="Arial" w:cs="Arial"/>
                <w:sz w:val="20"/>
                <w:szCs w:val="24"/>
              </w:rPr>
              <w:t>B</w:t>
            </w:r>
          </w:p>
        </w:tc>
        <w:tc>
          <w:tcPr>
            <w:tcW w:w="1208" w:type="dxa"/>
            <w:tcBorders>
              <w:bottom w:val="single" w:sz="16" w:space="0" w:color="000000"/>
            </w:tcBorders>
            <w:shd w:val="clear" w:color="auto" w:fill="FFFFFF"/>
          </w:tcPr>
          <w:p w:rsidR="00374403" w:rsidRPr="00653A25" w:rsidRDefault="00374403" w:rsidP="00EB6543">
            <w:pPr>
              <w:ind w:left="60"/>
              <w:jc w:val="center"/>
              <w:rPr>
                <w:rFonts w:ascii="Arial" w:hAnsi="Arial" w:cs="Arial"/>
                <w:sz w:val="20"/>
                <w:szCs w:val="24"/>
              </w:rPr>
            </w:pPr>
            <w:r w:rsidRPr="00653A25">
              <w:rPr>
                <w:rFonts w:ascii="Arial" w:hAnsi="Arial" w:cs="Arial"/>
                <w:sz w:val="20"/>
                <w:szCs w:val="24"/>
              </w:rPr>
              <w:t>Std. Error</w:t>
            </w:r>
          </w:p>
        </w:tc>
        <w:tc>
          <w:tcPr>
            <w:tcW w:w="1596" w:type="dxa"/>
            <w:tcBorders>
              <w:bottom w:val="single" w:sz="16" w:space="0" w:color="000000"/>
            </w:tcBorders>
            <w:shd w:val="clear" w:color="auto" w:fill="FFFFFF"/>
          </w:tcPr>
          <w:p w:rsidR="00374403" w:rsidRPr="00653A25" w:rsidRDefault="00374403" w:rsidP="00EB6543">
            <w:pPr>
              <w:ind w:left="60"/>
              <w:jc w:val="center"/>
              <w:rPr>
                <w:rFonts w:ascii="Arial" w:hAnsi="Arial" w:cs="Arial"/>
                <w:sz w:val="20"/>
                <w:szCs w:val="24"/>
              </w:rPr>
            </w:pPr>
            <w:r w:rsidRPr="00653A25">
              <w:rPr>
                <w:rFonts w:ascii="Arial" w:hAnsi="Arial" w:cs="Arial"/>
                <w:sz w:val="20"/>
                <w:szCs w:val="24"/>
              </w:rPr>
              <w:t>Beta</w:t>
            </w:r>
          </w:p>
        </w:tc>
        <w:tc>
          <w:tcPr>
            <w:tcW w:w="689" w:type="dxa"/>
            <w:vMerge/>
            <w:tcBorders>
              <w:top w:val="single" w:sz="16" w:space="0" w:color="000000"/>
            </w:tcBorders>
            <w:shd w:val="clear" w:color="auto" w:fill="FFFFFF"/>
          </w:tcPr>
          <w:p w:rsidR="00374403" w:rsidRPr="00653A25" w:rsidRDefault="00374403" w:rsidP="00EB6543">
            <w:pPr>
              <w:rPr>
                <w:rFonts w:ascii="Arial" w:hAnsi="Arial" w:cs="Arial"/>
                <w:sz w:val="20"/>
                <w:szCs w:val="24"/>
              </w:rPr>
            </w:pPr>
          </w:p>
        </w:tc>
        <w:tc>
          <w:tcPr>
            <w:tcW w:w="673" w:type="dxa"/>
            <w:vMerge/>
            <w:tcBorders>
              <w:top w:val="single" w:sz="16" w:space="0" w:color="000000"/>
              <w:right w:val="single" w:sz="12" w:space="0" w:color="auto"/>
            </w:tcBorders>
            <w:shd w:val="clear" w:color="auto" w:fill="FFFFFF"/>
          </w:tcPr>
          <w:p w:rsidR="00374403" w:rsidRPr="00653A25" w:rsidRDefault="00374403" w:rsidP="00EB6543">
            <w:pPr>
              <w:rPr>
                <w:rFonts w:ascii="Arial" w:hAnsi="Arial" w:cs="Arial"/>
                <w:sz w:val="20"/>
                <w:szCs w:val="24"/>
              </w:rPr>
            </w:pPr>
          </w:p>
        </w:tc>
      </w:tr>
      <w:tr w:rsidR="00374403" w:rsidRPr="00653A25" w:rsidTr="00653A25">
        <w:trPr>
          <w:cantSplit/>
          <w:trHeight w:val="20"/>
          <w:jc w:val="center"/>
        </w:trPr>
        <w:tc>
          <w:tcPr>
            <w:tcW w:w="466" w:type="dxa"/>
            <w:vMerge w:val="restart"/>
            <w:tcBorders>
              <w:top w:val="single" w:sz="16" w:space="0" w:color="000000"/>
              <w:left w:val="single" w:sz="16" w:space="0" w:color="000000"/>
              <w:bottom w:val="single" w:sz="16" w:space="0" w:color="000000"/>
              <w:right w:val="nil"/>
            </w:tcBorders>
            <w:shd w:val="clear" w:color="auto" w:fill="FFFFFF"/>
            <w:vAlign w:val="center"/>
          </w:tcPr>
          <w:p w:rsidR="00374403" w:rsidRPr="00653A25" w:rsidRDefault="00374403" w:rsidP="00EB6543">
            <w:pPr>
              <w:ind w:left="60"/>
              <w:rPr>
                <w:rFonts w:ascii="Arial" w:hAnsi="Arial" w:cs="Arial"/>
                <w:sz w:val="20"/>
                <w:szCs w:val="24"/>
              </w:rPr>
            </w:pPr>
            <w:r w:rsidRPr="00653A25">
              <w:rPr>
                <w:rFonts w:ascii="Arial" w:hAnsi="Arial" w:cs="Arial"/>
                <w:sz w:val="20"/>
                <w:szCs w:val="24"/>
              </w:rPr>
              <w:t>1</w:t>
            </w:r>
          </w:p>
        </w:tc>
        <w:tc>
          <w:tcPr>
            <w:tcW w:w="1255" w:type="dxa"/>
            <w:tcBorders>
              <w:top w:val="single" w:sz="16" w:space="0" w:color="000000"/>
              <w:left w:val="nil"/>
              <w:bottom w:val="nil"/>
              <w:right w:val="single" w:sz="16" w:space="0" w:color="000000"/>
            </w:tcBorders>
            <w:shd w:val="clear" w:color="auto" w:fill="FFFFFF"/>
            <w:vAlign w:val="center"/>
          </w:tcPr>
          <w:p w:rsidR="00374403" w:rsidRPr="00653A25" w:rsidRDefault="00374403" w:rsidP="00EB6543">
            <w:pPr>
              <w:ind w:left="60"/>
              <w:rPr>
                <w:rFonts w:ascii="Arial" w:hAnsi="Arial" w:cs="Arial"/>
                <w:sz w:val="20"/>
                <w:szCs w:val="24"/>
              </w:rPr>
            </w:pPr>
            <w:r w:rsidRPr="00653A25">
              <w:rPr>
                <w:rFonts w:ascii="Arial" w:hAnsi="Arial" w:cs="Arial"/>
                <w:sz w:val="20"/>
                <w:szCs w:val="24"/>
              </w:rPr>
              <w:t>(Constant)</w:t>
            </w:r>
          </w:p>
        </w:tc>
        <w:tc>
          <w:tcPr>
            <w:tcW w:w="911" w:type="dxa"/>
            <w:tcBorders>
              <w:top w:val="single" w:sz="16" w:space="0" w:color="000000"/>
              <w:left w:val="single" w:sz="16" w:space="0" w:color="000000"/>
              <w:bottom w:val="nil"/>
            </w:tcBorders>
            <w:shd w:val="clear" w:color="auto" w:fill="FFFFFF"/>
          </w:tcPr>
          <w:p w:rsidR="00374403" w:rsidRPr="00653A25" w:rsidRDefault="00374403" w:rsidP="00EB6543">
            <w:pPr>
              <w:ind w:left="60"/>
              <w:jc w:val="right"/>
              <w:rPr>
                <w:rFonts w:ascii="Arial" w:hAnsi="Arial" w:cs="Arial"/>
                <w:sz w:val="20"/>
                <w:szCs w:val="24"/>
              </w:rPr>
            </w:pPr>
            <w:r w:rsidRPr="00653A25">
              <w:rPr>
                <w:rFonts w:ascii="Arial" w:hAnsi="Arial" w:cs="Arial"/>
                <w:sz w:val="20"/>
                <w:szCs w:val="24"/>
              </w:rPr>
              <w:t>-1.136</w:t>
            </w:r>
          </w:p>
        </w:tc>
        <w:tc>
          <w:tcPr>
            <w:tcW w:w="1208" w:type="dxa"/>
            <w:tcBorders>
              <w:top w:val="single" w:sz="16" w:space="0" w:color="000000"/>
              <w:bottom w:val="nil"/>
            </w:tcBorders>
            <w:shd w:val="clear" w:color="auto" w:fill="FFFFFF"/>
          </w:tcPr>
          <w:p w:rsidR="00374403" w:rsidRPr="00653A25" w:rsidRDefault="00374403" w:rsidP="00EB6543">
            <w:pPr>
              <w:ind w:left="60"/>
              <w:jc w:val="right"/>
              <w:rPr>
                <w:rFonts w:ascii="Arial" w:hAnsi="Arial" w:cs="Arial"/>
                <w:sz w:val="20"/>
                <w:szCs w:val="24"/>
              </w:rPr>
            </w:pPr>
            <w:r w:rsidRPr="00653A25">
              <w:rPr>
                <w:rFonts w:ascii="Arial" w:hAnsi="Arial" w:cs="Arial"/>
                <w:sz w:val="20"/>
                <w:szCs w:val="24"/>
              </w:rPr>
              <w:t>6.359</w:t>
            </w:r>
          </w:p>
        </w:tc>
        <w:tc>
          <w:tcPr>
            <w:tcW w:w="1596" w:type="dxa"/>
            <w:tcBorders>
              <w:top w:val="single" w:sz="16" w:space="0" w:color="000000"/>
              <w:bottom w:val="nil"/>
            </w:tcBorders>
            <w:shd w:val="clear" w:color="auto" w:fill="FFFFFF"/>
          </w:tcPr>
          <w:p w:rsidR="00374403" w:rsidRPr="00653A25" w:rsidRDefault="00374403" w:rsidP="00EB6543">
            <w:pPr>
              <w:rPr>
                <w:sz w:val="20"/>
                <w:szCs w:val="24"/>
              </w:rPr>
            </w:pPr>
          </w:p>
        </w:tc>
        <w:tc>
          <w:tcPr>
            <w:tcW w:w="689" w:type="dxa"/>
            <w:tcBorders>
              <w:top w:val="single" w:sz="16" w:space="0" w:color="000000"/>
              <w:bottom w:val="nil"/>
            </w:tcBorders>
            <w:shd w:val="clear" w:color="auto" w:fill="FFFFFF"/>
          </w:tcPr>
          <w:p w:rsidR="00374403" w:rsidRPr="00653A25" w:rsidRDefault="00374403" w:rsidP="00EB6543">
            <w:pPr>
              <w:ind w:left="60"/>
              <w:jc w:val="right"/>
              <w:rPr>
                <w:rFonts w:ascii="Arial" w:hAnsi="Arial" w:cs="Arial"/>
                <w:sz w:val="20"/>
                <w:szCs w:val="24"/>
              </w:rPr>
            </w:pPr>
            <w:r w:rsidRPr="00653A25">
              <w:rPr>
                <w:rFonts w:ascii="Arial" w:hAnsi="Arial" w:cs="Arial"/>
                <w:sz w:val="20"/>
                <w:szCs w:val="24"/>
              </w:rPr>
              <w:t>-.179</w:t>
            </w:r>
          </w:p>
        </w:tc>
        <w:tc>
          <w:tcPr>
            <w:tcW w:w="673" w:type="dxa"/>
            <w:tcBorders>
              <w:top w:val="single" w:sz="16" w:space="0" w:color="000000"/>
              <w:bottom w:val="nil"/>
              <w:right w:val="single" w:sz="12" w:space="0" w:color="auto"/>
            </w:tcBorders>
            <w:shd w:val="clear" w:color="auto" w:fill="FFFFFF"/>
          </w:tcPr>
          <w:p w:rsidR="00374403" w:rsidRPr="00653A25" w:rsidRDefault="00374403" w:rsidP="00EB6543">
            <w:pPr>
              <w:ind w:left="60"/>
              <w:jc w:val="right"/>
              <w:rPr>
                <w:rFonts w:ascii="Arial" w:hAnsi="Arial" w:cs="Arial"/>
                <w:sz w:val="20"/>
                <w:szCs w:val="24"/>
              </w:rPr>
            </w:pPr>
            <w:r w:rsidRPr="00653A25">
              <w:rPr>
                <w:rFonts w:ascii="Arial" w:hAnsi="Arial" w:cs="Arial"/>
                <w:sz w:val="20"/>
                <w:szCs w:val="24"/>
              </w:rPr>
              <w:t>.859</w:t>
            </w:r>
          </w:p>
        </w:tc>
      </w:tr>
      <w:tr w:rsidR="00374403" w:rsidRPr="00653A25" w:rsidTr="00653A25">
        <w:trPr>
          <w:cantSplit/>
          <w:trHeight w:val="20"/>
          <w:jc w:val="center"/>
        </w:trPr>
        <w:tc>
          <w:tcPr>
            <w:tcW w:w="466" w:type="dxa"/>
            <w:vMerge/>
            <w:tcBorders>
              <w:top w:val="single" w:sz="16" w:space="0" w:color="000000"/>
              <w:left w:val="single" w:sz="16" w:space="0" w:color="000000"/>
              <w:bottom w:val="single" w:sz="16" w:space="0" w:color="000000"/>
              <w:right w:val="nil"/>
            </w:tcBorders>
            <w:shd w:val="clear" w:color="auto" w:fill="FFFFFF"/>
            <w:vAlign w:val="center"/>
          </w:tcPr>
          <w:p w:rsidR="00374403" w:rsidRPr="00653A25" w:rsidRDefault="00374403" w:rsidP="00EB6543">
            <w:pPr>
              <w:rPr>
                <w:sz w:val="20"/>
                <w:szCs w:val="24"/>
              </w:rPr>
            </w:pPr>
          </w:p>
        </w:tc>
        <w:tc>
          <w:tcPr>
            <w:tcW w:w="1255" w:type="dxa"/>
            <w:tcBorders>
              <w:top w:val="nil"/>
              <w:left w:val="nil"/>
              <w:bottom w:val="nil"/>
              <w:right w:val="single" w:sz="16" w:space="0" w:color="000000"/>
            </w:tcBorders>
            <w:shd w:val="clear" w:color="auto" w:fill="FFFFFF"/>
            <w:vAlign w:val="center"/>
          </w:tcPr>
          <w:p w:rsidR="00374403" w:rsidRPr="00653A25" w:rsidRDefault="00374403" w:rsidP="00EB6543">
            <w:pPr>
              <w:ind w:left="60"/>
              <w:rPr>
                <w:rFonts w:ascii="Arial" w:hAnsi="Arial" w:cs="Arial"/>
                <w:sz w:val="20"/>
                <w:szCs w:val="24"/>
              </w:rPr>
            </w:pPr>
            <w:r w:rsidRPr="00653A25">
              <w:rPr>
                <w:rFonts w:ascii="Arial" w:hAnsi="Arial" w:cs="Arial"/>
                <w:sz w:val="20"/>
                <w:szCs w:val="24"/>
              </w:rPr>
              <w:t>PK</w:t>
            </w:r>
          </w:p>
        </w:tc>
        <w:tc>
          <w:tcPr>
            <w:tcW w:w="911" w:type="dxa"/>
            <w:tcBorders>
              <w:top w:val="nil"/>
              <w:left w:val="single" w:sz="16" w:space="0" w:color="000000"/>
              <w:bottom w:val="nil"/>
            </w:tcBorders>
            <w:shd w:val="clear" w:color="auto" w:fill="FFFFFF"/>
          </w:tcPr>
          <w:p w:rsidR="00374403" w:rsidRPr="00653A25" w:rsidRDefault="00374403" w:rsidP="00EB6543">
            <w:pPr>
              <w:ind w:left="60"/>
              <w:jc w:val="right"/>
              <w:rPr>
                <w:rFonts w:ascii="Arial" w:hAnsi="Arial" w:cs="Arial"/>
                <w:sz w:val="20"/>
                <w:szCs w:val="24"/>
              </w:rPr>
            </w:pPr>
            <w:r w:rsidRPr="00653A25">
              <w:rPr>
                <w:rFonts w:ascii="Arial" w:hAnsi="Arial" w:cs="Arial"/>
                <w:sz w:val="20"/>
                <w:szCs w:val="24"/>
              </w:rPr>
              <w:t>.316</w:t>
            </w:r>
          </w:p>
        </w:tc>
        <w:tc>
          <w:tcPr>
            <w:tcW w:w="1208" w:type="dxa"/>
            <w:tcBorders>
              <w:top w:val="nil"/>
              <w:bottom w:val="nil"/>
            </w:tcBorders>
            <w:shd w:val="clear" w:color="auto" w:fill="FFFFFF"/>
          </w:tcPr>
          <w:p w:rsidR="00374403" w:rsidRPr="00653A25" w:rsidRDefault="00374403" w:rsidP="00EB6543">
            <w:pPr>
              <w:ind w:left="60"/>
              <w:jc w:val="right"/>
              <w:rPr>
                <w:rFonts w:ascii="Arial" w:hAnsi="Arial" w:cs="Arial"/>
                <w:sz w:val="20"/>
                <w:szCs w:val="24"/>
              </w:rPr>
            </w:pPr>
            <w:r w:rsidRPr="00653A25">
              <w:rPr>
                <w:rFonts w:ascii="Arial" w:hAnsi="Arial" w:cs="Arial"/>
                <w:sz w:val="20"/>
                <w:szCs w:val="24"/>
              </w:rPr>
              <w:t>.117</w:t>
            </w:r>
          </w:p>
        </w:tc>
        <w:tc>
          <w:tcPr>
            <w:tcW w:w="1596" w:type="dxa"/>
            <w:tcBorders>
              <w:top w:val="nil"/>
              <w:bottom w:val="nil"/>
            </w:tcBorders>
            <w:shd w:val="clear" w:color="auto" w:fill="FFFFFF"/>
          </w:tcPr>
          <w:p w:rsidR="00374403" w:rsidRPr="00653A25" w:rsidRDefault="00374403" w:rsidP="00EB6543">
            <w:pPr>
              <w:ind w:left="60"/>
              <w:jc w:val="right"/>
              <w:rPr>
                <w:rFonts w:ascii="Arial" w:hAnsi="Arial" w:cs="Arial"/>
                <w:sz w:val="20"/>
                <w:szCs w:val="24"/>
              </w:rPr>
            </w:pPr>
            <w:r w:rsidRPr="00653A25">
              <w:rPr>
                <w:rFonts w:ascii="Arial" w:hAnsi="Arial" w:cs="Arial"/>
                <w:sz w:val="20"/>
                <w:szCs w:val="24"/>
              </w:rPr>
              <w:t>.314</w:t>
            </w:r>
          </w:p>
        </w:tc>
        <w:tc>
          <w:tcPr>
            <w:tcW w:w="689" w:type="dxa"/>
            <w:tcBorders>
              <w:top w:val="nil"/>
              <w:bottom w:val="nil"/>
            </w:tcBorders>
            <w:shd w:val="clear" w:color="auto" w:fill="FFFFFF"/>
          </w:tcPr>
          <w:p w:rsidR="00374403" w:rsidRPr="00653A25" w:rsidRDefault="00374403" w:rsidP="00EB6543">
            <w:pPr>
              <w:ind w:left="60"/>
              <w:jc w:val="right"/>
              <w:rPr>
                <w:rFonts w:ascii="Arial" w:hAnsi="Arial" w:cs="Arial"/>
                <w:sz w:val="20"/>
                <w:szCs w:val="24"/>
              </w:rPr>
            </w:pPr>
            <w:r w:rsidRPr="00653A25">
              <w:rPr>
                <w:rFonts w:ascii="Arial" w:hAnsi="Arial" w:cs="Arial"/>
                <w:sz w:val="20"/>
                <w:szCs w:val="24"/>
              </w:rPr>
              <w:t>2.698</w:t>
            </w:r>
          </w:p>
        </w:tc>
        <w:tc>
          <w:tcPr>
            <w:tcW w:w="673" w:type="dxa"/>
            <w:tcBorders>
              <w:top w:val="nil"/>
              <w:bottom w:val="nil"/>
              <w:right w:val="single" w:sz="12" w:space="0" w:color="auto"/>
            </w:tcBorders>
            <w:shd w:val="clear" w:color="auto" w:fill="FFFFFF"/>
          </w:tcPr>
          <w:p w:rsidR="00374403" w:rsidRPr="00653A25" w:rsidRDefault="00374403" w:rsidP="00EB6543">
            <w:pPr>
              <w:ind w:left="60"/>
              <w:jc w:val="right"/>
              <w:rPr>
                <w:rFonts w:ascii="Arial" w:hAnsi="Arial" w:cs="Arial"/>
                <w:sz w:val="20"/>
                <w:szCs w:val="24"/>
              </w:rPr>
            </w:pPr>
            <w:r w:rsidRPr="00653A25">
              <w:rPr>
                <w:rFonts w:ascii="Arial" w:hAnsi="Arial" w:cs="Arial"/>
                <w:sz w:val="20"/>
                <w:szCs w:val="24"/>
              </w:rPr>
              <w:t>.009</w:t>
            </w:r>
          </w:p>
        </w:tc>
      </w:tr>
      <w:tr w:rsidR="00374403" w:rsidRPr="00653A25" w:rsidTr="00653A25">
        <w:trPr>
          <w:cantSplit/>
          <w:trHeight w:val="20"/>
          <w:jc w:val="center"/>
        </w:trPr>
        <w:tc>
          <w:tcPr>
            <w:tcW w:w="466" w:type="dxa"/>
            <w:vMerge/>
            <w:tcBorders>
              <w:top w:val="single" w:sz="16" w:space="0" w:color="000000"/>
              <w:left w:val="single" w:sz="16" w:space="0" w:color="000000"/>
              <w:bottom w:val="single" w:sz="16" w:space="0" w:color="000000"/>
              <w:right w:val="nil"/>
            </w:tcBorders>
            <w:shd w:val="clear" w:color="auto" w:fill="FFFFFF"/>
            <w:vAlign w:val="center"/>
          </w:tcPr>
          <w:p w:rsidR="00374403" w:rsidRPr="00653A25" w:rsidRDefault="00374403" w:rsidP="00EB6543">
            <w:pPr>
              <w:rPr>
                <w:rFonts w:ascii="Arial" w:hAnsi="Arial" w:cs="Arial"/>
                <w:sz w:val="20"/>
                <w:szCs w:val="24"/>
              </w:rPr>
            </w:pPr>
          </w:p>
        </w:tc>
        <w:tc>
          <w:tcPr>
            <w:tcW w:w="1255" w:type="dxa"/>
            <w:tcBorders>
              <w:top w:val="nil"/>
              <w:left w:val="nil"/>
              <w:bottom w:val="nil"/>
              <w:right w:val="single" w:sz="16" w:space="0" w:color="000000"/>
            </w:tcBorders>
            <w:shd w:val="clear" w:color="auto" w:fill="FFFFFF"/>
            <w:vAlign w:val="center"/>
          </w:tcPr>
          <w:p w:rsidR="00374403" w:rsidRPr="00653A25" w:rsidRDefault="00374403" w:rsidP="00EB6543">
            <w:pPr>
              <w:ind w:left="60"/>
              <w:rPr>
                <w:rFonts w:ascii="Arial" w:hAnsi="Arial" w:cs="Arial"/>
                <w:sz w:val="20"/>
                <w:szCs w:val="24"/>
              </w:rPr>
            </w:pPr>
            <w:r w:rsidRPr="00653A25">
              <w:rPr>
                <w:rFonts w:ascii="Arial" w:hAnsi="Arial" w:cs="Arial"/>
                <w:sz w:val="20"/>
                <w:szCs w:val="24"/>
              </w:rPr>
              <w:t>KD</w:t>
            </w:r>
          </w:p>
        </w:tc>
        <w:tc>
          <w:tcPr>
            <w:tcW w:w="911" w:type="dxa"/>
            <w:tcBorders>
              <w:top w:val="nil"/>
              <w:left w:val="single" w:sz="16" w:space="0" w:color="000000"/>
              <w:bottom w:val="nil"/>
            </w:tcBorders>
            <w:shd w:val="clear" w:color="auto" w:fill="FFFFFF"/>
          </w:tcPr>
          <w:p w:rsidR="00374403" w:rsidRPr="00653A25" w:rsidRDefault="00374403" w:rsidP="00EB6543">
            <w:pPr>
              <w:ind w:left="60"/>
              <w:jc w:val="right"/>
              <w:rPr>
                <w:rFonts w:ascii="Arial" w:hAnsi="Arial" w:cs="Arial"/>
                <w:sz w:val="20"/>
                <w:szCs w:val="24"/>
              </w:rPr>
            </w:pPr>
            <w:r w:rsidRPr="00653A25">
              <w:rPr>
                <w:rFonts w:ascii="Arial" w:hAnsi="Arial" w:cs="Arial"/>
                <w:sz w:val="20"/>
                <w:szCs w:val="24"/>
              </w:rPr>
              <w:t>.656</w:t>
            </w:r>
          </w:p>
        </w:tc>
        <w:tc>
          <w:tcPr>
            <w:tcW w:w="1208" w:type="dxa"/>
            <w:tcBorders>
              <w:top w:val="nil"/>
              <w:bottom w:val="nil"/>
            </w:tcBorders>
            <w:shd w:val="clear" w:color="auto" w:fill="FFFFFF"/>
          </w:tcPr>
          <w:p w:rsidR="00374403" w:rsidRPr="00653A25" w:rsidRDefault="00374403" w:rsidP="00EB6543">
            <w:pPr>
              <w:ind w:left="60"/>
              <w:jc w:val="right"/>
              <w:rPr>
                <w:rFonts w:ascii="Arial" w:hAnsi="Arial" w:cs="Arial"/>
                <w:sz w:val="20"/>
                <w:szCs w:val="24"/>
              </w:rPr>
            </w:pPr>
            <w:r w:rsidRPr="00653A25">
              <w:rPr>
                <w:rFonts w:ascii="Arial" w:hAnsi="Arial" w:cs="Arial"/>
                <w:sz w:val="20"/>
                <w:szCs w:val="24"/>
              </w:rPr>
              <w:t>.240</w:t>
            </w:r>
          </w:p>
        </w:tc>
        <w:tc>
          <w:tcPr>
            <w:tcW w:w="1596" w:type="dxa"/>
            <w:tcBorders>
              <w:top w:val="nil"/>
              <w:bottom w:val="nil"/>
            </w:tcBorders>
            <w:shd w:val="clear" w:color="auto" w:fill="FFFFFF"/>
          </w:tcPr>
          <w:p w:rsidR="00374403" w:rsidRPr="00653A25" w:rsidRDefault="00374403" w:rsidP="00EB6543">
            <w:pPr>
              <w:ind w:left="60"/>
              <w:jc w:val="right"/>
              <w:rPr>
                <w:rFonts w:ascii="Arial" w:hAnsi="Arial" w:cs="Arial"/>
                <w:sz w:val="20"/>
                <w:szCs w:val="24"/>
              </w:rPr>
            </w:pPr>
            <w:r w:rsidRPr="00653A25">
              <w:rPr>
                <w:rFonts w:ascii="Arial" w:hAnsi="Arial" w:cs="Arial"/>
                <w:sz w:val="20"/>
                <w:szCs w:val="24"/>
              </w:rPr>
              <w:t>.422</w:t>
            </w:r>
          </w:p>
        </w:tc>
        <w:tc>
          <w:tcPr>
            <w:tcW w:w="689" w:type="dxa"/>
            <w:tcBorders>
              <w:top w:val="nil"/>
              <w:bottom w:val="nil"/>
            </w:tcBorders>
            <w:shd w:val="clear" w:color="auto" w:fill="FFFFFF"/>
          </w:tcPr>
          <w:p w:rsidR="00374403" w:rsidRPr="00653A25" w:rsidRDefault="00374403" w:rsidP="00EB6543">
            <w:pPr>
              <w:ind w:left="60"/>
              <w:jc w:val="right"/>
              <w:rPr>
                <w:rFonts w:ascii="Arial" w:hAnsi="Arial" w:cs="Arial"/>
                <w:sz w:val="20"/>
                <w:szCs w:val="24"/>
              </w:rPr>
            </w:pPr>
            <w:r w:rsidRPr="00653A25">
              <w:rPr>
                <w:rFonts w:ascii="Arial" w:hAnsi="Arial" w:cs="Arial"/>
                <w:sz w:val="20"/>
                <w:szCs w:val="24"/>
              </w:rPr>
              <w:t>2.730</w:t>
            </w:r>
          </w:p>
        </w:tc>
        <w:tc>
          <w:tcPr>
            <w:tcW w:w="673" w:type="dxa"/>
            <w:tcBorders>
              <w:top w:val="nil"/>
              <w:bottom w:val="nil"/>
              <w:right w:val="single" w:sz="12" w:space="0" w:color="auto"/>
            </w:tcBorders>
            <w:shd w:val="clear" w:color="auto" w:fill="FFFFFF"/>
          </w:tcPr>
          <w:p w:rsidR="00374403" w:rsidRPr="00653A25" w:rsidRDefault="00374403" w:rsidP="00EB6543">
            <w:pPr>
              <w:ind w:left="60"/>
              <w:jc w:val="right"/>
              <w:rPr>
                <w:rFonts w:ascii="Arial" w:hAnsi="Arial" w:cs="Arial"/>
                <w:sz w:val="20"/>
                <w:szCs w:val="24"/>
              </w:rPr>
            </w:pPr>
            <w:r w:rsidRPr="00653A25">
              <w:rPr>
                <w:rFonts w:ascii="Arial" w:hAnsi="Arial" w:cs="Arial"/>
                <w:sz w:val="20"/>
                <w:szCs w:val="24"/>
              </w:rPr>
              <w:t>.008</w:t>
            </w:r>
          </w:p>
        </w:tc>
      </w:tr>
      <w:tr w:rsidR="00374403" w:rsidRPr="00653A25" w:rsidTr="00653A25">
        <w:trPr>
          <w:cantSplit/>
          <w:trHeight w:val="20"/>
          <w:jc w:val="center"/>
        </w:trPr>
        <w:tc>
          <w:tcPr>
            <w:tcW w:w="466" w:type="dxa"/>
            <w:vMerge/>
            <w:tcBorders>
              <w:top w:val="single" w:sz="16" w:space="0" w:color="000000"/>
              <w:left w:val="single" w:sz="16" w:space="0" w:color="000000"/>
              <w:bottom w:val="single" w:sz="16" w:space="0" w:color="000000"/>
              <w:right w:val="nil"/>
            </w:tcBorders>
            <w:shd w:val="clear" w:color="auto" w:fill="FFFFFF"/>
            <w:vAlign w:val="center"/>
          </w:tcPr>
          <w:p w:rsidR="00374403" w:rsidRPr="00653A25" w:rsidRDefault="00374403" w:rsidP="00EB6543">
            <w:pPr>
              <w:rPr>
                <w:rFonts w:ascii="Arial" w:hAnsi="Arial" w:cs="Arial"/>
                <w:sz w:val="20"/>
                <w:szCs w:val="24"/>
              </w:rPr>
            </w:pPr>
          </w:p>
        </w:tc>
        <w:tc>
          <w:tcPr>
            <w:tcW w:w="1255" w:type="dxa"/>
            <w:tcBorders>
              <w:top w:val="nil"/>
              <w:left w:val="nil"/>
              <w:bottom w:val="single" w:sz="16" w:space="0" w:color="000000"/>
              <w:right w:val="single" w:sz="16" w:space="0" w:color="000000"/>
            </w:tcBorders>
            <w:shd w:val="clear" w:color="auto" w:fill="FFFFFF"/>
            <w:vAlign w:val="center"/>
          </w:tcPr>
          <w:p w:rsidR="00374403" w:rsidRPr="00653A25" w:rsidRDefault="00374403" w:rsidP="00EB6543">
            <w:pPr>
              <w:ind w:left="60"/>
              <w:rPr>
                <w:rFonts w:ascii="Arial" w:hAnsi="Arial" w:cs="Arial"/>
                <w:sz w:val="20"/>
                <w:szCs w:val="24"/>
              </w:rPr>
            </w:pPr>
            <w:r w:rsidRPr="00653A25">
              <w:rPr>
                <w:rFonts w:ascii="Arial" w:hAnsi="Arial" w:cs="Arial"/>
                <w:sz w:val="20"/>
                <w:szCs w:val="24"/>
              </w:rPr>
              <w:t>BO</w:t>
            </w:r>
          </w:p>
        </w:tc>
        <w:tc>
          <w:tcPr>
            <w:tcW w:w="911" w:type="dxa"/>
            <w:tcBorders>
              <w:top w:val="nil"/>
              <w:left w:val="single" w:sz="16" w:space="0" w:color="000000"/>
              <w:bottom w:val="single" w:sz="16" w:space="0" w:color="000000"/>
            </w:tcBorders>
            <w:shd w:val="clear" w:color="auto" w:fill="FFFFFF"/>
          </w:tcPr>
          <w:p w:rsidR="00374403" w:rsidRPr="00653A25" w:rsidRDefault="00374403" w:rsidP="00EB6543">
            <w:pPr>
              <w:ind w:left="60"/>
              <w:jc w:val="right"/>
              <w:rPr>
                <w:rFonts w:ascii="Arial" w:hAnsi="Arial" w:cs="Arial"/>
                <w:sz w:val="20"/>
                <w:szCs w:val="24"/>
              </w:rPr>
            </w:pPr>
            <w:r w:rsidRPr="00653A25">
              <w:rPr>
                <w:rFonts w:ascii="Arial" w:hAnsi="Arial" w:cs="Arial"/>
                <w:sz w:val="20"/>
                <w:szCs w:val="24"/>
              </w:rPr>
              <w:t>.257</w:t>
            </w:r>
          </w:p>
        </w:tc>
        <w:tc>
          <w:tcPr>
            <w:tcW w:w="1208" w:type="dxa"/>
            <w:tcBorders>
              <w:top w:val="nil"/>
              <w:bottom w:val="single" w:sz="16" w:space="0" w:color="000000"/>
            </w:tcBorders>
            <w:shd w:val="clear" w:color="auto" w:fill="FFFFFF"/>
          </w:tcPr>
          <w:p w:rsidR="00374403" w:rsidRPr="00653A25" w:rsidRDefault="00374403" w:rsidP="00EB6543">
            <w:pPr>
              <w:ind w:left="60"/>
              <w:jc w:val="right"/>
              <w:rPr>
                <w:rFonts w:ascii="Arial" w:hAnsi="Arial" w:cs="Arial"/>
                <w:sz w:val="20"/>
                <w:szCs w:val="24"/>
              </w:rPr>
            </w:pPr>
            <w:r w:rsidRPr="00653A25">
              <w:rPr>
                <w:rFonts w:ascii="Arial" w:hAnsi="Arial" w:cs="Arial"/>
                <w:sz w:val="20"/>
                <w:szCs w:val="24"/>
              </w:rPr>
              <w:t>.108</w:t>
            </w:r>
          </w:p>
        </w:tc>
        <w:tc>
          <w:tcPr>
            <w:tcW w:w="1596" w:type="dxa"/>
            <w:tcBorders>
              <w:top w:val="nil"/>
              <w:bottom w:val="single" w:sz="16" w:space="0" w:color="000000"/>
            </w:tcBorders>
            <w:shd w:val="clear" w:color="auto" w:fill="FFFFFF"/>
          </w:tcPr>
          <w:p w:rsidR="00374403" w:rsidRPr="00653A25" w:rsidRDefault="00374403" w:rsidP="00EB6543">
            <w:pPr>
              <w:ind w:left="60"/>
              <w:jc w:val="right"/>
              <w:rPr>
                <w:rFonts w:ascii="Arial" w:hAnsi="Arial" w:cs="Arial"/>
                <w:sz w:val="20"/>
                <w:szCs w:val="24"/>
              </w:rPr>
            </w:pPr>
            <w:r w:rsidRPr="00653A25">
              <w:rPr>
                <w:rFonts w:ascii="Arial" w:hAnsi="Arial" w:cs="Arial"/>
                <w:sz w:val="20"/>
                <w:szCs w:val="24"/>
              </w:rPr>
              <w:t>.238</w:t>
            </w:r>
          </w:p>
        </w:tc>
        <w:tc>
          <w:tcPr>
            <w:tcW w:w="689" w:type="dxa"/>
            <w:tcBorders>
              <w:top w:val="nil"/>
              <w:bottom w:val="single" w:sz="16" w:space="0" w:color="000000"/>
            </w:tcBorders>
            <w:shd w:val="clear" w:color="auto" w:fill="FFFFFF"/>
          </w:tcPr>
          <w:p w:rsidR="00374403" w:rsidRPr="00653A25" w:rsidRDefault="00374403" w:rsidP="00EB6543">
            <w:pPr>
              <w:ind w:left="60"/>
              <w:jc w:val="right"/>
              <w:rPr>
                <w:rFonts w:ascii="Arial" w:hAnsi="Arial" w:cs="Arial"/>
                <w:sz w:val="20"/>
                <w:szCs w:val="24"/>
              </w:rPr>
            </w:pPr>
            <w:r w:rsidRPr="00653A25">
              <w:rPr>
                <w:rFonts w:ascii="Arial" w:hAnsi="Arial" w:cs="Arial"/>
                <w:sz w:val="20"/>
                <w:szCs w:val="24"/>
              </w:rPr>
              <w:t>2.376</w:t>
            </w:r>
          </w:p>
        </w:tc>
        <w:tc>
          <w:tcPr>
            <w:tcW w:w="673" w:type="dxa"/>
            <w:tcBorders>
              <w:top w:val="nil"/>
              <w:bottom w:val="single" w:sz="16" w:space="0" w:color="000000"/>
              <w:right w:val="single" w:sz="12" w:space="0" w:color="auto"/>
            </w:tcBorders>
            <w:shd w:val="clear" w:color="auto" w:fill="FFFFFF"/>
          </w:tcPr>
          <w:p w:rsidR="00374403" w:rsidRPr="00653A25" w:rsidRDefault="00374403" w:rsidP="00EB6543">
            <w:pPr>
              <w:ind w:left="60"/>
              <w:jc w:val="right"/>
              <w:rPr>
                <w:rFonts w:ascii="Arial" w:hAnsi="Arial" w:cs="Arial"/>
                <w:sz w:val="20"/>
                <w:szCs w:val="24"/>
              </w:rPr>
            </w:pPr>
            <w:r w:rsidRPr="00653A25">
              <w:rPr>
                <w:rFonts w:ascii="Arial" w:hAnsi="Arial" w:cs="Arial"/>
                <w:sz w:val="20"/>
                <w:szCs w:val="24"/>
              </w:rPr>
              <w:t>.021</w:t>
            </w:r>
          </w:p>
        </w:tc>
      </w:tr>
    </w:tbl>
    <w:p w:rsidR="00775FBB" w:rsidRDefault="00775FBB" w:rsidP="00653A25">
      <w:pPr>
        <w:ind w:firstLine="709"/>
        <w:jc w:val="both"/>
        <w:rPr>
          <w:i/>
          <w:sz w:val="20"/>
          <w:szCs w:val="20"/>
        </w:rPr>
      </w:pPr>
      <w:proofErr w:type="gramStart"/>
      <w:r w:rsidRPr="007E275E">
        <w:rPr>
          <w:i/>
          <w:sz w:val="20"/>
          <w:szCs w:val="20"/>
        </w:rPr>
        <w:t>Sumber :</w:t>
      </w:r>
      <w:r>
        <w:rPr>
          <w:i/>
          <w:sz w:val="20"/>
          <w:szCs w:val="20"/>
        </w:rPr>
        <w:t>Lampiran</w:t>
      </w:r>
      <w:proofErr w:type="gramEnd"/>
      <w:r>
        <w:rPr>
          <w:i/>
          <w:sz w:val="20"/>
          <w:szCs w:val="20"/>
        </w:rPr>
        <w:t xml:space="preserve"> Hasil Pengelolaan Data, 2019</w:t>
      </w:r>
    </w:p>
    <w:p w:rsidR="00383C39" w:rsidRPr="00EB6543" w:rsidRDefault="00383C39" w:rsidP="00EB6543">
      <w:pPr>
        <w:pStyle w:val="ListParagraph"/>
        <w:ind w:left="0" w:firstLine="709"/>
        <w:jc w:val="both"/>
        <w:rPr>
          <w:sz w:val="24"/>
          <w:szCs w:val="24"/>
        </w:rPr>
      </w:pPr>
      <w:r w:rsidRPr="00EB6543">
        <w:rPr>
          <w:sz w:val="24"/>
          <w:szCs w:val="24"/>
        </w:rPr>
        <w:t xml:space="preserve">Dari tabel </w:t>
      </w:r>
      <w:r w:rsidR="00562825" w:rsidRPr="00EB6543">
        <w:rPr>
          <w:sz w:val="24"/>
          <w:szCs w:val="24"/>
        </w:rPr>
        <w:t>12</w:t>
      </w:r>
      <w:r w:rsidRPr="00EB6543">
        <w:rPr>
          <w:sz w:val="24"/>
          <w:szCs w:val="24"/>
        </w:rPr>
        <w:t xml:space="preserve"> diatas, didapat bahwa hasil olah data SPSS tersebut dapat disusun dalam bentuk persamaan regresi berganda yaitu sebagai:</w:t>
      </w:r>
    </w:p>
    <w:p w:rsidR="00383C39" w:rsidRPr="00EB6543" w:rsidRDefault="00CA5357" w:rsidP="00EB6543">
      <w:pPr>
        <w:ind w:left="709" w:hanging="709"/>
        <w:jc w:val="both"/>
        <w:rPr>
          <w:sz w:val="24"/>
          <w:szCs w:val="24"/>
          <w:lang w:val="id-ID"/>
        </w:rPr>
      </w:pPr>
      <w:r w:rsidRPr="00EB6543">
        <w:rPr>
          <w:sz w:val="24"/>
          <w:szCs w:val="24"/>
        </w:rPr>
        <w:t xml:space="preserve">KK= -1,136 + 0,316 </w:t>
      </w:r>
      <w:r w:rsidR="00383C39" w:rsidRPr="00EB6543">
        <w:rPr>
          <w:sz w:val="24"/>
          <w:szCs w:val="24"/>
        </w:rPr>
        <w:t>PK + 0,656 KK + 0,257 BO + e</w:t>
      </w:r>
    </w:p>
    <w:p w:rsidR="00383C39" w:rsidRPr="00EB6543" w:rsidRDefault="00383C39" w:rsidP="00EB6543">
      <w:pPr>
        <w:jc w:val="both"/>
        <w:rPr>
          <w:sz w:val="24"/>
          <w:szCs w:val="24"/>
        </w:rPr>
      </w:pPr>
      <w:r w:rsidRPr="00EB6543">
        <w:rPr>
          <w:sz w:val="24"/>
          <w:szCs w:val="24"/>
        </w:rPr>
        <w:t>Keterangan:</w:t>
      </w:r>
    </w:p>
    <w:p w:rsidR="00383C39" w:rsidRPr="00EB6543" w:rsidRDefault="00383C39" w:rsidP="00EB6543">
      <w:pPr>
        <w:jc w:val="both"/>
        <w:rPr>
          <w:sz w:val="24"/>
          <w:szCs w:val="24"/>
        </w:rPr>
      </w:pPr>
      <w:r w:rsidRPr="00EB6543">
        <w:rPr>
          <w:sz w:val="24"/>
          <w:szCs w:val="24"/>
        </w:rPr>
        <w:t>KK= Kinerja Karyawan</w:t>
      </w:r>
    </w:p>
    <w:p w:rsidR="00383C39" w:rsidRPr="00EB6543" w:rsidRDefault="00383C39" w:rsidP="00EB6543">
      <w:pPr>
        <w:jc w:val="both"/>
        <w:rPr>
          <w:sz w:val="24"/>
          <w:szCs w:val="24"/>
        </w:rPr>
      </w:pPr>
      <w:r w:rsidRPr="00EB6543">
        <w:rPr>
          <w:sz w:val="24"/>
          <w:szCs w:val="24"/>
        </w:rPr>
        <w:t>PK= Pemberdayaan Karyawan</w:t>
      </w:r>
    </w:p>
    <w:p w:rsidR="00383C39" w:rsidRPr="00EB6543" w:rsidRDefault="00383C39" w:rsidP="00EB6543">
      <w:pPr>
        <w:jc w:val="both"/>
        <w:rPr>
          <w:sz w:val="24"/>
          <w:szCs w:val="24"/>
        </w:rPr>
      </w:pPr>
      <w:r w:rsidRPr="00EB6543">
        <w:rPr>
          <w:sz w:val="24"/>
          <w:szCs w:val="24"/>
        </w:rPr>
        <w:t>KD= Keyakinan diri</w:t>
      </w:r>
    </w:p>
    <w:p w:rsidR="00383C39" w:rsidRPr="00EB6543" w:rsidRDefault="00383C39" w:rsidP="00EB6543">
      <w:pPr>
        <w:jc w:val="both"/>
        <w:rPr>
          <w:sz w:val="24"/>
          <w:szCs w:val="24"/>
        </w:rPr>
      </w:pPr>
      <w:r w:rsidRPr="00EB6543">
        <w:rPr>
          <w:sz w:val="24"/>
          <w:szCs w:val="24"/>
        </w:rPr>
        <w:t>BO= Budaya Organisasi</w:t>
      </w:r>
    </w:p>
    <w:p w:rsidR="00CA5357" w:rsidRPr="00EB6543" w:rsidRDefault="00A4666F" w:rsidP="00EB6543">
      <w:pPr>
        <w:jc w:val="both"/>
        <w:rPr>
          <w:sz w:val="24"/>
          <w:szCs w:val="24"/>
        </w:rPr>
      </w:pPr>
      <w:proofErr w:type="gramStart"/>
      <w:r w:rsidRPr="00EB6543">
        <w:rPr>
          <w:sz w:val="24"/>
          <w:szCs w:val="24"/>
        </w:rPr>
        <w:t>e</w:t>
      </w:r>
      <w:r>
        <w:rPr>
          <w:sz w:val="24"/>
          <w:szCs w:val="24"/>
          <w:lang w:val="id-ID"/>
        </w:rPr>
        <w:t xml:space="preserve">  </w:t>
      </w:r>
      <w:r w:rsidR="00383C39" w:rsidRPr="00EB6543">
        <w:rPr>
          <w:sz w:val="24"/>
          <w:szCs w:val="24"/>
        </w:rPr>
        <w:t>=</w:t>
      </w:r>
      <w:proofErr w:type="gramEnd"/>
      <w:r w:rsidR="00383C39" w:rsidRPr="00EB6543">
        <w:rPr>
          <w:sz w:val="24"/>
          <w:szCs w:val="24"/>
        </w:rPr>
        <w:t xml:space="preserve"> Error</w:t>
      </w:r>
    </w:p>
    <w:p w:rsidR="00383C39" w:rsidRPr="00EB6543" w:rsidRDefault="00383C39" w:rsidP="00EB6543">
      <w:pPr>
        <w:pStyle w:val="BodyTextIndent"/>
        <w:spacing w:after="0"/>
        <w:ind w:left="0" w:firstLine="720"/>
        <w:jc w:val="both"/>
        <w:rPr>
          <w:sz w:val="24"/>
          <w:szCs w:val="24"/>
          <w:lang w:val="en-AU" w:eastAsia="zh-CN"/>
        </w:rPr>
      </w:pPr>
      <w:r w:rsidRPr="00EB6543">
        <w:rPr>
          <w:sz w:val="24"/>
          <w:szCs w:val="24"/>
          <w:lang w:eastAsia="zh-CN"/>
        </w:rPr>
        <w:t xml:space="preserve">Dari persamaan </w:t>
      </w:r>
      <w:r w:rsidRPr="00EB6543">
        <w:rPr>
          <w:sz w:val="24"/>
          <w:szCs w:val="24"/>
          <w:lang w:val="id-ID" w:eastAsia="zh-CN"/>
        </w:rPr>
        <w:t xml:space="preserve">di atas </w:t>
      </w:r>
      <w:r w:rsidRPr="00EB6543">
        <w:rPr>
          <w:sz w:val="24"/>
          <w:szCs w:val="24"/>
          <w:lang w:eastAsia="zh-CN"/>
        </w:rPr>
        <w:t xml:space="preserve">maka dapat diinterpretasikan beberapa hal, </w:t>
      </w:r>
      <w:r w:rsidRPr="00EB6543">
        <w:rPr>
          <w:sz w:val="24"/>
          <w:szCs w:val="24"/>
          <w:lang w:val="id-ID" w:eastAsia="zh-CN"/>
        </w:rPr>
        <w:t>sebagai</w:t>
      </w:r>
      <w:r w:rsidR="002E3DA0" w:rsidRPr="00EB6543">
        <w:rPr>
          <w:sz w:val="24"/>
          <w:szCs w:val="24"/>
          <w:lang w:val="id-ID" w:eastAsia="zh-CN"/>
        </w:rPr>
        <w:t xml:space="preserve"> </w:t>
      </w:r>
      <w:proofErr w:type="gramStart"/>
      <w:r w:rsidRPr="00EB6543">
        <w:rPr>
          <w:sz w:val="24"/>
          <w:szCs w:val="24"/>
          <w:lang w:val="id-ID" w:eastAsia="zh-CN"/>
        </w:rPr>
        <w:t xml:space="preserve">berikut </w:t>
      </w:r>
      <w:r w:rsidRPr="00EB6543">
        <w:rPr>
          <w:sz w:val="24"/>
          <w:szCs w:val="24"/>
          <w:lang w:eastAsia="zh-CN"/>
        </w:rPr>
        <w:t>:</w:t>
      </w:r>
      <w:proofErr w:type="gramEnd"/>
    </w:p>
    <w:p w:rsidR="00383C39" w:rsidRPr="00EB6543" w:rsidRDefault="00383C39" w:rsidP="00EB6543">
      <w:pPr>
        <w:widowControl/>
        <w:numPr>
          <w:ilvl w:val="1"/>
          <w:numId w:val="27"/>
        </w:numPr>
        <w:autoSpaceDE/>
        <w:autoSpaceDN/>
        <w:ind w:left="284" w:hanging="284"/>
        <w:jc w:val="both"/>
        <w:rPr>
          <w:sz w:val="24"/>
          <w:szCs w:val="24"/>
          <w:lang w:val="id-ID"/>
        </w:rPr>
      </w:pPr>
      <w:r w:rsidRPr="00EB6543">
        <w:rPr>
          <w:sz w:val="24"/>
          <w:szCs w:val="24"/>
        </w:rPr>
        <w:t xml:space="preserve">Konstanta sebesar -1,136, </w:t>
      </w:r>
      <w:r w:rsidRPr="00EB6543">
        <w:rPr>
          <w:sz w:val="24"/>
          <w:szCs w:val="24"/>
          <w:lang w:val="id-ID"/>
        </w:rPr>
        <w:t xml:space="preserve">artinya </w:t>
      </w:r>
      <w:r w:rsidRPr="00EB6543">
        <w:rPr>
          <w:sz w:val="24"/>
          <w:szCs w:val="24"/>
        </w:rPr>
        <w:t>jika tidak ada pemberdayaan karyawan, keyakinan diri dan budaya organisasi (PK=KD</w:t>
      </w:r>
      <w:r w:rsidRPr="00EB6543">
        <w:rPr>
          <w:sz w:val="24"/>
          <w:szCs w:val="24"/>
          <w:lang w:val="id-ID"/>
        </w:rPr>
        <w:t>=</w:t>
      </w:r>
      <w:r w:rsidRPr="00EB6543">
        <w:rPr>
          <w:sz w:val="24"/>
          <w:szCs w:val="24"/>
        </w:rPr>
        <w:t xml:space="preserve">BO=0) maka kinerja karyawan PT. Batang Hari Barisan Padang </w:t>
      </w:r>
      <w:r w:rsidRPr="00EB6543">
        <w:rPr>
          <w:sz w:val="24"/>
          <w:szCs w:val="24"/>
          <w:lang w:val="id-ID"/>
        </w:rPr>
        <w:t xml:space="preserve">adalah sebesar konstanta yaitu </w:t>
      </w:r>
      <w:r w:rsidRPr="00EB6543">
        <w:rPr>
          <w:sz w:val="24"/>
          <w:szCs w:val="24"/>
        </w:rPr>
        <w:t>-1,136</w:t>
      </w:r>
      <w:r w:rsidRPr="00EB6543">
        <w:rPr>
          <w:sz w:val="24"/>
          <w:szCs w:val="24"/>
          <w:lang w:val="id-ID"/>
        </w:rPr>
        <w:t xml:space="preserve"> satuan. Dengan begitu sebelum dipengaruhi oleh variabel independen yang ada dalam penelitian ini nilai kinerja karyawan sudah ada sebesar </w:t>
      </w:r>
      <w:r w:rsidRPr="00EB6543">
        <w:rPr>
          <w:sz w:val="24"/>
          <w:szCs w:val="24"/>
        </w:rPr>
        <w:t>-1,668.</w:t>
      </w:r>
    </w:p>
    <w:p w:rsidR="00383C39" w:rsidRPr="00EB6543" w:rsidRDefault="00383C39" w:rsidP="00EB6543">
      <w:pPr>
        <w:widowControl/>
        <w:numPr>
          <w:ilvl w:val="1"/>
          <w:numId w:val="27"/>
        </w:numPr>
        <w:autoSpaceDE/>
        <w:autoSpaceDN/>
        <w:ind w:left="284" w:hanging="284"/>
        <w:jc w:val="both"/>
        <w:rPr>
          <w:sz w:val="24"/>
          <w:szCs w:val="24"/>
          <w:lang w:val="id-ID"/>
        </w:rPr>
      </w:pPr>
      <w:r w:rsidRPr="00EB6543">
        <w:rPr>
          <w:sz w:val="24"/>
          <w:szCs w:val="24"/>
          <w:lang w:val="id-ID"/>
        </w:rPr>
        <w:t xml:space="preserve">Koefisien </w:t>
      </w:r>
      <w:r w:rsidRPr="00EB6543">
        <w:rPr>
          <w:sz w:val="24"/>
          <w:szCs w:val="24"/>
        </w:rPr>
        <w:t>pemberdayaan karyawan</w:t>
      </w:r>
      <w:r w:rsidRPr="00EB6543">
        <w:rPr>
          <w:sz w:val="24"/>
          <w:szCs w:val="24"/>
          <w:lang w:val="id-ID"/>
        </w:rPr>
        <w:t xml:space="preserve"> adalah sebesar </w:t>
      </w:r>
      <w:r w:rsidRPr="00EB6543">
        <w:rPr>
          <w:sz w:val="24"/>
          <w:szCs w:val="24"/>
        </w:rPr>
        <w:t>0,316</w:t>
      </w:r>
      <w:r w:rsidRPr="00EB6543">
        <w:rPr>
          <w:sz w:val="24"/>
          <w:szCs w:val="24"/>
          <w:lang w:val="id-ID"/>
        </w:rPr>
        <w:t xml:space="preserve"> artinya </w:t>
      </w:r>
      <w:r w:rsidRPr="00EB6543">
        <w:rPr>
          <w:sz w:val="24"/>
          <w:szCs w:val="24"/>
        </w:rPr>
        <w:t xml:space="preserve">pemberdayaan karyawan </w:t>
      </w:r>
      <w:r w:rsidRPr="00EB6543">
        <w:rPr>
          <w:sz w:val="24"/>
          <w:szCs w:val="24"/>
          <w:lang w:val="id-ID"/>
        </w:rPr>
        <w:t xml:space="preserve">berpengaruh positif terhadap kinerja karyawan  pegawai </w:t>
      </w:r>
      <w:r w:rsidRPr="00EB6543">
        <w:rPr>
          <w:sz w:val="24"/>
          <w:szCs w:val="24"/>
          <w:lang w:val="sv-SE"/>
        </w:rPr>
        <w:t>PT. Batang Hari Barisan Padang.</w:t>
      </w:r>
      <w:r w:rsidRPr="00EB6543">
        <w:rPr>
          <w:sz w:val="24"/>
          <w:szCs w:val="24"/>
          <w:lang w:val="id-ID"/>
        </w:rPr>
        <w:t xml:space="preserve"> </w:t>
      </w:r>
      <w:r w:rsidRPr="00EB6543">
        <w:rPr>
          <w:sz w:val="24"/>
          <w:szCs w:val="24"/>
        </w:rPr>
        <w:t>D</w:t>
      </w:r>
      <w:r w:rsidRPr="00EB6543">
        <w:rPr>
          <w:sz w:val="24"/>
          <w:szCs w:val="24"/>
          <w:lang w:val="id-ID"/>
        </w:rPr>
        <w:t xml:space="preserve">imana jika kepemimpinan meningkat satu satuan maka kinerja karyawan pegawai </w:t>
      </w:r>
      <w:proofErr w:type="gramStart"/>
      <w:r w:rsidRPr="00EB6543">
        <w:rPr>
          <w:sz w:val="24"/>
          <w:szCs w:val="24"/>
          <w:lang w:val="id-ID"/>
        </w:rPr>
        <w:t>akan</w:t>
      </w:r>
      <w:proofErr w:type="gramEnd"/>
      <w:r w:rsidRPr="00EB6543">
        <w:rPr>
          <w:sz w:val="24"/>
          <w:szCs w:val="24"/>
          <w:lang w:val="id-ID"/>
        </w:rPr>
        <w:t xml:space="preserve"> meningkat sebesar </w:t>
      </w:r>
      <w:r w:rsidRPr="00EB6543">
        <w:rPr>
          <w:sz w:val="24"/>
          <w:szCs w:val="24"/>
        </w:rPr>
        <w:t>0,367</w:t>
      </w:r>
      <w:r w:rsidRPr="00EB6543">
        <w:rPr>
          <w:sz w:val="24"/>
          <w:szCs w:val="24"/>
          <w:lang w:val="id-ID"/>
        </w:rPr>
        <w:t xml:space="preserve"> satuan. </w:t>
      </w:r>
    </w:p>
    <w:p w:rsidR="00383C39" w:rsidRPr="00FC7F00" w:rsidRDefault="00383C39" w:rsidP="00EB6543">
      <w:pPr>
        <w:widowControl/>
        <w:numPr>
          <w:ilvl w:val="1"/>
          <w:numId w:val="27"/>
        </w:numPr>
        <w:autoSpaceDE/>
        <w:autoSpaceDN/>
        <w:ind w:left="284" w:hanging="284"/>
        <w:jc w:val="both"/>
        <w:rPr>
          <w:sz w:val="24"/>
          <w:szCs w:val="24"/>
          <w:lang w:val="id-ID"/>
        </w:rPr>
      </w:pPr>
      <w:r w:rsidRPr="00EB6543">
        <w:rPr>
          <w:sz w:val="24"/>
          <w:szCs w:val="24"/>
          <w:lang w:val="id-ID"/>
        </w:rPr>
        <w:lastRenderedPageBreak/>
        <w:t xml:space="preserve">Koefisien </w:t>
      </w:r>
      <w:r w:rsidRPr="00EB6543">
        <w:rPr>
          <w:sz w:val="24"/>
          <w:szCs w:val="24"/>
        </w:rPr>
        <w:t>keyakinan diri</w:t>
      </w:r>
      <w:r w:rsidRPr="00EB6543">
        <w:rPr>
          <w:sz w:val="24"/>
          <w:szCs w:val="24"/>
          <w:lang w:val="id-ID"/>
        </w:rPr>
        <w:t xml:space="preserve"> adalah sebesar </w:t>
      </w:r>
      <w:r w:rsidRPr="00EB6543">
        <w:rPr>
          <w:sz w:val="24"/>
          <w:szCs w:val="24"/>
        </w:rPr>
        <w:t>0,656</w:t>
      </w:r>
      <w:r w:rsidRPr="00EB6543">
        <w:rPr>
          <w:sz w:val="24"/>
          <w:szCs w:val="24"/>
          <w:lang w:val="id-ID"/>
        </w:rPr>
        <w:t xml:space="preserve"> artinya </w:t>
      </w:r>
      <w:r w:rsidRPr="00EB6543">
        <w:rPr>
          <w:sz w:val="24"/>
          <w:szCs w:val="24"/>
        </w:rPr>
        <w:t>keyakinan diri</w:t>
      </w:r>
      <w:r w:rsidRPr="00EB6543">
        <w:rPr>
          <w:sz w:val="24"/>
          <w:szCs w:val="24"/>
          <w:lang w:val="id-ID"/>
        </w:rPr>
        <w:t xml:space="preserve"> berpengaruh positif terhadap kinerja karyawan pegawai </w:t>
      </w:r>
      <w:r w:rsidRPr="00EB6543">
        <w:rPr>
          <w:sz w:val="24"/>
          <w:szCs w:val="24"/>
          <w:lang w:val="sv-SE"/>
        </w:rPr>
        <w:t>PT. Batang Hari Barisan Padang.</w:t>
      </w:r>
      <w:r w:rsidRPr="00EB6543">
        <w:rPr>
          <w:sz w:val="24"/>
          <w:szCs w:val="24"/>
          <w:lang w:val="id-ID"/>
        </w:rPr>
        <w:t xml:space="preserve">  dimana jika komitmen karyawan meningkat satu satuan maka kinerja karyawan pegawai akan meningkat sebesar </w:t>
      </w:r>
      <w:r w:rsidRPr="00EB6543">
        <w:rPr>
          <w:sz w:val="24"/>
          <w:szCs w:val="24"/>
        </w:rPr>
        <w:t>0,656</w:t>
      </w:r>
      <w:r w:rsidRPr="00EB6543">
        <w:rPr>
          <w:sz w:val="24"/>
          <w:szCs w:val="24"/>
          <w:lang w:val="id-ID"/>
        </w:rPr>
        <w:t xml:space="preserve"> satuan</w:t>
      </w:r>
      <w:r w:rsidRPr="00FF57D0">
        <w:rPr>
          <w:sz w:val="24"/>
          <w:szCs w:val="24"/>
          <w:lang w:val="id-ID"/>
        </w:rPr>
        <w:t xml:space="preserve">. </w:t>
      </w:r>
    </w:p>
    <w:p w:rsidR="00383C39" w:rsidRPr="00562825" w:rsidRDefault="00383C39" w:rsidP="00EB6543">
      <w:pPr>
        <w:widowControl/>
        <w:numPr>
          <w:ilvl w:val="1"/>
          <w:numId w:val="27"/>
        </w:numPr>
        <w:autoSpaceDE/>
        <w:autoSpaceDN/>
        <w:ind w:left="284" w:hanging="284"/>
        <w:jc w:val="both"/>
        <w:rPr>
          <w:sz w:val="24"/>
          <w:szCs w:val="24"/>
          <w:lang w:val="id-ID"/>
        </w:rPr>
      </w:pPr>
      <w:r w:rsidRPr="00FF57D0">
        <w:rPr>
          <w:sz w:val="24"/>
          <w:szCs w:val="24"/>
          <w:lang w:val="id-ID"/>
        </w:rPr>
        <w:t xml:space="preserve">Koefisien </w:t>
      </w:r>
      <w:r>
        <w:rPr>
          <w:sz w:val="24"/>
          <w:szCs w:val="24"/>
        </w:rPr>
        <w:t>budaya organisasi</w:t>
      </w:r>
      <w:r w:rsidRPr="00FF57D0">
        <w:rPr>
          <w:sz w:val="24"/>
          <w:szCs w:val="24"/>
          <w:lang w:val="id-ID"/>
        </w:rPr>
        <w:t xml:space="preserve"> adal</w:t>
      </w:r>
      <w:r>
        <w:rPr>
          <w:sz w:val="24"/>
          <w:szCs w:val="24"/>
          <w:lang w:val="id-ID"/>
        </w:rPr>
        <w:t xml:space="preserve">ah sebesar </w:t>
      </w:r>
      <w:r>
        <w:rPr>
          <w:sz w:val="24"/>
          <w:szCs w:val="24"/>
        </w:rPr>
        <w:t>0,257</w:t>
      </w:r>
      <w:r w:rsidRPr="00FF57D0">
        <w:rPr>
          <w:sz w:val="24"/>
          <w:szCs w:val="24"/>
          <w:lang w:val="id-ID"/>
        </w:rPr>
        <w:t xml:space="preserve"> artinya </w:t>
      </w:r>
      <w:r>
        <w:rPr>
          <w:sz w:val="24"/>
          <w:szCs w:val="24"/>
        </w:rPr>
        <w:t>budaya organisasi</w:t>
      </w:r>
      <w:r w:rsidRPr="00FF57D0">
        <w:rPr>
          <w:sz w:val="24"/>
          <w:szCs w:val="24"/>
          <w:lang w:val="id-ID"/>
        </w:rPr>
        <w:t xml:space="preserve"> berpengaruh positif terhadap </w:t>
      </w:r>
      <w:r>
        <w:rPr>
          <w:sz w:val="24"/>
          <w:szCs w:val="24"/>
          <w:lang w:val="id-ID"/>
        </w:rPr>
        <w:t>kinerja karyawan</w:t>
      </w:r>
      <w:r w:rsidRPr="00FF57D0">
        <w:rPr>
          <w:sz w:val="24"/>
          <w:szCs w:val="24"/>
          <w:lang w:val="id-ID"/>
        </w:rPr>
        <w:t xml:space="preserve"> pegawai </w:t>
      </w:r>
      <w:r>
        <w:rPr>
          <w:sz w:val="24"/>
          <w:szCs w:val="24"/>
          <w:lang w:val="sv-SE"/>
        </w:rPr>
        <w:t>PT. Batang Hari Barisan Padang</w:t>
      </w:r>
      <w:r w:rsidRPr="00FF57D0">
        <w:rPr>
          <w:sz w:val="24"/>
          <w:szCs w:val="24"/>
          <w:lang w:val="sv-SE"/>
        </w:rPr>
        <w:t>.</w:t>
      </w:r>
      <w:r w:rsidRPr="00FF57D0">
        <w:rPr>
          <w:sz w:val="24"/>
          <w:szCs w:val="24"/>
          <w:lang w:val="id-ID"/>
        </w:rPr>
        <w:t xml:space="preserve">  dimana jika komitmen karyawan meningkat satu satuan maka </w:t>
      </w:r>
      <w:r>
        <w:rPr>
          <w:sz w:val="24"/>
          <w:szCs w:val="24"/>
          <w:lang w:val="id-ID"/>
        </w:rPr>
        <w:t>kinerja karyawan</w:t>
      </w:r>
      <w:r w:rsidRPr="00FF57D0">
        <w:rPr>
          <w:sz w:val="24"/>
          <w:szCs w:val="24"/>
          <w:lang w:val="id-ID"/>
        </w:rPr>
        <w:t xml:space="preserve"> pegawai </w:t>
      </w:r>
      <w:r>
        <w:rPr>
          <w:sz w:val="24"/>
          <w:szCs w:val="24"/>
          <w:lang w:val="id-ID"/>
        </w:rPr>
        <w:t xml:space="preserve">akan meningkat sebesar </w:t>
      </w:r>
      <w:r>
        <w:rPr>
          <w:sz w:val="24"/>
          <w:szCs w:val="24"/>
        </w:rPr>
        <w:t>0,257</w:t>
      </w:r>
      <w:r w:rsidRPr="00FF57D0">
        <w:rPr>
          <w:sz w:val="24"/>
          <w:szCs w:val="24"/>
          <w:lang w:val="id-ID"/>
        </w:rPr>
        <w:t xml:space="preserve"> satuan.</w:t>
      </w:r>
    </w:p>
    <w:p w:rsidR="00562825" w:rsidRPr="00FF57D0" w:rsidRDefault="00562825" w:rsidP="00EB6543">
      <w:pPr>
        <w:widowControl/>
        <w:autoSpaceDE/>
        <w:autoSpaceDN/>
        <w:jc w:val="both"/>
        <w:rPr>
          <w:sz w:val="24"/>
          <w:szCs w:val="24"/>
          <w:lang w:val="id-ID"/>
        </w:rPr>
      </w:pPr>
    </w:p>
    <w:p w:rsidR="00383C39" w:rsidRPr="00596EB9" w:rsidRDefault="00383C39" w:rsidP="00EB6543">
      <w:pPr>
        <w:jc w:val="both"/>
        <w:rPr>
          <w:b/>
          <w:sz w:val="24"/>
          <w:szCs w:val="24"/>
        </w:rPr>
      </w:pPr>
      <w:r w:rsidRPr="00596EB9">
        <w:rPr>
          <w:b/>
          <w:sz w:val="24"/>
          <w:szCs w:val="24"/>
        </w:rPr>
        <w:t>Uji Hipotesis</w:t>
      </w:r>
    </w:p>
    <w:p w:rsidR="00383C39" w:rsidRPr="002E3DA0" w:rsidRDefault="00383C39" w:rsidP="00EB6543">
      <w:pPr>
        <w:pStyle w:val="ListParagraph"/>
        <w:numPr>
          <w:ilvl w:val="2"/>
          <w:numId w:val="27"/>
        </w:numPr>
        <w:tabs>
          <w:tab w:val="clear" w:pos="2160"/>
          <w:tab w:val="num" w:pos="360"/>
        </w:tabs>
        <w:ind w:left="360"/>
        <w:jc w:val="both"/>
        <w:rPr>
          <w:sz w:val="24"/>
          <w:szCs w:val="24"/>
        </w:rPr>
      </w:pPr>
      <w:r w:rsidRPr="002E3DA0">
        <w:rPr>
          <w:sz w:val="24"/>
          <w:szCs w:val="24"/>
          <w:lang w:val="id-ID"/>
        </w:rPr>
        <w:t>Uji F (Uji Secara Simultan)</w:t>
      </w:r>
    </w:p>
    <w:p w:rsidR="00383C39" w:rsidRDefault="00383C39" w:rsidP="00EB6543">
      <w:pPr>
        <w:pStyle w:val="ListParagraph"/>
        <w:ind w:left="360" w:firstLine="709"/>
        <w:jc w:val="both"/>
        <w:rPr>
          <w:sz w:val="24"/>
          <w:szCs w:val="24"/>
        </w:rPr>
      </w:pPr>
      <w:r>
        <w:rPr>
          <w:sz w:val="24"/>
          <w:szCs w:val="24"/>
          <w:lang w:val="id-ID"/>
        </w:rPr>
        <w:t>Uji F dimaksudkan untuk menguji pengaruh pemberdayaan karyawan</w:t>
      </w:r>
      <w:r>
        <w:rPr>
          <w:sz w:val="24"/>
          <w:szCs w:val="24"/>
        </w:rPr>
        <w:t xml:space="preserve">, </w:t>
      </w:r>
      <w:r>
        <w:rPr>
          <w:sz w:val="24"/>
          <w:szCs w:val="24"/>
          <w:lang w:val="id-ID"/>
        </w:rPr>
        <w:t>keyakinan diri</w:t>
      </w:r>
      <w:r>
        <w:rPr>
          <w:sz w:val="24"/>
          <w:szCs w:val="24"/>
        </w:rPr>
        <w:t xml:space="preserve"> dan budaya organisasi</w:t>
      </w:r>
      <w:r>
        <w:rPr>
          <w:sz w:val="24"/>
          <w:szCs w:val="24"/>
          <w:lang w:val="id-ID"/>
        </w:rPr>
        <w:t xml:space="preserve"> terhadap kinerja karyawan secara bersama-sama (simultan). Hasilnya dapat dilihat pada tabel 4.</w:t>
      </w:r>
      <w:r>
        <w:rPr>
          <w:sz w:val="24"/>
          <w:szCs w:val="24"/>
        </w:rPr>
        <w:t>17 berikut :</w:t>
      </w:r>
    </w:p>
    <w:p w:rsidR="00383C39" w:rsidRPr="00707A25" w:rsidRDefault="00383C39" w:rsidP="00EB6543">
      <w:pPr>
        <w:pStyle w:val="ListParagraph"/>
        <w:ind w:left="0" w:firstLine="0"/>
        <w:jc w:val="center"/>
        <w:rPr>
          <w:b/>
          <w:sz w:val="24"/>
          <w:szCs w:val="24"/>
        </w:rPr>
      </w:pPr>
      <w:r w:rsidRPr="00707A25">
        <w:rPr>
          <w:b/>
          <w:sz w:val="24"/>
          <w:szCs w:val="24"/>
        </w:rPr>
        <w:t xml:space="preserve">Tabel </w:t>
      </w:r>
      <w:r w:rsidR="00562825">
        <w:rPr>
          <w:b/>
          <w:sz w:val="24"/>
          <w:szCs w:val="24"/>
        </w:rPr>
        <w:t>13</w:t>
      </w:r>
      <w:r>
        <w:rPr>
          <w:b/>
          <w:sz w:val="24"/>
          <w:szCs w:val="24"/>
        </w:rPr>
        <w:t xml:space="preserve"> </w:t>
      </w:r>
      <w:r w:rsidRPr="00707A25">
        <w:rPr>
          <w:b/>
          <w:sz w:val="24"/>
          <w:szCs w:val="24"/>
          <w:lang w:val="id-ID"/>
        </w:rPr>
        <w:t>Uji Secara Simultan (Uji F)</w:t>
      </w:r>
    </w:p>
    <w:p w:rsidR="00284836" w:rsidRPr="00653A25" w:rsidRDefault="00284836" w:rsidP="00EB6543">
      <w:pPr>
        <w:ind w:left="60"/>
        <w:jc w:val="center"/>
        <w:rPr>
          <w:rFonts w:ascii="Arial" w:hAnsi="Arial" w:cs="Arial"/>
          <w:sz w:val="24"/>
          <w:szCs w:val="18"/>
        </w:rPr>
      </w:pPr>
      <w:r w:rsidRPr="00653A25">
        <w:rPr>
          <w:rFonts w:ascii="Arial" w:hAnsi="Arial" w:cs="Arial"/>
          <w:b/>
          <w:bCs/>
          <w:sz w:val="24"/>
          <w:szCs w:val="18"/>
        </w:rPr>
        <w:t>ANOVA</w:t>
      </w:r>
      <w:r w:rsidRPr="00653A25">
        <w:rPr>
          <w:rFonts w:ascii="Arial" w:hAnsi="Arial" w:cs="Arial"/>
          <w:b/>
          <w:bCs/>
          <w:sz w:val="24"/>
          <w:szCs w:val="18"/>
          <w:vertAlign w:val="superscript"/>
        </w:rPr>
        <w:t>a</w:t>
      </w:r>
    </w:p>
    <w:tbl>
      <w:tblPr>
        <w:tblW w:w="7939" w:type="dxa"/>
        <w:jc w:val="center"/>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30"/>
        <w:gridCol w:w="1897"/>
        <w:gridCol w:w="1984"/>
        <w:gridCol w:w="567"/>
        <w:gridCol w:w="1701"/>
        <w:gridCol w:w="851"/>
        <w:gridCol w:w="709"/>
      </w:tblGrid>
      <w:tr w:rsidR="00383C39" w:rsidRPr="00653A25" w:rsidTr="00653A25">
        <w:trPr>
          <w:cantSplit/>
          <w:trHeight w:val="20"/>
          <w:jc w:val="center"/>
        </w:trPr>
        <w:tc>
          <w:tcPr>
            <w:tcW w:w="2127" w:type="dxa"/>
            <w:gridSpan w:val="2"/>
            <w:tcBorders>
              <w:top w:val="single" w:sz="16" w:space="0" w:color="000000"/>
              <w:left w:val="single" w:sz="16" w:space="0" w:color="000000"/>
              <w:bottom w:val="single" w:sz="16" w:space="0" w:color="000000"/>
              <w:right w:val="nil"/>
            </w:tcBorders>
            <w:shd w:val="clear" w:color="auto" w:fill="FFFFFF"/>
          </w:tcPr>
          <w:p w:rsidR="00383C39" w:rsidRPr="00653A25" w:rsidRDefault="00383C39" w:rsidP="00EB6543">
            <w:pPr>
              <w:ind w:left="60"/>
              <w:rPr>
                <w:rFonts w:ascii="Arial" w:hAnsi="Arial" w:cs="Arial"/>
                <w:sz w:val="18"/>
                <w:szCs w:val="16"/>
              </w:rPr>
            </w:pPr>
            <w:r w:rsidRPr="00653A25">
              <w:rPr>
                <w:rFonts w:ascii="Arial" w:hAnsi="Arial" w:cs="Arial"/>
                <w:sz w:val="18"/>
                <w:szCs w:val="16"/>
              </w:rPr>
              <w:t>Model</w:t>
            </w:r>
          </w:p>
        </w:tc>
        <w:tc>
          <w:tcPr>
            <w:tcW w:w="1984" w:type="dxa"/>
            <w:tcBorders>
              <w:top w:val="single" w:sz="16" w:space="0" w:color="000000"/>
              <w:left w:val="single" w:sz="16" w:space="0" w:color="000000"/>
              <w:bottom w:val="single" w:sz="16" w:space="0" w:color="000000"/>
            </w:tcBorders>
            <w:shd w:val="clear" w:color="auto" w:fill="FFFFFF"/>
          </w:tcPr>
          <w:p w:rsidR="00383C39" w:rsidRPr="00653A25" w:rsidRDefault="00383C39" w:rsidP="00EB6543">
            <w:pPr>
              <w:ind w:left="60"/>
              <w:jc w:val="center"/>
              <w:rPr>
                <w:rFonts w:ascii="Arial" w:hAnsi="Arial" w:cs="Arial"/>
                <w:sz w:val="18"/>
                <w:szCs w:val="16"/>
              </w:rPr>
            </w:pPr>
            <w:r w:rsidRPr="00653A25">
              <w:rPr>
                <w:rFonts w:ascii="Arial" w:hAnsi="Arial" w:cs="Arial"/>
                <w:sz w:val="18"/>
                <w:szCs w:val="16"/>
              </w:rPr>
              <w:t>Sum of Squares</w:t>
            </w:r>
          </w:p>
        </w:tc>
        <w:tc>
          <w:tcPr>
            <w:tcW w:w="567" w:type="dxa"/>
            <w:tcBorders>
              <w:top w:val="single" w:sz="16" w:space="0" w:color="000000"/>
              <w:bottom w:val="single" w:sz="16" w:space="0" w:color="000000"/>
            </w:tcBorders>
            <w:shd w:val="clear" w:color="auto" w:fill="FFFFFF"/>
          </w:tcPr>
          <w:p w:rsidR="00383C39" w:rsidRPr="00653A25" w:rsidRDefault="00383C39" w:rsidP="00EB6543">
            <w:pPr>
              <w:ind w:left="60"/>
              <w:jc w:val="center"/>
              <w:rPr>
                <w:rFonts w:ascii="Arial" w:hAnsi="Arial" w:cs="Arial"/>
                <w:sz w:val="18"/>
                <w:szCs w:val="16"/>
              </w:rPr>
            </w:pPr>
            <w:r w:rsidRPr="00653A25">
              <w:rPr>
                <w:rFonts w:ascii="Arial" w:hAnsi="Arial" w:cs="Arial"/>
                <w:sz w:val="18"/>
                <w:szCs w:val="16"/>
              </w:rPr>
              <w:t>df</w:t>
            </w:r>
          </w:p>
        </w:tc>
        <w:tc>
          <w:tcPr>
            <w:tcW w:w="1701" w:type="dxa"/>
            <w:tcBorders>
              <w:top w:val="single" w:sz="16" w:space="0" w:color="000000"/>
              <w:bottom w:val="single" w:sz="16" w:space="0" w:color="000000"/>
            </w:tcBorders>
            <w:shd w:val="clear" w:color="auto" w:fill="FFFFFF"/>
          </w:tcPr>
          <w:p w:rsidR="00383C39" w:rsidRPr="00653A25" w:rsidRDefault="00383C39" w:rsidP="00EB6543">
            <w:pPr>
              <w:ind w:left="60"/>
              <w:jc w:val="center"/>
              <w:rPr>
                <w:rFonts w:ascii="Arial" w:hAnsi="Arial" w:cs="Arial"/>
                <w:sz w:val="18"/>
                <w:szCs w:val="16"/>
              </w:rPr>
            </w:pPr>
            <w:r w:rsidRPr="00653A25">
              <w:rPr>
                <w:rFonts w:ascii="Arial" w:hAnsi="Arial" w:cs="Arial"/>
                <w:sz w:val="18"/>
                <w:szCs w:val="16"/>
              </w:rPr>
              <w:t>Mean Square</w:t>
            </w:r>
          </w:p>
        </w:tc>
        <w:tc>
          <w:tcPr>
            <w:tcW w:w="851" w:type="dxa"/>
            <w:tcBorders>
              <w:top w:val="single" w:sz="16" w:space="0" w:color="000000"/>
              <w:bottom w:val="single" w:sz="16" w:space="0" w:color="000000"/>
            </w:tcBorders>
            <w:shd w:val="clear" w:color="auto" w:fill="FFFFFF"/>
          </w:tcPr>
          <w:p w:rsidR="00383C39" w:rsidRPr="00653A25" w:rsidRDefault="00383C39" w:rsidP="00EB6543">
            <w:pPr>
              <w:ind w:left="60"/>
              <w:jc w:val="center"/>
              <w:rPr>
                <w:rFonts w:ascii="Arial" w:hAnsi="Arial" w:cs="Arial"/>
                <w:sz w:val="18"/>
                <w:szCs w:val="16"/>
              </w:rPr>
            </w:pPr>
            <w:r w:rsidRPr="00653A25">
              <w:rPr>
                <w:rFonts w:ascii="Arial" w:hAnsi="Arial" w:cs="Arial"/>
                <w:sz w:val="18"/>
                <w:szCs w:val="16"/>
              </w:rPr>
              <w:t>F</w:t>
            </w:r>
          </w:p>
        </w:tc>
        <w:tc>
          <w:tcPr>
            <w:tcW w:w="709" w:type="dxa"/>
            <w:tcBorders>
              <w:top w:val="single" w:sz="16" w:space="0" w:color="000000"/>
              <w:bottom w:val="single" w:sz="16" w:space="0" w:color="000000"/>
              <w:right w:val="single" w:sz="16" w:space="0" w:color="000000"/>
            </w:tcBorders>
            <w:shd w:val="clear" w:color="auto" w:fill="FFFFFF"/>
          </w:tcPr>
          <w:p w:rsidR="00383C39" w:rsidRPr="00653A25" w:rsidRDefault="00383C39" w:rsidP="00EB6543">
            <w:pPr>
              <w:ind w:left="60"/>
              <w:jc w:val="center"/>
              <w:rPr>
                <w:rFonts w:ascii="Arial" w:hAnsi="Arial" w:cs="Arial"/>
                <w:sz w:val="18"/>
                <w:szCs w:val="16"/>
              </w:rPr>
            </w:pPr>
            <w:r w:rsidRPr="00653A25">
              <w:rPr>
                <w:rFonts w:ascii="Arial" w:hAnsi="Arial" w:cs="Arial"/>
                <w:sz w:val="18"/>
                <w:szCs w:val="16"/>
              </w:rPr>
              <w:t>Sig.</w:t>
            </w:r>
          </w:p>
        </w:tc>
      </w:tr>
      <w:tr w:rsidR="00383C39" w:rsidRPr="00653A25" w:rsidTr="00653A25">
        <w:trPr>
          <w:cantSplit/>
          <w:trHeight w:val="20"/>
          <w:jc w:val="center"/>
        </w:trPr>
        <w:tc>
          <w:tcPr>
            <w:tcW w:w="230" w:type="dxa"/>
            <w:vMerge w:val="restart"/>
            <w:tcBorders>
              <w:top w:val="single" w:sz="16" w:space="0" w:color="000000"/>
              <w:left w:val="single" w:sz="16" w:space="0" w:color="000000"/>
              <w:bottom w:val="single" w:sz="16" w:space="0" w:color="000000"/>
              <w:right w:val="nil"/>
            </w:tcBorders>
            <w:shd w:val="clear" w:color="auto" w:fill="FFFFFF"/>
            <w:vAlign w:val="center"/>
          </w:tcPr>
          <w:p w:rsidR="00383C39" w:rsidRPr="00653A25" w:rsidRDefault="00383C39" w:rsidP="00EB6543">
            <w:pPr>
              <w:ind w:left="60"/>
              <w:rPr>
                <w:rFonts w:ascii="Arial" w:hAnsi="Arial" w:cs="Arial"/>
                <w:sz w:val="18"/>
                <w:szCs w:val="16"/>
              </w:rPr>
            </w:pPr>
            <w:r w:rsidRPr="00653A25">
              <w:rPr>
                <w:rFonts w:ascii="Arial" w:hAnsi="Arial" w:cs="Arial"/>
                <w:sz w:val="18"/>
                <w:szCs w:val="16"/>
              </w:rPr>
              <w:t>1</w:t>
            </w:r>
          </w:p>
        </w:tc>
        <w:tc>
          <w:tcPr>
            <w:tcW w:w="1897" w:type="dxa"/>
            <w:tcBorders>
              <w:top w:val="single" w:sz="16" w:space="0" w:color="000000"/>
              <w:left w:val="nil"/>
              <w:bottom w:val="nil"/>
              <w:right w:val="single" w:sz="16" w:space="0" w:color="000000"/>
            </w:tcBorders>
            <w:shd w:val="clear" w:color="auto" w:fill="FFFFFF"/>
            <w:vAlign w:val="center"/>
          </w:tcPr>
          <w:p w:rsidR="00383C39" w:rsidRPr="00653A25" w:rsidRDefault="00383C39" w:rsidP="00EB6543">
            <w:pPr>
              <w:ind w:left="60"/>
              <w:rPr>
                <w:rFonts w:ascii="Arial" w:hAnsi="Arial" w:cs="Arial"/>
                <w:sz w:val="18"/>
                <w:szCs w:val="16"/>
              </w:rPr>
            </w:pPr>
            <w:r w:rsidRPr="00653A25">
              <w:rPr>
                <w:rFonts w:ascii="Arial" w:hAnsi="Arial" w:cs="Arial"/>
                <w:sz w:val="18"/>
                <w:szCs w:val="16"/>
              </w:rPr>
              <w:t>Regression</w:t>
            </w:r>
          </w:p>
        </w:tc>
        <w:tc>
          <w:tcPr>
            <w:tcW w:w="1984" w:type="dxa"/>
            <w:tcBorders>
              <w:top w:val="single" w:sz="16" w:space="0" w:color="000000"/>
              <w:left w:val="single" w:sz="16" w:space="0" w:color="000000"/>
              <w:bottom w:val="nil"/>
            </w:tcBorders>
            <w:shd w:val="clear" w:color="auto" w:fill="FFFFFF"/>
          </w:tcPr>
          <w:p w:rsidR="00383C39" w:rsidRPr="00653A25" w:rsidRDefault="00383C39" w:rsidP="00EB6543">
            <w:pPr>
              <w:ind w:left="60"/>
              <w:jc w:val="right"/>
              <w:rPr>
                <w:rFonts w:ascii="Arial" w:hAnsi="Arial" w:cs="Arial"/>
                <w:sz w:val="18"/>
                <w:szCs w:val="16"/>
              </w:rPr>
            </w:pPr>
            <w:r w:rsidRPr="00653A25">
              <w:rPr>
                <w:rFonts w:ascii="Arial" w:hAnsi="Arial" w:cs="Arial"/>
                <w:sz w:val="18"/>
                <w:szCs w:val="16"/>
              </w:rPr>
              <w:t>8841.653</w:t>
            </w:r>
          </w:p>
        </w:tc>
        <w:tc>
          <w:tcPr>
            <w:tcW w:w="567" w:type="dxa"/>
            <w:tcBorders>
              <w:top w:val="single" w:sz="16" w:space="0" w:color="000000"/>
              <w:bottom w:val="nil"/>
            </w:tcBorders>
            <w:shd w:val="clear" w:color="auto" w:fill="FFFFFF"/>
          </w:tcPr>
          <w:p w:rsidR="00383C39" w:rsidRPr="00653A25" w:rsidRDefault="00383C39" w:rsidP="00EB6543">
            <w:pPr>
              <w:ind w:left="60"/>
              <w:jc w:val="right"/>
              <w:rPr>
                <w:rFonts w:ascii="Arial" w:hAnsi="Arial" w:cs="Arial"/>
                <w:sz w:val="18"/>
                <w:szCs w:val="16"/>
              </w:rPr>
            </w:pPr>
            <w:r w:rsidRPr="00653A25">
              <w:rPr>
                <w:rFonts w:ascii="Arial" w:hAnsi="Arial" w:cs="Arial"/>
                <w:sz w:val="18"/>
                <w:szCs w:val="16"/>
              </w:rPr>
              <w:t>3</w:t>
            </w:r>
          </w:p>
        </w:tc>
        <w:tc>
          <w:tcPr>
            <w:tcW w:w="1701" w:type="dxa"/>
            <w:tcBorders>
              <w:top w:val="single" w:sz="16" w:space="0" w:color="000000"/>
              <w:bottom w:val="nil"/>
            </w:tcBorders>
            <w:shd w:val="clear" w:color="auto" w:fill="FFFFFF"/>
          </w:tcPr>
          <w:p w:rsidR="00383C39" w:rsidRPr="00653A25" w:rsidRDefault="00383C39" w:rsidP="00EB6543">
            <w:pPr>
              <w:ind w:left="60"/>
              <w:jc w:val="right"/>
              <w:rPr>
                <w:rFonts w:ascii="Arial" w:hAnsi="Arial" w:cs="Arial"/>
                <w:sz w:val="18"/>
                <w:szCs w:val="16"/>
              </w:rPr>
            </w:pPr>
            <w:r w:rsidRPr="00653A25">
              <w:rPr>
                <w:rFonts w:ascii="Arial" w:hAnsi="Arial" w:cs="Arial"/>
                <w:sz w:val="18"/>
                <w:szCs w:val="16"/>
              </w:rPr>
              <w:t>2947.218</w:t>
            </w:r>
          </w:p>
        </w:tc>
        <w:tc>
          <w:tcPr>
            <w:tcW w:w="851" w:type="dxa"/>
            <w:tcBorders>
              <w:top w:val="single" w:sz="16" w:space="0" w:color="000000"/>
              <w:bottom w:val="nil"/>
            </w:tcBorders>
            <w:shd w:val="clear" w:color="auto" w:fill="FFFFFF"/>
          </w:tcPr>
          <w:p w:rsidR="00383C39" w:rsidRPr="00653A25" w:rsidRDefault="00383C39" w:rsidP="00EB6543">
            <w:pPr>
              <w:ind w:left="60"/>
              <w:jc w:val="right"/>
              <w:rPr>
                <w:rFonts w:ascii="Arial" w:hAnsi="Arial" w:cs="Arial"/>
                <w:sz w:val="18"/>
                <w:szCs w:val="16"/>
              </w:rPr>
            </w:pPr>
            <w:r w:rsidRPr="00653A25">
              <w:rPr>
                <w:rFonts w:ascii="Arial" w:hAnsi="Arial" w:cs="Arial"/>
                <w:sz w:val="18"/>
                <w:szCs w:val="16"/>
              </w:rPr>
              <w:t>86.603</w:t>
            </w:r>
          </w:p>
        </w:tc>
        <w:tc>
          <w:tcPr>
            <w:tcW w:w="709" w:type="dxa"/>
            <w:tcBorders>
              <w:top w:val="single" w:sz="16" w:space="0" w:color="000000"/>
              <w:bottom w:val="nil"/>
              <w:right w:val="single" w:sz="16" w:space="0" w:color="000000"/>
            </w:tcBorders>
            <w:shd w:val="clear" w:color="auto" w:fill="FFFFFF"/>
          </w:tcPr>
          <w:p w:rsidR="00383C39" w:rsidRPr="00653A25" w:rsidRDefault="00383C39" w:rsidP="00EB6543">
            <w:pPr>
              <w:ind w:left="60"/>
              <w:jc w:val="right"/>
              <w:rPr>
                <w:rFonts w:ascii="Arial" w:hAnsi="Arial" w:cs="Arial"/>
                <w:sz w:val="18"/>
                <w:szCs w:val="16"/>
              </w:rPr>
            </w:pPr>
            <w:r w:rsidRPr="00653A25">
              <w:rPr>
                <w:rFonts w:ascii="Arial" w:hAnsi="Arial" w:cs="Arial"/>
                <w:sz w:val="18"/>
                <w:szCs w:val="16"/>
              </w:rPr>
              <w:t>.000</w:t>
            </w:r>
            <w:r w:rsidRPr="00653A25">
              <w:rPr>
                <w:rFonts w:ascii="Arial" w:hAnsi="Arial" w:cs="Arial"/>
                <w:sz w:val="18"/>
                <w:szCs w:val="16"/>
                <w:vertAlign w:val="superscript"/>
              </w:rPr>
              <w:t>b</w:t>
            </w:r>
          </w:p>
        </w:tc>
      </w:tr>
      <w:tr w:rsidR="00383C39" w:rsidRPr="00653A25" w:rsidTr="00653A25">
        <w:trPr>
          <w:cantSplit/>
          <w:trHeight w:val="20"/>
          <w:jc w:val="center"/>
        </w:trPr>
        <w:tc>
          <w:tcPr>
            <w:tcW w:w="230" w:type="dxa"/>
            <w:vMerge/>
            <w:tcBorders>
              <w:top w:val="single" w:sz="16" w:space="0" w:color="000000"/>
              <w:left w:val="single" w:sz="16" w:space="0" w:color="000000"/>
              <w:bottom w:val="single" w:sz="16" w:space="0" w:color="000000"/>
              <w:right w:val="nil"/>
            </w:tcBorders>
            <w:shd w:val="clear" w:color="auto" w:fill="FFFFFF"/>
            <w:vAlign w:val="center"/>
          </w:tcPr>
          <w:p w:rsidR="00383C39" w:rsidRPr="00653A25" w:rsidRDefault="00383C39" w:rsidP="00EB6543">
            <w:pPr>
              <w:rPr>
                <w:rFonts w:ascii="Arial" w:hAnsi="Arial" w:cs="Arial"/>
                <w:sz w:val="18"/>
                <w:szCs w:val="16"/>
              </w:rPr>
            </w:pPr>
          </w:p>
        </w:tc>
        <w:tc>
          <w:tcPr>
            <w:tcW w:w="1897" w:type="dxa"/>
            <w:tcBorders>
              <w:top w:val="nil"/>
              <w:left w:val="nil"/>
              <w:bottom w:val="nil"/>
              <w:right w:val="single" w:sz="16" w:space="0" w:color="000000"/>
            </w:tcBorders>
            <w:shd w:val="clear" w:color="auto" w:fill="FFFFFF"/>
            <w:vAlign w:val="center"/>
          </w:tcPr>
          <w:p w:rsidR="00383C39" w:rsidRPr="00653A25" w:rsidRDefault="00383C39" w:rsidP="00EB6543">
            <w:pPr>
              <w:ind w:left="60"/>
              <w:rPr>
                <w:rFonts w:ascii="Arial" w:hAnsi="Arial" w:cs="Arial"/>
                <w:sz w:val="18"/>
                <w:szCs w:val="16"/>
              </w:rPr>
            </w:pPr>
            <w:r w:rsidRPr="00653A25">
              <w:rPr>
                <w:rFonts w:ascii="Arial" w:hAnsi="Arial" w:cs="Arial"/>
                <w:sz w:val="18"/>
                <w:szCs w:val="16"/>
              </w:rPr>
              <w:t>Residual</w:t>
            </w:r>
          </w:p>
        </w:tc>
        <w:tc>
          <w:tcPr>
            <w:tcW w:w="1984" w:type="dxa"/>
            <w:tcBorders>
              <w:top w:val="nil"/>
              <w:left w:val="single" w:sz="16" w:space="0" w:color="000000"/>
              <w:bottom w:val="nil"/>
            </w:tcBorders>
            <w:shd w:val="clear" w:color="auto" w:fill="FFFFFF"/>
          </w:tcPr>
          <w:p w:rsidR="00383C39" w:rsidRPr="00653A25" w:rsidRDefault="00383C39" w:rsidP="00EB6543">
            <w:pPr>
              <w:ind w:left="60"/>
              <w:jc w:val="right"/>
              <w:rPr>
                <w:rFonts w:ascii="Arial" w:hAnsi="Arial" w:cs="Arial"/>
                <w:sz w:val="18"/>
                <w:szCs w:val="16"/>
              </w:rPr>
            </w:pPr>
            <w:r w:rsidRPr="00653A25">
              <w:rPr>
                <w:rFonts w:ascii="Arial" w:hAnsi="Arial" w:cs="Arial"/>
                <w:sz w:val="18"/>
                <w:szCs w:val="16"/>
              </w:rPr>
              <w:t>1905.747</w:t>
            </w:r>
          </w:p>
        </w:tc>
        <w:tc>
          <w:tcPr>
            <w:tcW w:w="567" w:type="dxa"/>
            <w:tcBorders>
              <w:top w:val="nil"/>
              <w:bottom w:val="nil"/>
            </w:tcBorders>
            <w:shd w:val="clear" w:color="auto" w:fill="FFFFFF"/>
          </w:tcPr>
          <w:p w:rsidR="00383C39" w:rsidRPr="00653A25" w:rsidRDefault="00383C39" w:rsidP="00EB6543">
            <w:pPr>
              <w:ind w:left="60"/>
              <w:jc w:val="right"/>
              <w:rPr>
                <w:rFonts w:ascii="Arial" w:hAnsi="Arial" w:cs="Arial"/>
                <w:sz w:val="18"/>
                <w:szCs w:val="16"/>
              </w:rPr>
            </w:pPr>
            <w:r w:rsidRPr="00653A25">
              <w:rPr>
                <w:rFonts w:ascii="Arial" w:hAnsi="Arial" w:cs="Arial"/>
                <w:sz w:val="18"/>
                <w:szCs w:val="16"/>
              </w:rPr>
              <w:t>56</w:t>
            </w:r>
          </w:p>
        </w:tc>
        <w:tc>
          <w:tcPr>
            <w:tcW w:w="1701" w:type="dxa"/>
            <w:tcBorders>
              <w:top w:val="nil"/>
              <w:bottom w:val="nil"/>
            </w:tcBorders>
            <w:shd w:val="clear" w:color="auto" w:fill="FFFFFF"/>
          </w:tcPr>
          <w:p w:rsidR="00383C39" w:rsidRPr="00653A25" w:rsidRDefault="00383C39" w:rsidP="00EB6543">
            <w:pPr>
              <w:ind w:left="60"/>
              <w:jc w:val="right"/>
              <w:rPr>
                <w:rFonts w:ascii="Arial" w:hAnsi="Arial" w:cs="Arial"/>
                <w:sz w:val="18"/>
                <w:szCs w:val="16"/>
              </w:rPr>
            </w:pPr>
            <w:r w:rsidRPr="00653A25">
              <w:rPr>
                <w:rFonts w:ascii="Arial" w:hAnsi="Arial" w:cs="Arial"/>
                <w:sz w:val="18"/>
                <w:szCs w:val="16"/>
              </w:rPr>
              <w:t>34.031</w:t>
            </w:r>
          </w:p>
        </w:tc>
        <w:tc>
          <w:tcPr>
            <w:tcW w:w="851" w:type="dxa"/>
            <w:tcBorders>
              <w:top w:val="nil"/>
              <w:bottom w:val="nil"/>
            </w:tcBorders>
            <w:shd w:val="clear" w:color="auto" w:fill="FFFFFF"/>
          </w:tcPr>
          <w:p w:rsidR="00383C39" w:rsidRPr="00653A25" w:rsidRDefault="00383C39" w:rsidP="00EB6543">
            <w:pPr>
              <w:rPr>
                <w:sz w:val="18"/>
                <w:szCs w:val="16"/>
              </w:rPr>
            </w:pPr>
          </w:p>
        </w:tc>
        <w:tc>
          <w:tcPr>
            <w:tcW w:w="709" w:type="dxa"/>
            <w:tcBorders>
              <w:top w:val="nil"/>
              <w:bottom w:val="nil"/>
              <w:right w:val="single" w:sz="16" w:space="0" w:color="000000"/>
            </w:tcBorders>
            <w:shd w:val="clear" w:color="auto" w:fill="FFFFFF"/>
          </w:tcPr>
          <w:p w:rsidR="00383C39" w:rsidRPr="00653A25" w:rsidRDefault="00383C39" w:rsidP="00EB6543">
            <w:pPr>
              <w:rPr>
                <w:sz w:val="18"/>
                <w:szCs w:val="16"/>
              </w:rPr>
            </w:pPr>
          </w:p>
        </w:tc>
      </w:tr>
      <w:tr w:rsidR="00383C39" w:rsidRPr="00653A25" w:rsidTr="00653A25">
        <w:trPr>
          <w:cantSplit/>
          <w:trHeight w:val="20"/>
          <w:jc w:val="center"/>
        </w:trPr>
        <w:tc>
          <w:tcPr>
            <w:tcW w:w="230" w:type="dxa"/>
            <w:vMerge/>
            <w:tcBorders>
              <w:top w:val="single" w:sz="16" w:space="0" w:color="000000"/>
              <w:left w:val="single" w:sz="16" w:space="0" w:color="000000"/>
              <w:bottom w:val="single" w:sz="16" w:space="0" w:color="000000"/>
              <w:right w:val="nil"/>
            </w:tcBorders>
            <w:shd w:val="clear" w:color="auto" w:fill="FFFFFF"/>
            <w:vAlign w:val="center"/>
          </w:tcPr>
          <w:p w:rsidR="00383C39" w:rsidRPr="00653A25" w:rsidRDefault="00383C39" w:rsidP="00EB6543">
            <w:pPr>
              <w:rPr>
                <w:sz w:val="18"/>
                <w:szCs w:val="16"/>
              </w:rPr>
            </w:pPr>
          </w:p>
        </w:tc>
        <w:tc>
          <w:tcPr>
            <w:tcW w:w="1897" w:type="dxa"/>
            <w:tcBorders>
              <w:top w:val="nil"/>
              <w:left w:val="nil"/>
              <w:bottom w:val="single" w:sz="16" w:space="0" w:color="000000"/>
              <w:right w:val="single" w:sz="16" w:space="0" w:color="000000"/>
            </w:tcBorders>
            <w:shd w:val="clear" w:color="auto" w:fill="FFFFFF"/>
            <w:vAlign w:val="center"/>
          </w:tcPr>
          <w:p w:rsidR="00383C39" w:rsidRPr="00653A25" w:rsidRDefault="00383C39" w:rsidP="00EB6543">
            <w:pPr>
              <w:ind w:left="60"/>
              <w:rPr>
                <w:rFonts w:ascii="Arial" w:hAnsi="Arial" w:cs="Arial"/>
                <w:sz w:val="18"/>
                <w:szCs w:val="16"/>
              </w:rPr>
            </w:pPr>
            <w:r w:rsidRPr="00653A25">
              <w:rPr>
                <w:rFonts w:ascii="Arial" w:hAnsi="Arial" w:cs="Arial"/>
                <w:sz w:val="18"/>
                <w:szCs w:val="16"/>
              </w:rPr>
              <w:t>Total</w:t>
            </w:r>
          </w:p>
        </w:tc>
        <w:tc>
          <w:tcPr>
            <w:tcW w:w="1984" w:type="dxa"/>
            <w:tcBorders>
              <w:top w:val="nil"/>
              <w:left w:val="single" w:sz="16" w:space="0" w:color="000000"/>
              <w:bottom w:val="single" w:sz="16" w:space="0" w:color="000000"/>
            </w:tcBorders>
            <w:shd w:val="clear" w:color="auto" w:fill="FFFFFF"/>
          </w:tcPr>
          <w:p w:rsidR="00383C39" w:rsidRPr="00653A25" w:rsidRDefault="00383C39" w:rsidP="00EB6543">
            <w:pPr>
              <w:ind w:left="60"/>
              <w:jc w:val="right"/>
              <w:rPr>
                <w:rFonts w:ascii="Arial" w:hAnsi="Arial" w:cs="Arial"/>
                <w:sz w:val="18"/>
                <w:szCs w:val="16"/>
              </w:rPr>
            </w:pPr>
            <w:r w:rsidRPr="00653A25">
              <w:rPr>
                <w:rFonts w:ascii="Arial" w:hAnsi="Arial" w:cs="Arial"/>
                <w:sz w:val="18"/>
                <w:szCs w:val="16"/>
              </w:rPr>
              <w:t>10747.400</w:t>
            </w:r>
          </w:p>
        </w:tc>
        <w:tc>
          <w:tcPr>
            <w:tcW w:w="567" w:type="dxa"/>
            <w:tcBorders>
              <w:top w:val="nil"/>
              <w:bottom w:val="single" w:sz="16" w:space="0" w:color="000000"/>
            </w:tcBorders>
            <w:shd w:val="clear" w:color="auto" w:fill="FFFFFF"/>
          </w:tcPr>
          <w:p w:rsidR="00383C39" w:rsidRPr="00653A25" w:rsidRDefault="00383C39" w:rsidP="00EB6543">
            <w:pPr>
              <w:ind w:left="60"/>
              <w:jc w:val="right"/>
              <w:rPr>
                <w:rFonts w:ascii="Arial" w:hAnsi="Arial" w:cs="Arial"/>
                <w:sz w:val="18"/>
                <w:szCs w:val="16"/>
              </w:rPr>
            </w:pPr>
            <w:r w:rsidRPr="00653A25">
              <w:rPr>
                <w:rFonts w:ascii="Arial" w:hAnsi="Arial" w:cs="Arial"/>
                <w:sz w:val="18"/>
                <w:szCs w:val="16"/>
              </w:rPr>
              <w:t>59</w:t>
            </w:r>
          </w:p>
        </w:tc>
        <w:tc>
          <w:tcPr>
            <w:tcW w:w="1701" w:type="dxa"/>
            <w:tcBorders>
              <w:top w:val="nil"/>
              <w:bottom w:val="single" w:sz="16" w:space="0" w:color="000000"/>
            </w:tcBorders>
            <w:shd w:val="clear" w:color="auto" w:fill="FFFFFF"/>
          </w:tcPr>
          <w:p w:rsidR="00383C39" w:rsidRPr="00653A25" w:rsidRDefault="00383C39" w:rsidP="00EB6543">
            <w:pPr>
              <w:rPr>
                <w:sz w:val="18"/>
                <w:szCs w:val="16"/>
              </w:rPr>
            </w:pPr>
          </w:p>
        </w:tc>
        <w:tc>
          <w:tcPr>
            <w:tcW w:w="851" w:type="dxa"/>
            <w:tcBorders>
              <w:top w:val="nil"/>
              <w:bottom w:val="single" w:sz="16" w:space="0" w:color="000000"/>
            </w:tcBorders>
            <w:shd w:val="clear" w:color="auto" w:fill="FFFFFF"/>
          </w:tcPr>
          <w:p w:rsidR="00383C39" w:rsidRPr="00653A25" w:rsidRDefault="00383C39" w:rsidP="00EB6543">
            <w:pPr>
              <w:rPr>
                <w:sz w:val="18"/>
                <w:szCs w:val="16"/>
              </w:rPr>
            </w:pPr>
          </w:p>
        </w:tc>
        <w:tc>
          <w:tcPr>
            <w:tcW w:w="709" w:type="dxa"/>
            <w:tcBorders>
              <w:top w:val="nil"/>
              <w:bottom w:val="single" w:sz="16" w:space="0" w:color="000000"/>
              <w:right w:val="single" w:sz="16" w:space="0" w:color="000000"/>
            </w:tcBorders>
            <w:shd w:val="clear" w:color="auto" w:fill="FFFFFF"/>
          </w:tcPr>
          <w:p w:rsidR="00383C39" w:rsidRPr="00653A25" w:rsidRDefault="00383C39" w:rsidP="00EB6543">
            <w:pPr>
              <w:rPr>
                <w:sz w:val="18"/>
                <w:szCs w:val="16"/>
              </w:rPr>
            </w:pPr>
          </w:p>
        </w:tc>
      </w:tr>
    </w:tbl>
    <w:p w:rsidR="002E3DA0" w:rsidRPr="002E3DA0" w:rsidRDefault="002E3DA0" w:rsidP="00653A25">
      <w:pPr>
        <w:ind w:left="720"/>
        <w:rPr>
          <w:rFonts w:ascii="Arial" w:hAnsi="Arial" w:cs="Arial"/>
          <w:sz w:val="16"/>
          <w:szCs w:val="18"/>
        </w:rPr>
      </w:pPr>
      <w:r w:rsidRPr="002E3DA0">
        <w:rPr>
          <w:rFonts w:ascii="Arial" w:hAnsi="Arial" w:cs="Arial"/>
          <w:sz w:val="16"/>
          <w:szCs w:val="18"/>
        </w:rPr>
        <w:t>a. Dependent Variable: KK</w:t>
      </w:r>
    </w:p>
    <w:p w:rsidR="002E3DA0" w:rsidRPr="002E3DA0" w:rsidRDefault="002E3DA0" w:rsidP="00653A25">
      <w:pPr>
        <w:ind w:left="720"/>
        <w:rPr>
          <w:rFonts w:ascii="Arial" w:hAnsi="Arial" w:cs="Arial"/>
          <w:sz w:val="16"/>
          <w:szCs w:val="18"/>
        </w:rPr>
      </w:pPr>
      <w:r w:rsidRPr="002E3DA0">
        <w:rPr>
          <w:rFonts w:ascii="Arial" w:hAnsi="Arial" w:cs="Arial"/>
          <w:sz w:val="16"/>
          <w:szCs w:val="18"/>
        </w:rPr>
        <w:t>b. Predictors: (Constant), BO, PK, KD</w:t>
      </w:r>
    </w:p>
    <w:p w:rsidR="00383C39" w:rsidRPr="00CF2751" w:rsidRDefault="00383C39" w:rsidP="00653A25">
      <w:pPr>
        <w:ind w:left="660"/>
        <w:jc w:val="both"/>
        <w:rPr>
          <w:i/>
          <w:sz w:val="20"/>
          <w:szCs w:val="20"/>
        </w:rPr>
      </w:pPr>
      <w:proofErr w:type="gramStart"/>
      <w:r>
        <w:rPr>
          <w:i/>
          <w:sz w:val="20"/>
          <w:szCs w:val="20"/>
        </w:rPr>
        <w:t>Sumber :</w:t>
      </w:r>
      <w:proofErr w:type="gramEnd"/>
      <w:r>
        <w:rPr>
          <w:i/>
          <w:sz w:val="20"/>
          <w:szCs w:val="20"/>
        </w:rPr>
        <w:t xml:space="preserve"> Lampiran Hasil Pengelolaan Data, 2019</w:t>
      </w:r>
    </w:p>
    <w:p w:rsidR="00383C39" w:rsidRDefault="00383C39" w:rsidP="00653A25">
      <w:pPr>
        <w:pStyle w:val="ListParagraph"/>
        <w:ind w:left="360" w:firstLine="709"/>
        <w:jc w:val="both"/>
        <w:rPr>
          <w:sz w:val="24"/>
          <w:szCs w:val="24"/>
        </w:rPr>
      </w:pPr>
      <w:r>
        <w:rPr>
          <w:sz w:val="24"/>
          <w:szCs w:val="24"/>
          <w:lang w:val="id-ID"/>
        </w:rPr>
        <w:t>Dari t</w:t>
      </w:r>
      <w:r w:rsidR="00562825">
        <w:rPr>
          <w:sz w:val="24"/>
          <w:szCs w:val="24"/>
          <w:lang w:val="id-ID"/>
        </w:rPr>
        <w:t xml:space="preserve">abel </w:t>
      </w:r>
      <w:r w:rsidR="00562825">
        <w:rPr>
          <w:sz w:val="24"/>
          <w:szCs w:val="24"/>
        </w:rPr>
        <w:t>13</w:t>
      </w:r>
      <w:r>
        <w:rPr>
          <w:sz w:val="24"/>
          <w:szCs w:val="24"/>
          <w:lang w:val="id-ID"/>
        </w:rPr>
        <w:t xml:space="preserve"> diatas dapat dilihat </w:t>
      </w:r>
      <w:r w:rsidRPr="001351E7">
        <w:rPr>
          <w:sz w:val="24"/>
          <w:szCs w:val="24"/>
        </w:rPr>
        <w:t xml:space="preserve">dari hasil analisis pada tabel Annova yaitu menghasilkan f-hitungnya sebesar </w:t>
      </w:r>
      <w:r>
        <w:rPr>
          <w:sz w:val="24"/>
          <w:szCs w:val="24"/>
        </w:rPr>
        <w:t>86,603</w:t>
      </w:r>
      <w:r w:rsidRPr="001351E7">
        <w:rPr>
          <w:sz w:val="24"/>
          <w:szCs w:val="24"/>
        </w:rPr>
        <w:t xml:space="preserve"> dengan nilai signifikan sebesar 0,000 &lt; 0,05, dengan ketentuan Ha diterima karena f-thitung &gt; f-tabel yaitu </w:t>
      </w:r>
      <w:r>
        <w:rPr>
          <w:sz w:val="24"/>
          <w:szCs w:val="24"/>
        </w:rPr>
        <w:t>86,603</w:t>
      </w:r>
      <w:r w:rsidRPr="001351E7">
        <w:rPr>
          <w:sz w:val="24"/>
          <w:szCs w:val="24"/>
        </w:rPr>
        <w:t>&gt;</w:t>
      </w:r>
      <w:r>
        <w:rPr>
          <w:sz w:val="24"/>
          <w:szCs w:val="24"/>
        </w:rPr>
        <w:t>2,93</w:t>
      </w:r>
      <w:r w:rsidRPr="001351E7">
        <w:rPr>
          <w:sz w:val="24"/>
          <w:szCs w:val="24"/>
        </w:rPr>
        <w:t xml:space="preserve"> (df1= k-1, df2=n-k) .  Dengan nilai signifikannya &lt; α=5% yaitu 0,000 &lt; 0</w:t>
      </w:r>
      <w:proofErr w:type="gramStart"/>
      <w:r w:rsidRPr="001351E7">
        <w:rPr>
          <w:sz w:val="24"/>
          <w:szCs w:val="24"/>
        </w:rPr>
        <w:t>,05</w:t>
      </w:r>
      <w:proofErr w:type="gramEnd"/>
      <w:r w:rsidRPr="001351E7">
        <w:rPr>
          <w:sz w:val="24"/>
          <w:szCs w:val="24"/>
        </w:rPr>
        <w:t xml:space="preserve">. </w:t>
      </w:r>
      <w:proofErr w:type="gramStart"/>
      <w:r w:rsidRPr="001351E7">
        <w:rPr>
          <w:sz w:val="24"/>
          <w:szCs w:val="24"/>
        </w:rPr>
        <w:t xml:space="preserve">Ini berarti bahwa </w:t>
      </w:r>
      <w:r>
        <w:rPr>
          <w:sz w:val="24"/>
          <w:szCs w:val="24"/>
        </w:rPr>
        <w:t>p</w:t>
      </w:r>
      <w:r>
        <w:rPr>
          <w:sz w:val="24"/>
          <w:szCs w:val="24"/>
          <w:lang w:val="id-ID"/>
        </w:rPr>
        <w:t>emberdayaan karyawan</w:t>
      </w:r>
      <w:r w:rsidRPr="001351E7">
        <w:rPr>
          <w:sz w:val="24"/>
          <w:szCs w:val="24"/>
        </w:rPr>
        <w:t xml:space="preserve">dan </w:t>
      </w:r>
      <w:r>
        <w:rPr>
          <w:sz w:val="24"/>
          <w:szCs w:val="24"/>
        </w:rPr>
        <w:t>k</w:t>
      </w:r>
      <w:r>
        <w:rPr>
          <w:sz w:val="24"/>
          <w:szCs w:val="24"/>
          <w:lang w:val="id-ID"/>
        </w:rPr>
        <w:t>eyakinan diri</w:t>
      </w:r>
      <w:r>
        <w:rPr>
          <w:sz w:val="24"/>
          <w:szCs w:val="24"/>
        </w:rPr>
        <w:t xml:space="preserve"> </w:t>
      </w:r>
      <w:r w:rsidRPr="001351E7">
        <w:rPr>
          <w:sz w:val="24"/>
          <w:szCs w:val="24"/>
          <w:lang w:val="id-ID"/>
        </w:rPr>
        <w:t>b</w:t>
      </w:r>
      <w:r w:rsidRPr="001351E7">
        <w:rPr>
          <w:sz w:val="24"/>
          <w:szCs w:val="24"/>
        </w:rPr>
        <w:t xml:space="preserve">erpengaruh signifikan secara bersama-sama terhadap </w:t>
      </w:r>
      <w:r>
        <w:rPr>
          <w:sz w:val="24"/>
          <w:szCs w:val="24"/>
        </w:rPr>
        <w:t>k</w:t>
      </w:r>
      <w:r w:rsidRPr="001351E7">
        <w:rPr>
          <w:sz w:val="24"/>
          <w:szCs w:val="24"/>
          <w:lang w:val="id-ID"/>
        </w:rPr>
        <w:t xml:space="preserve">inerja </w:t>
      </w:r>
      <w:r>
        <w:rPr>
          <w:sz w:val="24"/>
          <w:szCs w:val="24"/>
        </w:rPr>
        <w:t>k</w:t>
      </w:r>
      <w:r w:rsidRPr="001351E7">
        <w:rPr>
          <w:sz w:val="24"/>
          <w:szCs w:val="24"/>
        </w:rPr>
        <w:t xml:space="preserve">aryawan </w:t>
      </w:r>
      <w:r>
        <w:rPr>
          <w:sz w:val="24"/>
          <w:szCs w:val="24"/>
        </w:rPr>
        <w:t>PT. Batang Hari Barisan</w:t>
      </w:r>
      <w:r w:rsidRPr="001351E7">
        <w:rPr>
          <w:sz w:val="24"/>
          <w:szCs w:val="24"/>
          <w:lang w:val="id-ID"/>
        </w:rPr>
        <w:t xml:space="preserve"> Padang.</w:t>
      </w:r>
      <w:proofErr w:type="gramEnd"/>
    </w:p>
    <w:p w:rsidR="00383C39" w:rsidRPr="002E3DA0" w:rsidRDefault="00383C39" w:rsidP="00EB6543">
      <w:pPr>
        <w:pStyle w:val="ListParagraph"/>
        <w:numPr>
          <w:ilvl w:val="2"/>
          <w:numId w:val="27"/>
        </w:numPr>
        <w:tabs>
          <w:tab w:val="clear" w:pos="2160"/>
          <w:tab w:val="num" w:pos="360"/>
        </w:tabs>
        <w:ind w:left="360"/>
        <w:jc w:val="both"/>
        <w:rPr>
          <w:sz w:val="24"/>
          <w:szCs w:val="24"/>
        </w:rPr>
      </w:pPr>
      <w:r w:rsidRPr="002E3DA0">
        <w:rPr>
          <w:sz w:val="24"/>
          <w:szCs w:val="24"/>
          <w:lang w:val="id-ID"/>
        </w:rPr>
        <w:t>Uji t (Uji secara parsial)</w:t>
      </w:r>
    </w:p>
    <w:p w:rsidR="00383C39" w:rsidRDefault="00383C39" w:rsidP="00EB6543">
      <w:pPr>
        <w:pStyle w:val="ListParagraph"/>
        <w:ind w:left="360" w:firstLine="644"/>
        <w:jc w:val="both"/>
        <w:rPr>
          <w:sz w:val="24"/>
          <w:szCs w:val="24"/>
        </w:rPr>
      </w:pPr>
      <w:r>
        <w:rPr>
          <w:sz w:val="24"/>
          <w:szCs w:val="24"/>
          <w:lang w:val="id-ID"/>
        </w:rPr>
        <w:t>U</w:t>
      </w:r>
      <w:r>
        <w:rPr>
          <w:sz w:val="24"/>
          <w:szCs w:val="24"/>
        </w:rPr>
        <w:t>n</w:t>
      </w:r>
      <w:r>
        <w:rPr>
          <w:sz w:val="24"/>
          <w:szCs w:val="24"/>
          <w:lang w:val="id-ID"/>
        </w:rPr>
        <w:t>tuk menguji hipotesis pengaruh pemberdayaan karyawan  dan keyakinan diri terhadap kinerja karyawan secara parsial dapat di</w:t>
      </w:r>
      <w:r>
        <w:rPr>
          <w:sz w:val="24"/>
          <w:szCs w:val="24"/>
        </w:rPr>
        <w:t xml:space="preserve"> </w:t>
      </w:r>
      <w:r>
        <w:rPr>
          <w:sz w:val="24"/>
          <w:szCs w:val="24"/>
          <w:lang w:val="id-ID"/>
        </w:rPr>
        <w:t>lihat pada tabel 4.1</w:t>
      </w:r>
      <w:r>
        <w:rPr>
          <w:sz w:val="24"/>
          <w:szCs w:val="24"/>
        </w:rPr>
        <w:t>8</w:t>
      </w:r>
      <w:r>
        <w:rPr>
          <w:sz w:val="24"/>
          <w:szCs w:val="24"/>
          <w:lang w:val="id-ID"/>
        </w:rPr>
        <w:t xml:space="preserve"> berikut</w:t>
      </w:r>
      <w:r>
        <w:rPr>
          <w:sz w:val="24"/>
          <w:szCs w:val="24"/>
        </w:rPr>
        <w:t>:</w:t>
      </w:r>
    </w:p>
    <w:p w:rsidR="00383C39" w:rsidRPr="00707A25" w:rsidRDefault="00383C39" w:rsidP="00EB6543">
      <w:pPr>
        <w:pStyle w:val="ListParagraph"/>
        <w:ind w:left="0"/>
        <w:jc w:val="center"/>
        <w:rPr>
          <w:b/>
          <w:sz w:val="24"/>
          <w:szCs w:val="24"/>
        </w:rPr>
      </w:pPr>
      <w:r w:rsidRPr="00707A25">
        <w:rPr>
          <w:b/>
          <w:sz w:val="24"/>
          <w:szCs w:val="24"/>
        </w:rPr>
        <w:t xml:space="preserve">Tabel </w:t>
      </w:r>
      <w:r w:rsidR="00562825">
        <w:rPr>
          <w:b/>
          <w:sz w:val="24"/>
          <w:szCs w:val="24"/>
        </w:rPr>
        <w:t>14</w:t>
      </w:r>
      <w:r>
        <w:rPr>
          <w:b/>
          <w:sz w:val="24"/>
          <w:szCs w:val="24"/>
        </w:rPr>
        <w:t xml:space="preserve"> </w:t>
      </w:r>
      <w:r w:rsidRPr="00707A25">
        <w:rPr>
          <w:b/>
          <w:sz w:val="24"/>
          <w:szCs w:val="24"/>
          <w:lang w:val="id-ID"/>
        </w:rPr>
        <w:t>Uji Secara Parsial (Uji t)</w:t>
      </w:r>
    </w:p>
    <w:tbl>
      <w:tblPr>
        <w:tblW w:w="838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00"/>
        <w:gridCol w:w="1373"/>
        <w:gridCol w:w="1041"/>
        <w:gridCol w:w="1701"/>
        <w:gridCol w:w="2551"/>
        <w:gridCol w:w="708"/>
        <w:gridCol w:w="709"/>
      </w:tblGrid>
      <w:tr w:rsidR="00383C39" w:rsidRPr="00653A25" w:rsidTr="00A4666F">
        <w:trPr>
          <w:cantSplit/>
          <w:trHeight w:val="20"/>
          <w:jc w:val="center"/>
        </w:trPr>
        <w:tc>
          <w:tcPr>
            <w:tcW w:w="1673" w:type="dxa"/>
            <w:gridSpan w:val="2"/>
            <w:vMerge w:val="restart"/>
            <w:tcBorders>
              <w:top w:val="single" w:sz="16" w:space="0" w:color="000000"/>
              <w:left w:val="single" w:sz="16" w:space="0" w:color="000000"/>
              <w:bottom w:val="nil"/>
              <w:right w:val="nil"/>
            </w:tcBorders>
            <w:shd w:val="clear" w:color="auto" w:fill="FFFFFF"/>
          </w:tcPr>
          <w:p w:rsidR="00383C39" w:rsidRPr="00653A25" w:rsidRDefault="00383C39" w:rsidP="00EB6543">
            <w:pPr>
              <w:ind w:left="60"/>
              <w:rPr>
                <w:rFonts w:ascii="Arial" w:hAnsi="Arial" w:cs="Arial"/>
                <w:sz w:val="18"/>
                <w:szCs w:val="16"/>
              </w:rPr>
            </w:pPr>
            <w:r w:rsidRPr="00653A25">
              <w:rPr>
                <w:rFonts w:ascii="Arial" w:hAnsi="Arial" w:cs="Arial"/>
                <w:sz w:val="18"/>
                <w:szCs w:val="16"/>
              </w:rPr>
              <w:t>Model</w:t>
            </w:r>
          </w:p>
        </w:tc>
        <w:tc>
          <w:tcPr>
            <w:tcW w:w="2742" w:type="dxa"/>
            <w:gridSpan w:val="2"/>
            <w:tcBorders>
              <w:top w:val="single" w:sz="16" w:space="0" w:color="000000"/>
              <w:left w:val="single" w:sz="16" w:space="0" w:color="000000"/>
            </w:tcBorders>
            <w:shd w:val="clear" w:color="auto" w:fill="FFFFFF"/>
          </w:tcPr>
          <w:p w:rsidR="00383C39" w:rsidRPr="00653A25" w:rsidRDefault="00383C39" w:rsidP="00EB6543">
            <w:pPr>
              <w:ind w:left="60"/>
              <w:jc w:val="center"/>
              <w:rPr>
                <w:rFonts w:ascii="Arial" w:hAnsi="Arial" w:cs="Arial"/>
                <w:sz w:val="18"/>
                <w:szCs w:val="16"/>
              </w:rPr>
            </w:pPr>
            <w:r w:rsidRPr="00653A25">
              <w:rPr>
                <w:rFonts w:ascii="Arial" w:hAnsi="Arial" w:cs="Arial"/>
                <w:sz w:val="18"/>
                <w:szCs w:val="16"/>
              </w:rPr>
              <w:t>Unstandardized Coefficients</w:t>
            </w:r>
          </w:p>
        </w:tc>
        <w:tc>
          <w:tcPr>
            <w:tcW w:w="2551" w:type="dxa"/>
            <w:tcBorders>
              <w:top w:val="single" w:sz="16" w:space="0" w:color="000000"/>
              <w:right w:val="single" w:sz="12" w:space="0" w:color="auto"/>
            </w:tcBorders>
            <w:shd w:val="clear" w:color="auto" w:fill="FFFFFF"/>
          </w:tcPr>
          <w:p w:rsidR="00383C39" w:rsidRPr="00653A25" w:rsidRDefault="00383C39" w:rsidP="00EB6543">
            <w:pPr>
              <w:ind w:left="60"/>
              <w:jc w:val="center"/>
              <w:rPr>
                <w:rFonts w:ascii="Arial" w:hAnsi="Arial" w:cs="Arial"/>
                <w:sz w:val="18"/>
                <w:szCs w:val="16"/>
              </w:rPr>
            </w:pPr>
            <w:r w:rsidRPr="00653A25">
              <w:rPr>
                <w:rFonts w:ascii="Arial" w:hAnsi="Arial" w:cs="Arial"/>
                <w:sz w:val="18"/>
                <w:szCs w:val="16"/>
              </w:rPr>
              <w:t>Standardized Coefficients</w:t>
            </w:r>
          </w:p>
        </w:tc>
        <w:tc>
          <w:tcPr>
            <w:tcW w:w="708" w:type="dxa"/>
            <w:vMerge w:val="restart"/>
            <w:tcBorders>
              <w:top w:val="single" w:sz="12" w:space="0" w:color="auto"/>
              <w:left w:val="single" w:sz="12" w:space="0" w:color="auto"/>
            </w:tcBorders>
            <w:shd w:val="clear" w:color="auto" w:fill="FFFFFF"/>
          </w:tcPr>
          <w:p w:rsidR="00383C39" w:rsidRPr="00653A25" w:rsidRDefault="00383C39" w:rsidP="00EB6543">
            <w:pPr>
              <w:ind w:left="60"/>
              <w:jc w:val="center"/>
              <w:rPr>
                <w:rFonts w:ascii="Arial" w:hAnsi="Arial" w:cs="Arial"/>
                <w:sz w:val="18"/>
                <w:szCs w:val="16"/>
              </w:rPr>
            </w:pPr>
            <w:r w:rsidRPr="00653A25">
              <w:rPr>
                <w:rFonts w:ascii="Arial" w:hAnsi="Arial" w:cs="Arial"/>
                <w:sz w:val="18"/>
                <w:szCs w:val="16"/>
              </w:rPr>
              <w:t>t</w:t>
            </w:r>
          </w:p>
        </w:tc>
        <w:tc>
          <w:tcPr>
            <w:tcW w:w="709" w:type="dxa"/>
            <w:vMerge w:val="restart"/>
            <w:tcBorders>
              <w:top w:val="single" w:sz="16" w:space="0" w:color="000000"/>
              <w:right w:val="single" w:sz="12" w:space="0" w:color="auto"/>
            </w:tcBorders>
            <w:shd w:val="clear" w:color="auto" w:fill="FFFFFF"/>
          </w:tcPr>
          <w:p w:rsidR="00383C39" w:rsidRPr="00653A25" w:rsidRDefault="00383C39" w:rsidP="00EB6543">
            <w:pPr>
              <w:ind w:left="60"/>
              <w:jc w:val="center"/>
              <w:rPr>
                <w:rFonts w:ascii="Arial" w:hAnsi="Arial" w:cs="Arial"/>
                <w:sz w:val="18"/>
                <w:szCs w:val="16"/>
              </w:rPr>
            </w:pPr>
            <w:r w:rsidRPr="00653A25">
              <w:rPr>
                <w:rFonts w:ascii="Arial" w:hAnsi="Arial" w:cs="Arial"/>
                <w:sz w:val="18"/>
                <w:szCs w:val="16"/>
              </w:rPr>
              <w:t>Sig.</w:t>
            </w:r>
          </w:p>
        </w:tc>
      </w:tr>
      <w:tr w:rsidR="00383C39" w:rsidRPr="00653A25" w:rsidTr="00A4666F">
        <w:trPr>
          <w:cantSplit/>
          <w:trHeight w:val="20"/>
          <w:jc w:val="center"/>
        </w:trPr>
        <w:tc>
          <w:tcPr>
            <w:tcW w:w="1673" w:type="dxa"/>
            <w:gridSpan w:val="2"/>
            <w:vMerge/>
            <w:tcBorders>
              <w:top w:val="single" w:sz="16" w:space="0" w:color="000000"/>
              <w:left w:val="single" w:sz="16" w:space="0" w:color="000000"/>
              <w:bottom w:val="nil"/>
              <w:right w:val="nil"/>
            </w:tcBorders>
            <w:shd w:val="clear" w:color="auto" w:fill="FFFFFF"/>
          </w:tcPr>
          <w:p w:rsidR="00383C39" w:rsidRPr="00653A25" w:rsidRDefault="00383C39" w:rsidP="00EB6543">
            <w:pPr>
              <w:rPr>
                <w:rFonts w:ascii="Arial" w:hAnsi="Arial" w:cs="Arial"/>
                <w:sz w:val="18"/>
                <w:szCs w:val="16"/>
              </w:rPr>
            </w:pPr>
          </w:p>
        </w:tc>
        <w:tc>
          <w:tcPr>
            <w:tcW w:w="1041" w:type="dxa"/>
            <w:tcBorders>
              <w:left w:val="single" w:sz="16" w:space="0" w:color="000000"/>
              <w:bottom w:val="single" w:sz="16" w:space="0" w:color="000000"/>
            </w:tcBorders>
            <w:shd w:val="clear" w:color="auto" w:fill="FFFFFF"/>
          </w:tcPr>
          <w:p w:rsidR="00383C39" w:rsidRPr="00653A25" w:rsidRDefault="00383C39" w:rsidP="00EB6543">
            <w:pPr>
              <w:ind w:left="60"/>
              <w:jc w:val="center"/>
              <w:rPr>
                <w:rFonts w:ascii="Arial" w:hAnsi="Arial" w:cs="Arial"/>
                <w:sz w:val="18"/>
                <w:szCs w:val="16"/>
              </w:rPr>
            </w:pPr>
            <w:r w:rsidRPr="00653A25">
              <w:rPr>
                <w:rFonts w:ascii="Arial" w:hAnsi="Arial" w:cs="Arial"/>
                <w:sz w:val="18"/>
                <w:szCs w:val="16"/>
              </w:rPr>
              <w:t>B</w:t>
            </w:r>
          </w:p>
        </w:tc>
        <w:tc>
          <w:tcPr>
            <w:tcW w:w="1701" w:type="dxa"/>
            <w:tcBorders>
              <w:bottom w:val="single" w:sz="16" w:space="0" w:color="000000"/>
            </w:tcBorders>
            <w:shd w:val="clear" w:color="auto" w:fill="FFFFFF"/>
          </w:tcPr>
          <w:p w:rsidR="00383C39" w:rsidRPr="00653A25" w:rsidRDefault="00383C39" w:rsidP="00EB6543">
            <w:pPr>
              <w:ind w:left="60"/>
              <w:jc w:val="center"/>
              <w:rPr>
                <w:rFonts w:ascii="Arial" w:hAnsi="Arial" w:cs="Arial"/>
                <w:sz w:val="18"/>
                <w:szCs w:val="16"/>
              </w:rPr>
            </w:pPr>
            <w:r w:rsidRPr="00653A25">
              <w:rPr>
                <w:rFonts w:ascii="Arial" w:hAnsi="Arial" w:cs="Arial"/>
                <w:sz w:val="18"/>
                <w:szCs w:val="16"/>
              </w:rPr>
              <w:t>Std. Error</w:t>
            </w:r>
          </w:p>
        </w:tc>
        <w:tc>
          <w:tcPr>
            <w:tcW w:w="2551" w:type="dxa"/>
            <w:tcBorders>
              <w:bottom w:val="single" w:sz="16" w:space="0" w:color="000000"/>
              <w:right w:val="single" w:sz="12" w:space="0" w:color="auto"/>
            </w:tcBorders>
            <w:shd w:val="clear" w:color="auto" w:fill="FFFFFF"/>
          </w:tcPr>
          <w:p w:rsidR="00383C39" w:rsidRPr="00653A25" w:rsidRDefault="00383C39" w:rsidP="00EB6543">
            <w:pPr>
              <w:ind w:left="60"/>
              <w:jc w:val="center"/>
              <w:rPr>
                <w:rFonts w:ascii="Arial" w:hAnsi="Arial" w:cs="Arial"/>
                <w:sz w:val="18"/>
                <w:szCs w:val="16"/>
              </w:rPr>
            </w:pPr>
            <w:r w:rsidRPr="00653A25">
              <w:rPr>
                <w:rFonts w:ascii="Arial" w:hAnsi="Arial" w:cs="Arial"/>
                <w:sz w:val="18"/>
                <w:szCs w:val="16"/>
              </w:rPr>
              <w:t>Beta</w:t>
            </w:r>
          </w:p>
        </w:tc>
        <w:tc>
          <w:tcPr>
            <w:tcW w:w="708" w:type="dxa"/>
            <w:vMerge/>
            <w:tcBorders>
              <w:top w:val="single" w:sz="16" w:space="0" w:color="000000"/>
              <w:left w:val="single" w:sz="12" w:space="0" w:color="auto"/>
            </w:tcBorders>
            <w:shd w:val="clear" w:color="auto" w:fill="FFFFFF"/>
          </w:tcPr>
          <w:p w:rsidR="00383C39" w:rsidRPr="00653A25" w:rsidRDefault="00383C39" w:rsidP="00EB6543">
            <w:pPr>
              <w:rPr>
                <w:rFonts w:ascii="Arial" w:hAnsi="Arial" w:cs="Arial"/>
                <w:sz w:val="18"/>
                <w:szCs w:val="16"/>
              </w:rPr>
            </w:pPr>
          </w:p>
        </w:tc>
        <w:tc>
          <w:tcPr>
            <w:tcW w:w="709" w:type="dxa"/>
            <w:vMerge/>
            <w:tcBorders>
              <w:top w:val="single" w:sz="16" w:space="0" w:color="000000"/>
              <w:right w:val="single" w:sz="12" w:space="0" w:color="auto"/>
            </w:tcBorders>
            <w:shd w:val="clear" w:color="auto" w:fill="FFFFFF"/>
          </w:tcPr>
          <w:p w:rsidR="00383C39" w:rsidRPr="00653A25" w:rsidRDefault="00383C39" w:rsidP="00EB6543">
            <w:pPr>
              <w:rPr>
                <w:rFonts w:ascii="Arial" w:hAnsi="Arial" w:cs="Arial"/>
                <w:sz w:val="18"/>
                <w:szCs w:val="16"/>
              </w:rPr>
            </w:pPr>
          </w:p>
        </w:tc>
      </w:tr>
      <w:tr w:rsidR="00383C39" w:rsidRPr="00653A25" w:rsidTr="00A4666F">
        <w:trPr>
          <w:cantSplit/>
          <w:trHeight w:val="20"/>
          <w:jc w:val="center"/>
        </w:trPr>
        <w:tc>
          <w:tcPr>
            <w:tcW w:w="300" w:type="dxa"/>
            <w:vMerge w:val="restart"/>
            <w:tcBorders>
              <w:top w:val="single" w:sz="16" w:space="0" w:color="000000"/>
              <w:left w:val="single" w:sz="16" w:space="0" w:color="000000"/>
              <w:bottom w:val="single" w:sz="16" w:space="0" w:color="000000"/>
              <w:right w:val="nil"/>
            </w:tcBorders>
            <w:shd w:val="clear" w:color="auto" w:fill="FFFFFF"/>
            <w:vAlign w:val="center"/>
          </w:tcPr>
          <w:p w:rsidR="00383C39" w:rsidRPr="00653A25" w:rsidRDefault="00383C39" w:rsidP="00EB6543">
            <w:pPr>
              <w:ind w:left="60"/>
              <w:rPr>
                <w:rFonts w:ascii="Arial" w:hAnsi="Arial" w:cs="Arial"/>
                <w:sz w:val="18"/>
                <w:szCs w:val="16"/>
              </w:rPr>
            </w:pPr>
            <w:r w:rsidRPr="00653A25">
              <w:rPr>
                <w:rFonts w:ascii="Arial" w:hAnsi="Arial" w:cs="Arial"/>
                <w:sz w:val="18"/>
                <w:szCs w:val="16"/>
              </w:rPr>
              <w:t>1</w:t>
            </w:r>
          </w:p>
        </w:tc>
        <w:tc>
          <w:tcPr>
            <w:tcW w:w="1373" w:type="dxa"/>
            <w:tcBorders>
              <w:top w:val="single" w:sz="16" w:space="0" w:color="000000"/>
              <w:left w:val="nil"/>
              <w:bottom w:val="nil"/>
              <w:right w:val="single" w:sz="16" w:space="0" w:color="000000"/>
            </w:tcBorders>
            <w:shd w:val="clear" w:color="auto" w:fill="FFFFFF"/>
            <w:vAlign w:val="center"/>
          </w:tcPr>
          <w:p w:rsidR="00383C39" w:rsidRPr="00653A25" w:rsidRDefault="00383C39" w:rsidP="00EB6543">
            <w:pPr>
              <w:ind w:left="60"/>
              <w:rPr>
                <w:rFonts w:ascii="Arial" w:hAnsi="Arial" w:cs="Arial"/>
                <w:sz w:val="18"/>
                <w:szCs w:val="16"/>
              </w:rPr>
            </w:pPr>
            <w:r w:rsidRPr="00653A25">
              <w:rPr>
                <w:rFonts w:ascii="Arial" w:hAnsi="Arial" w:cs="Arial"/>
                <w:sz w:val="18"/>
                <w:szCs w:val="16"/>
              </w:rPr>
              <w:t>(Constant)</w:t>
            </w:r>
          </w:p>
        </w:tc>
        <w:tc>
          <w:tcPr>
            <w:tcW w:w="1041" w:type="dxa"/>
            <w:tcBorders>
              <w:top w:val="single" w:sz="16" w:space="0" w:color="000000"/>
              <w:left w:val="single" w:sz="16" w:space="0" w:color="000000"/>
              <w:bottom w:val="nil"/>
            </w:tcBorders>
            <w:shd w:val="clear" w:color="auto" w:fill="FFFFFF"/>
          </w:tcPr>
          <w:p w:rsidR="00383C39" w:rsidRPr="00653A25" w:rsidRDefault="00383C39" w:rsidP="00EB6543">
            <w:pPr>
              <w:ind w:left="60"/>
              <w:jc w:val="right"/>
              <w:rPr>
                <w:rFonts w:ascii="Arial" w:hAnsi="Arial" w:cs="Arial"/>
                <w:sz w:val="18"/>
                <w:szCs w:val="16"/>
              </w:rPr>
            </w:pPr>
            <w:r w:rsidRPr="00653A25">
              <w:rPr>
                <w:rFonts w:ascii="Arial" w:hAnsi="Arial" w:cs="Arial"/>
                <w:sz w:val="18"/>
                <w:szCs w:val="16"/>
              </w:rPr>
              <w:t>-1.136</w:t>
            </w:r>
          </w:p>
        </w:tc>
        <w:tc>
          <w:tcPr>
            <w:tcW w:w="1701" w:type="dxa"/>
            <w:tcBorders>
              <w:top w:val="single" w:sz="16" w:space="0" w:color="000000"/>
              <w:bottom w:val="nil"/>
            </w:tcBorders>
            <w:shd w:val="clear" w:color="auto" w:fill="FFFFFF"/>
          </w:tcPr>
          <w:p w:rsidR="00383C39" w:rsidRPr="00653A25" w:rsidRDefault="00383C39" w:rsidP="00EB6543">
            <w:pPr>
              <w:ind w:left="60"/>
              <w:jc w:val="right"/>
              <w:rPr>
                <w:rFonts w:ascii="Arial" w:hAnsi="Arial" w:cs="Arial"/>
                <w:sz w:val="18"/>
                <w:szCs w:val="16"/>
              </w:rPr>
            </w:pPr>
            <w:r w:rsidRPr="00653A25">
              <w:rPr>
                <w:rFonts w:ascii="Arial" w:hAnsi="Arial" w:cs="Arial"/>
                <w:sz w:val="18"/>
                <w:szCs w:val="16"/>
              </w:rPr>
              <w:t>6.359</w:t>
            </w:r>
          </w:p>
        </w:tc>
        <w:tc>
          <w:tcPr>
            <w:tcW w:w="2551" w:type="dxa"/>
            <w:tcBorders>
              <w:top w:val="single" w:sz="16" w:space="0" w:color="000000"/>
              <w:bottom w:val="nil"/>
              <w:right w:val="single" w:sz="12" w:space="0" w:color="auto"/>
            </w:tcBorders>
            <w:shd w:val="clear" w:color="auto" w:fill="FFFFFF"/>
          </w:tcPr>
          <w:p w:rsidR="00383C39" w:rsidRPr="00653A25" w:rsidRDefault="00383C39" w:rsidP="00EB6543">
            <w:pPr>
              <w:rPr>
                <w:sz w:val="18"/>
                <w:szCs w:val="16"/>
              </w:rPr>
            </w:pPr>
          </w:p>
        </w:tc>
        <w:tc>
          <w:tcPr>
            <w:tcW w:w="708" w:type="dxa"/>
            <w:tcBorders>
              <w:top w:val="single" w:sz="16" w:space="0" w:color="000000"/>
              <w:left w:val="single" w:sz="12" w:space="0" w:color="auto"/>
              <w:bottom w:val="nil"/>
            </w:tcBorders>
            <w:shd w:val="clear" w:color="auto" w:fill="FFFFFF"/>
          </w:tcPr>
          <w:p w:rsidR="00383C39" w:rsidRPr="00653A25" w:rsidRDefault="00383C39" w:rsidP="00EB6543">
            <w:pPr>
              <w:ind w:left="60"/>
              <w:jc w:val="right"/>
              <w:rPr>
                <w:rFonts w:ascii="Arial" w:hAnsi="Arial" w:cs="Arial"/>
                <w:sz w:val="18"/>
                <w:szCs w:val="16"/>
              </w:rPr>
            </w:pPr>
            <w:r w:rsidRPr="00653A25">
              <w:rPr>
                <w:rFonts w:ascii="Arial" w:hAnsi="Arial" w:cs="Arial"/>
                <w:sz w:val="18"/>
                <w:szCs w:val="16"/>
              </w:rPr>
              <w:t>-.179</w:t>
            </w:r>
          </w:p>
        </w:tc>
        <w:tc>
          <w:tcPr>
            <w:tcW w:w="709" w:type="dxa"/>
            <w:tcBorders>
              <w:top w:val="single" w:sz="16" w:space="0" w:color="000000"/>
              <w:bottom w:val="nil"/>
              <w:right w:val="single" w:sz="12" w:space="0" w:color="auto"/>
            </w:tcBorders>
            <w:shd w:val="clear" w:color="auto" w:fill="FFFFFF"/>
          </w:tcPr>
          <w:p w:rsidR="00383C39" w:rsidRPr="00653A25" w:rsidRDefault="00383C39" w:rsidP="00EB6543">
            <w:pPr>
              <w:ind w:left="60"/>
              <w:jc w:val="right"/>
              <w:rPr>
                <w:rFonts w:ascii="Arial" w:hAnsi="Arial" w:cs="Arial"/>
                <w:sz w:val="18"/>
                <w:szCs w:val="16"/>
              </w:rPr>
            </w:pPr>
            <w:r w:rsidRPr="00653A25">
              <w:rPr>
                <w:rFonts w:ascii="Arial" w:hAnsi="Arial" w:cs="Arial"/>
                <w:sz w:val="18"/>
                <w:szCs w:val="16"/>
              </w:rPr>
              <w:t>.859</w:t>
            </w:r>
          </w:p>
        </w:tc>
      </w:tr>
      <w:tr w:rsidR="00383C39" w:rsidRPr="00653A25" w:rsidTr="00A4666F">
        <w:trPr>
          <w:cantSplit/>
          <w:trHeight w:val="20"/>
          <w:jc w:val="center"/>
        </w:trPr>
        <w:tc>
          <w:tcPr>
            <w:tcW w:w="300" w:type="dxa"/>
            <w:vMerge/>
            <w:tcBorders>
              <w:top w:val="single" w:sz="16" w:space="0" w:color="000000"/>
              <w:left w:val="single" w:sz="16" w:space="0" w:color="000000"/>
              <w:bottom w:val="single" w:sz="16" w:space="0" w:color="000000"/>
              <w:right w:val="nil"/>
            </w:tcBorders>
            <w:shd w:val="clear" w:color="auto" w:fill="FFFFFF"/>
            <w:vAlign w:val="center"/>
          </w:tcPr>
          <w:p w:rsidR="00383C39" w:rsidRPr="00653A25" w:rsidRDefault="00383C39" w:rsidP="00EB6543">
            <w:pPr>
              <w:rPr>
                <w:sz w:val="18"/>
                <w:szCs w:val="16"/>
              </w:rPr>
            </w:pPr>
          </w:p>
        </w:tc>
        <w:tc>
          <w:tcPr>
            <w:tcW w:w="1373" w:type="dxa"/>
            <w:tcBorders>
              <w:top w:val="nil"/>
              <w:left w:val="nil"/>
              <w:bottom w:val="nil"/>
              <w:right w:val="single" w:sz="16" w:space="0" w:color="000000"/>
            </w:tcBorders>
            <w:shd w:val="clear" w:color="auto" w:fill="FFFFFF"/>
            <w:vAlign w:val="center"/>
          </w:tcPr>
          <w:p w:rsidR="00383C39" w:rsidRPr="00653A25" w:rsidRDefault="00383C39" w:rsidP="00EB6543">
            <w:pPr>
              <w:ind w:left="60"/>
              <w:rPr>
                <w:rFonts w:ascii="Arial" w:hAnsi="Arial" w:cs="Arial"/>
                <w:sz w:val="18"/>
                <w:szCs w:val="16"/>
              </w:rPr>
            </w:pPr>
            <w:r w:rsidRPr="00653A25">
              <w:rPr>
                <w:rFonts w:ascii="Arial" w:hAnsi="Arial" w:cs="Arial"/>
                <w:sz w:val="18"/>
                <w:szCs w:val="16"/>
              </w:rPr>
              <w:t>PK</w:t>
            </w:r>
          </w:p>
        </w:tc>
        <w:tc>
          <w:tcPr>
            <w:tcW w:w="1041" w:type="dxa"/>
            <w:tcBorders>
              <w:top w:val="nil"/>
              <w:left w:val="single" w:sz="16" w:space="0" w:color="000000"/>
              <w:bottom w:val="nil"/>
            </w:tcBorders>
            <w:shd w:val="clear" w:color="auto" w:fill="FFFFFF"/>
          </w:tcPr>
          <w:p w:rsidR="00383C39" w:rsidRPr="00653A25" w:rsidRDefault="00383C39" w:rsidP="00EB6543">
            <w:pPr>
              <w:ind w:left="60"/>
              <w:jc w:val="right"/>
              <w:rPr>
                <w:rFonts w:ascii="Arial" w:hAnsi="Arial" w:cs="Arial"/>
                <w:sz w:val="18"/>
                <w:szCs w:val="16"/>
              </w:rPr>
            </w:pPr>
            <w:r w:rsidRPr="00653A25">
              <w:rPr>
                <w:rFonts w:ascii="Arial" w:hAnsi="Arial" w:cs="Arial"/>
                <w:sz w:val="18"/>
                <w:szCs w:val="16"/>
              </w:rPr>
              <w:t>.316</w:t>
            </w:r>
          </w:p>
        </w:tc>
        <w:tc>
          <w:tcPr>
            <w:tcW w:w="1701" w:type="dxa"/>
            <w:tcBorders>
              <w:top w:val="nil"/>
              <w:bottom w:val="nil"/>
            </w:tcBorders>
            <w:shd w:val="clear" w:color="auto" w:fill="FFFFFF"/>
          </w:tcPr>
          <w:p w:rsidR="00383C39" w:rsidRPr="00653A25" w:rsidRDefault="00383C39" w:rsidP="00EB6543">
            <w:pPr>
              <w:ind w:left="60"/>
              <w:jc w:val="right"/>
              <w:rPr>
                <w:rFonts w:ascii="Arial" w:hAnsi="Arial" w:cs="Arial"/>
                <w:sz w:val="18"/>
                <w:szCs w:val="16"/>
              </w:rPr>
            </w:pPr>
            <w:r w:rsidRPr="00653A25">
              <w:rPr>
                <w:rFonts w:ascii="Arial" w:hAnsi="Arial" w:cs="Arial"/>
                <w:sz w:val="18"/>
                <w:szCs w:val="16"/>
              </w:rPr>
              <w:t>.117</w:t>
            </w:r>
          </w:p>
        </w:tc>
        <w:tc>
          <w:tcPr>
            <w:tcW w:w="2551" w:type="dxa"/>
            <w:tcBorders>
              <w:top w:val="nil"/>
              <w:bottom w:val="nil"/>
              <w:right w:val="single" w:sz="12" w:space="0" w:color="auto"/>
            </w:tcBorders>
            <w:shd w:val="clear" w:color="auto" w:fill="FFFFFF"/>
          </w:tcPr>
          <w:p w:rsidR="00383C39" w:rsidRPr="00653A25" w:rsidRDefault="00383C39" w:rsidP="00EB6543">
            <w:pPr>
              <w:ind w:left="60"/>
              <w:jc w:val="right"/>
              <w:rPr>
                <w:rFonts w:ascii="Arial" w:hAnsi="Arial" w:cs="Arial"/>
                <w:sz w:val="18"/>
                <w:szCs w:val="16"/>
              </w:rPr>
            </w:pPr>
            <w:r w:rsidRPr="00653A25">
              <w:rPr>
                <w:rFonts w:ascii="Arial" w:hAnsi="Arial" w:cs="Arial"/>
                <w:sz w:val="18"/>
                <w:szCs w:val="16"/>
              </w:rPr>
              <w:t>.314</w:t>
            </w:r>
          </w:p>
        </w:tc>
        <w:tc>
          <w:tcPr>
            <w:tcW w:w="708" w:type="dxa"/>
            <w:tcBorders>
              <w:top w:val="nil"/>
              <w:left w:val="single" w:sz="12" w:space="0" w:color="auto"/>
              <w:bottom w:val="nil"/>
            </w:tcBorders>
            <w:shd w:val="clear" w:color="auto" w:fill="FFFFFF"/>
          </w:tcPr>
          <w:p w:rsidR="00383C39" w:rsidRPr="00653A25" w:rsidRDefault="00383C39" w:rsidP="00EB6543">
            <w:pPr>
              <w:ind w:left="60"/>
              <w:jc w:val="right"/>
              <w:rPr>
                <w:rFonts w:ascii="Arial" w:hAnsi="Arial" w:cs="Arial"/>
                <w:sz w:val="18"/>
                <w:szCs w:val="16"/>
              </w:rPr>
            </w:pPr>
            <w:r w:rsidRPr="00653A25">
              <w:rPr>
                <w:rFonts w:ascii="Arial" w:hAnsi="Arial" w:cs="Arial"/>
                <w:sz w:val="18"/>
                <w:szCs w:val="16"/>
              </w:rPr>
              <w:t>2.698</w:t>
            </w:r>
          </w:p>
        </w:tc>
        <w:tc>
          <w:tcPr>
            <w:tcW w:w="709" w:type="dxa"/>
            <w:tcBorders>
              <w:top w:val="nil"/>
              <w:bottom w:val="nil"/>
              <w:right w:val="single" w:sz="12" w:space="0" w:color="auto"/>
            </w:tcBorders>
            <w:shd w:val="clear" w:color="auto" w:fill="FFFFFF"/>
          </w:tcPr>
          <w:p w:rsidR="00383C39" w:rsidRPr="00653A25" w:rsidRDefault="00383C39" w:rsidP="00EB6543">
            <w:pPr>
              <w:ind w:left="60"/>
              <w:jc w:val="right"/>
              <w:rPr>
                <w:rFonts w:ascii="Arial" w:hAnsi="Arial" w:cs="Arial"/>
                <w:sz w:val="18"/>
                <w:szCs w:val="16"/>
              </w:rPr>
            </w:pPr>
            <w:r w:rsidRPr="00653A25">
              <w:rPr>
                <w:rFonts w:ascii="Arial" w:hAnsi="Arial" w:cs="Arial"/>
                <w:sz w:val="18"/>
                <w:szCs w:val="16"/>
              </w:rPr>
              <w:t>.009</w:t>
            </w:r>
          </w:p>
        </w:tc>
      </w:tr>
      <w:tr w:rsidR="00383C39" w:rsidRPr="00653A25" w:rsidTr="00A4666F">
        <w:trPr>
          <w:cantSplit/>
          <w:trHeight w:val="20"/>
          <w:jc w:val="center"/>
        </w:trPr>
        <w:tc>
          <w:tcPr>
            <w:tcW w:w="300" w:type="dxa"/>
            <w:vMerge/>
            <w:tcBorders>
              <w:top w:val="single" w:sz="16" w:space="0" w:color="000000"/>
              <w:left w:val="single" w:sz="16" w:space="0" w:color="000000"/>
              <w:bottom w:val="single" w:sz="16" w:space="0" w:color="000000"/>
              <w:right w:val="nil"/>
            </w:tcBorders>
            <w:shd w:val="clear" w:color="auto" w:fill="FFFFFF"/>
            <w:vAlign w:val="center"/>
          </w:tcPr>
          <w:p w:rsidR="00383C39" w:rsidRPr="00653A25" w:rsidRDefault="00383C39" w:rsidP="00EB6543">
            <w:pPr>
              <w:rPr>
                <w:rFonts w:ascii="Arial" w:hAnsi="Arial" w:cs="Arial"/>
                <w:sz w:val="18"/>
                <w:szCs w:val="16"/>
              </w:rPr>
            </w:pPr>
          </w:p>
        </w:tc>
        <w:tc>
          <w:tcPr>
            <w:tcW w:w="1373" w:type="dxa"/>
            <w:tcBorders>
              <w:top w:val="nil"/>
              <w:left w:val="nil"/>
              <w:bottom w:val="nil"/>
              <w:right w:val="single" w:sz="16" w:space="0" w:color="000000"/>
            </w:tcBorders>
            <w:shd w:val="clear" w:color="auto" w:fill="FFFFFF"/>
            <w:vAlign w:val="center"/>
          </w:tcPr>
          <w:p w:rsidR="00383C39" w:rsidRPr="00653A25" w:rsidRDefault="00383C39" w:rsidP="00EB6543">
            <w:pPr>
              <w:ind w:left="60"/>
              <w:rPr>
                <w:rFonts w:ascii="Arial" w:hAnsi="Arial" w:cs="Arial"/>
                <w:sz w:val="18"/>
                <w:szCs w:val="16"/>
              </w:rPr>
            </w:pPr>
            <w:r w:rsidRPr="00653A25">
              <w:rPr>
                <w:rFonts w:ascii="Arial" w:hAnsi="Arial" w:cs="Arial"/>
                <w:sz w:val="18"/>
                <w:szCs w:val="16"/>
              </w:rPr>
              <w:t>KD</w:t>
            </w:r>
          </w:p>
        </w:tc>
        <w:tc>
          <w:tcPr>
            <w:tcW w:w="1041" w:type="dxa"/>
            <w:tcBorders>
              <w:top w:val="nil"/>
              <w:left w:val="single" w:sz="16" w:space="0" w:color="000000"/>
              <w:bottom w:val="nil"/>
            </w:tcBorders>
            <w:shd w:val="clear" w:color="auto" w:fill="FFFFFF"/>
          </w:tcPr>
          <w:p w:rsidR="00383C39" w:rsidRPr="00653A25" w:rsidRDefault="00383C39" w:rsidP="00EB6543">
            <w:pPr>
              <w:ind w:left="60"/>
              <w:jc w:val="right"/>
              <w:rPr>
                <w:rFonts w:ascii="Arial" w:hAnsi="Arial" w:cs="Arial"/>
                <w:sz w:val="18"/>
                <w:szCs w:val="16"/>
              </w:rPr>
            </w:pPr>
            <w:r w:rsidRPr="00653A25">
              <w:rPr>
                <w:rFonts w:ascii="Arial" w:hAnsi="Arial" w:cs="Arial"/>
                <w:sz w:val="18"/>
                <w:szCs w:val="16"/>
              </w:rPr>
              <w:t>.656</w:t>
            </w:r>
          </w:p>
        </w:tc>
        <w:tc>
          <w:tcPr>
            <w:tcW w:w="1701" w:type="dxa"/>
            <w:tcBorders>
              <w:top w:val="nil"/>
              <w:bottom w:val="nil"/>
            </w:tcBorders>
            <w:shd w:val="clear" w:color="auto" w:fill="FFFFFF"/>
          </w:tcPr>
          <w:p w:rsidR="00383C39" w:rsidRPr="00653A25" w:rsidRDefault="00383C39" w:rsidP="00EB6543">
            <w:pPr>
              <w:ind w:left="60"/>
              <w:jc w:val="right"/>
              <w:rPr>
                <w:rFonts w:ascii="Arial" w:hAnsi="Arial" w:cs="Arial"/>
                <w:sz w:val="18"/>
                <w:szCs w:val="16"/>
              </w:rPr>
            </w:pPr>
            <w:r w:rsidRPr="00653A25">
              <w:rPr>
                <w:rFonts w:ascii="Arial" w:hAnsi="Arial" w:cs="Arial"/>
                <w:sz w:val="18"/>
                <w:szCs w:val="16"/>
              </w:rPr>
              <w:t>.240</w:t>
            </w:r>
          </w:p>
        </w:tc>
        <w:tc>
          <w:tcPr>
            <w:tcW w:w="2551" w:type="dxa"/>
            <w:tcBorders>
              <w:top w:val="nil"/>
              <w:bottom w:val="nil"/>
              <w:right w:val="single" w:sz="12" w:space="0" w:color="auto"/>
            </w:tcBorders>
            <w:shd w:val="clear" w:color="auto" w:fill="FFFFFF"/>
          </w:tcPr>
          <w:p w:rsidR="00383C39" w:rsidRPr="00653A25" w:rsidRDefault="00383C39" w:rsidP="00EB6543">
            <w:pPr>
              <w:ind w:left="60"/>
              <w:jc w:val="right"/>
              <w:rPr>
                <w:rFonts w:ascii="Arial" w:hAnsi="Arial" w:cs="Arial"/>
                <w:sz w:val="18"/>
                <w:szCs w:val="16"/>
              </w:rPr>
            </w:pPr>
            <w:r w:rsidRPr="00653A25">
              <w:rPr>
                <w:rFonts w:ascii="Arial" w:hAnsi="Arial" w:cs="Arial"/>
                <w:sz w:val="18"/>
                <w:szCs w:val="16"/>
              </w:rPr>
              <w:t>.422</w:t>
            </w:r>
          </w:p>
        </w:tc>
        <w:tc>
          <w:tcPr>
            <w:tcW w:w="708" w:type="dxa"/>
            <w:tcBorders>
              <w:top w:val="nil"/>
              <w:left w:val="single" w:sz="12" w:space="0" w:color="auto"/>
              <w:bottom w:val="nil"/>
            </w:tcBorders>
            <w:shd w:val="clear" w:color="auto" w:fill="FFFFFF"/>
          </w:tcPr>
          <w:p w:rsidR="00383C39" w:rsidRPr="00653A25" w:rsidRDefault="00383C39" w:rsidP="00EB6543">
            <w:pPr>
              <w:ind w:left="60"/>
              <w:jc w:val="right"/>
              <w:rPr>
                <w:rFonts w:ascii="Arial" w:hAnsi="Arial" w:cs="Arial"/>
                <w:sz w:val="18"/>
                <w:szCs w:val="16"/>
              </w:rPr>
            </w:pPr>
            <w:r w:rsidRPr="00653A25">
              <w:rPr>
                <w:rFonts w:ascii="Arial" w:hAnsi="Arial" w:cs="Arial"/>
                <w:sz w:val="18"/>
                <w:szCs w:val="16"/>
              </w:rPr>
              <w:t>2.730</w:t>
            </w:r>
          </w:p>
        </w:tc>
        <w:tc>
          <w:tcPr>
            <w:tcW w:w="709" w:type="dxa"/>
            <w:tcBorders>
              <w:top w:val="nil"/>
              <w:bottom w:val="nil"/>
              <w:right w:val="single" w:sz="12" w:space="0" w:color="auto"/>
            </w:tcBorders>
            <w:shd w:val="clear" w:color="auto" w:fill="FFFFFF"/>
          </w:tcPr>
          <w:p w:rsidR="00383C39" w:rsidRPr="00653A25" w:rsidRDefault="00383C39" w:rsidP="00EB6543">
            <w:pPr>
              <w:ind w:left="60"/>
              <w:jc w:val="right"/>
              <w:rPr>
                <w:rFonts w:ascii="Arial" w:hAnsi="Arial" w:cs="Arial"/>
                <w:sz w:val="18"/>
                <w:szCs w:val="16"/>
              </w:rPr>
            </w:pPr>
            <w:r w:rsidRPr="00653A25">
              <w:rPr>
                <w:rFonts w:ascii="Arial" w:hAnsi="Arial" w:cs="Arial"/>
                <w:sz w:val="18"/>
                <w:szCs w:val="16"/>
              </w:rPr>
              <w:t>.008</w:t>
            </w:r>
          </w:p>
        </w:tc>
      </w:tr>
      <w:tr w:rsidR="00383C39" w:rsidRPr="00653A25" w:rsidTr="00A4666F">
        <w:trPr>
          <w:cantSplit/>
          <w:trHeight w:val="20"/>
          <w:jc w:val="center"/>
        </w:trPr>
        <w:tc>
          <w:tcPr>
            <w:tcW w:w="300" w:type="dxa"/>
            <w:vMerge/>
            <w:tcBorders>
              <w:top w:val="single" w:sz="16" w:space="0" w:color="000000"/>
              <w:left w:val="single" w:sz="16" w:space="0" w:color="000000"/>
              <w:bottom w:val="single" w:sz="16" w:space="0" w:color="000000"/>
              <w:right w:val="nil"/>
            </w:tcBorders>
            <w:shd w:val="clear" w:color="auto" w:fill="FFFFFF"/>
            <w:vAlign w:val="center"/>
          </w:tcPr>
          <w:p w:rsidR="00383C39" w:rsidRPr="00653A25" w:rsidRDefault="00383C39" w:rsidP="00EB6543">
            <w:pPr>
              <w:rPr>
                <w:rFonts w:ascii="Arial" w:hAnsi="Arial" w:cs="Arial"/>
                <w:sz w:val="18"/>
                <w:szCs w:val="16"/>
              </w:rPr>
            </w:pPr>
          </w:p>
        </w:tc>
        <w:tc>
          <w:tcPr>
            <w:tcW w:w="1373" w:type="dxa"/>
            <w:tcBorders>
              <w:top w:val="nil"/>
              <w:left w:val="nil"/>
              <w:bottom w:val="single" w:sz="16" w:space="0" w:color="000000"/>
              <w:right w:val="single" w:sz="16" w:space="0" w:color="000000"/>
            </w:tcBorders>
            <w:shd w:val="clear" w:color="auto" w:fill="FFFFFF"/>
            <w:vAlign w:val="center"/>
          </w:tcPr>
          <w:p w:rsidR="00383C39" w:rsidRPr="00653A25" w:rsidRDefault="00383C39" w:rsidP="00EB6543">
            <w:pPr>
              <w:ind w:left="60"/>
              <w:rPr>
                <w:rFonts w:ascii="Arial" w:hAnsi="Arial" w:cs="Arial"/>
                <w:sz w:val="18"/>
                <w:szCs w:val="16"/>
              </w:rPr>
            </w:pPr>
            <w:r w:rsidRPr="00653A25">
              <w:rPr>
                <w:rFonts w:ascii="Arial" w:hAnsi="Arial" w:cs="Arial"/>
                <w:sz w:val="18"/>
                <w:szCs w:val="16"/>
              </w:rPr>
              <w:t>BO</w:t>
            </w:r>
          </w:p>
        </w:tc>
        <w:tc>
          <w:tcPr>
            <w:tcW w:w="1041" w:type="dxa"/>
            <w:tcBorders>
              <w:top w:val="nil"/>
              <w:left w:val="single" w:sz="16" w:space="0" w:color="000000"/>
              <w:bottom w:val="single" w:sz="16" w:space="0" w:color="000000"/>
            </w:tcBorders>
            <w:shd w:val="clear" w:color="auto" w:fill="FFFFFF"/>
          </w:tcPr>
          <w:p w:rsidR="00383C39" w:rsidRPr="00653A25" w:rsidRDefault="00383C39" w:rsidP="00EB6543">
            <w:pPr>
              <w:ind w:left="60"/>
              <w:jc w:val="right"/>
              <w:rPr>
                <w:rFonts w:ascii="Arial" w:hAnsi="Arial" w:cs="Arial"/>
                <w:sz w:val="18"/>
                <w:szCs w:val="16"/>
              </w:rPr>
            </w:pPr>
            <w:r w:rsidRPr="00653A25">
              <w:rPr>
                <w:rFonts w:ascii="Arial" w:hAnsi="Arial" w:cs="Arial"/>
                <w:sz w:val="18"/>
                <w:szCs w:val="16"/>
              </w:rPr>
              <w:t>.257</w:t>
            </w:r>
          </w:p>
        </w:tc>
        <w:tc>
          <w:tcPr>
            <w:tcW w:w="1701" w:type="dxa"/>
            <w:tcBorders>
              <w:top w:val="nil"/>
              <w:bottom w:val="single" w:sz="16" w:space="0" w:color="000000"/>
            </w:tcBorders>
            <w:shd w:val="clear" w:color="auto" w:fill="FFFFFF"/>
          </w:tcPr>
          <w:p w:rsidR="00383C39" w:rsidRPr="00653A25" w:rsidRDefault="00383C39" w:rsidP="00EB6543">
            <w:pPr>
              <w:ind w:left="60"/>
              <w:jc w:val="right"/>
              <w:rPr>
                <w:rFonts w:ascii="Arial" w:hAnsi="Arial" w:cs="Arial"/>
                <w:sz w:val="18"/>
                <w:szCs w:val="16"/>
              </w:rPr>
            </w:pPr>
            <w:r w:rsidRPr="00653A25">
              <w:rPr>
                <w:rFonts w:ascii="Arial" w:hAnsi="Arial" w:cs="Arial"/>
                <w:sz w:val="18"/>
                <w:szCs w:val="16"/>
              </w:rPr>
              <w:t>.108</w:t>
            </w:r>
          </w:p>
        </w:tc>
        <w:tc>
          <w:tcPr>
            <w:tcW w:w="2551" w:type="dxa"/>
            <w:tcBorders>
              <w:top w:val="nil"/>
              <w:bottom w:val="single" w:sz="16" w:space="0" w:color="000000"/>
              <w:right w:val="single" w:sz="12" w:space="0" w:color="auto"/>
            </w:tcBorders>
            <w:shd w:val="clear" w:color="auto" w:fill="FFFFFF"/>
          </w:tcPr>
          <w:p w:rsidR="00383C39" w:rsidRPr="00653A25" w:rsidRDefault="00383C39" w:rsidP="00EB6543">
            <w:pPr>
              <w:ind w:left="60"/>
              <w:jc w:val="right"/>
              <w:rPr>
                <w:rFonts w:ascii="Arial" w:hAnsi="Arial" w:cs="Arial"/>
                <w:sz w:val="18"/>
                <w:szCs w:val="16"/>
              </w:rPr>
            </w:pPr>
            <w:r w:rsidRPr="00653A25">
              <w:rPr>
                <w:rFonts w:ascii="Arial" w:hAnsi="Arial" w:cs="Arial"/>
                <w:sz w:val="18"/>
                <w:szCs w:val="16"/>
              </w:rPr>
              <w:t>.238</w:t>
            </w:r>
          </w:p>
        </w:tc>
        <w:tc>
          <w:tcPr>
            <w:tcW w:w="708" w:type="dxa"/>
            <w:tcBorders>
              <w:top w:val="nil"/>
              <w:left w:val="single" w:sz="12" w:space="0" w:color="auto"/>
              <w:bottom w:val="single" w:sz="16" w:space="0" w:color="000000"/>
            </w:tcBorders>
            <w:shd w:val="clear" w:color="auto" w:fill="FFFFFF"/>
          </w:tcPr>
          <w:p w:rsidR="00383C39" w:rsidRPr="00653A25" w:rsidRDefault="00383C39" w:rsidP="00EB6543">
            <w:pPr>
              <w:ind w:left="60"/>
              <w:jc w:val="right"/>
              <w:rPr>
                <w:rFonts w:ascii="Arial" w:hAnsi="Arial" w:cs="Arial"/>
                <w:sz w:val="18"/>
                <w:szCs w:val="16"/>
              </w:rPr>
            </w:pPr>
            <w:r w:rsidRPr="00653A25">
              <w:rPr>
                <w:rFonts w:ascii="Arial" w:hAnsi="Arial" w:cs="Arial"/>
                <w:sz w:val="18"/>
                <w:szCs w:val="16"/>
              </w:rPr>
              <w:t>2.376</w:t>
            </w:r>
          </w:p>
        </w:tc>
        <w:tc>
          <w:tcPr>
            <w:tcW w:w="709" w:type="dxa"/>
            <w:tcBorders>
              <w:top w:val="nil"/>
              <w:bottom w:val="single" w:sz="16" w:space="0" w:color="000000"/>
              <w:right w:val="single" w:sz="12" w:space="0" w:color="auto"/>
            </w:tcBorders>
            <w:shd w:val="clear" w:color="auto" w:fill="FFFFFF"/>
          </w:tcPr>
          <w:p w:rsidR="00383C39" w:rsidRPr="00653A25" w:rsidRDefault="00383C39" w:rsidP="00EB6543">
            <w:pPr>
              <w:ind w:left="60"/>
              <w:jc w:val="right"/>
              <w:rPr>
                <w:rFonts w:ascii="Arial" w:hAnsi="Arial" w:cs="Arial"/>
                <w:sz w:val="18"/>
                <w:szCs w:val="16"/>
              </w:rPr>
            </w:pPr>
            <w:r w:rsidRPr="00653A25">
              <w:rPr>
                <w:rFonts w:ascii="Arial" w:hAnsi="Arial" w:cs="Arial"/>
                <w:sz w:val="18"/>
                <w:szCs w:val="16"/>
              </w:rPr>
              <w:t>.021</w:t>
            </w:r>
          </w:p>
        </w:tc>
      </w:tr>
    </w:tbl>
    <w:p w:rsidR="00383C39" w:rsidRPr="00CF2751" w:rsidRDefault="00383C39" w:rsidP="00EB6543">
      <w:pPr>
        <w:pStyle w:val="ListParagraph"/>
        <w:ind w:left="0" w:firstLine="0"/>
        <w:jc w:val="both"/>
        <w:rPr>
          <w:i/>
          <w:sz w:val="20"/>
          <w:szCs w:val="20"/>
        </w:rPr>
      </w:pPr>
      <w:proofErr w:type="gramStart"/>
      <w:r>
        <w:rPr>
          <w:i/>
          <w:sz w:val="20"/>
          <w:szCs w:val="20"/>
        </w:rPr>
        <w:t>Sumber :</w:t>
      </w:r>
      <w:proofErr w:type="gramEnd"/>
      <w:r>
        <w:rPr>
          <w:i/>
          <w:sz w:val="20"/>
          <w:szCs w:val="20"/>
        </w:rPr>
        <w:t xml:space="preserve"> Lampiran Hasil Pengolahan Data, 2019</w:t>
      </w:r>
    </w:p>
    <w:p w:rsidR="00383C39" w:rsidRDefault="00383C39" w:rsidP="00EB6543">
      <w:pPr>
        <w:pStyle w:val="ListParagraph"/>
        <w:ind w:left="0" w:firstLine="709"/>
        <w:jc w:val="both"/>
        <w:rPr>
          <w:sz w:val="24"/>
          <w:szCs w:val="24"/>
        </w:rPr>
      </w:pPr>
      <w:r>
        <w:rPr>
          <w:sz w:val="24"/>
          <w:szCs w:val="24"/>
          <w:lang w:val="id-ID"/>
        </w:rPr>
        <w:t xml:space="preserve">Berdasarkan tabel diatas dapat </w:t>
      </w:r>
      <w:r>
        <w:rPr>
          <w:sz w:val="24"/>
          <w:szCs w:val="24"/>
        </w:rPr>
        <w:t>dibuktikan dalam penelitian ini yaitu variabel P</w:t>
      </w:r>
      <w:r>
        <w:rPr>
          <w:sz w:val="24"/>
          <w:szCs w:val="24"/>
          <w:lang w:val="id-ID"/>
        </w:rPr>
        <w:t xml:space="preserve">emberdayaan </w:t>
      </w:r>
      <w:r>
        <w:rPr>
          <w:sz w:val="24"/>
          <w:szCs w:val="24"/>
        </w:rPr>
        <w:t>K</w:t>
      </w:r>
      <w:r>
        <w:rPr>
          <w:sz w:val="24"/>
          <w:szCs w:val="24"/>
          <w:lang w:val="id-ID"/>
        </w:rPr>
        <w:t>aryawan</w:t>
      </w:r>
      <w:r>
        <w:rPr>
          <w:sz w:val="24"/>
          <w:szCs w:val="24"/>
        </w:rPr>
        <w:t xml:space="preserve"> dan variabel k</w:t>
      </w:r>
      <w:r>
        <w:rPr>
          <w:sz w:val="24"/>
          <w:szCs w:val="24"/>
          <w:lang w:val="id-ID"/>
        </w:rPr>
        <w:t xml:space="preserve">eyakinan </w:t>
      </w:r>
      <w:r>
        <w:rPr>
          <w:sz w:val="24"/>
          <w:szCs w:val="24"/>
        </w:rPr>
        <w:t>d</w:t>
      </w:r>
      <w:r>
        <w:rPr>
          <w:sz w:val="24"/>
          <w:szCs w:val="24"/>
          <w:lang w:val="id-ID"/>
        </w:rPr>
        <w:t>iri</w:t>
      </w:r>
      <w:r>
        <w:rPr>
          <w:sz w:val="24"/>
          <w:szCs w:val="24"/>
        </w:rPr>
        <w:t xml:space="preserve"> terhadap variabel k</w:t>
      </w:r>
      <w:r>
        <w:rPr>
          <w:sz w:val="24"/>
          <w:szCs w:val="24"/>
          <w:lang w:val="id-ID"/>
        </w:rPr>
        <w:t xml:space="preserve">inerja </w:t>
      </w:r>
      <w:r>
        <w:rPr>
          <w:sz w:val="24"/>
          <w:szCs w:val="24"/>
        </w:rPr>
        <w:t>k</w:t>
      </w:r>
      <w:r>
        <w:rPr>
          <w:sz w:val="24"/>
          <w:szCs w:val="24"/>
          <w:lang w:val="id-ID"/>
        </w:rPr>
        <w:t>aryawan</w:t>
      </w:r>
      <w:r>
        <w:rPr>
          <w:sz w:val="24"/>
          <w:szCs w:val="24"/>
        </w:rPr>
        <w:t xml:space="preserve"> dengan ketentuan bahwa Ha diterima dan Ho ditolak jika t-hitung ≥ t-tabel.</w:t>
      </w:r>
    </w:p>
    <w:p w:rsidR="00383C39" w:rsidRDefault="00383C39" w:rsidP="00EB6543">
      <w:pPr>
        <w:pStyle w:val="ListParagraph"/>
        <w:widowControl/>
        <w:numPr>
          <w:ilvl w:val="0"/>
          <w:numId w:val="32"/>
        </w:numPr>
        <w:autoSpaceDE/>
        <w:autoSpaceDN/>
        <w:ind w:left="360"/>
        <w:contextualSpacing/>
        <w:jc w:val="both"/>
        <w:rPr>
          <w:sz w:val="24"/>
          <w:szCs w:val="24"/>
        </w:rPr>
      </w:pPr>
      <w:r>
        <w:rPr>
          <w:sz w:val="24"/>
          <w:szCs w:val="24"/>
        </w:rPr>
        <w:t>Untuk variabel pemberdayaan karyawan, nilai t-hitungnya adalah 2.698. Ini berarti t-hitung &gt; t-tabel yaitu 2.698&gt;2,0</w:t>
      </w:r>
      <w:r>
        <w:rPr>
          <w:sz w:val="24"/>
          <w:szCs w:val="24"/>
          <w:lang w:val="id-ID"/>
        </w:rPr>
        <w:t>0</w:t>
      </w:r>
      <w:r>
        <w:rPr>
          <w:sz w:val="24"/>
          <w:szCs w:val="24"/>
        </w:rPr>
        <w:t>3 dan nilai signifikannya sebesar 0,009&lt;0</w:t>
      </w:r>
      <w:proofErr w:type="gramStart"/>
      <w:r>
        <w:rPr>
          <w:sz w:val="24"/>
          <w:szCs w:val="24"/>
        </w:rPr>
        <w:t>,05</w:t>
      </w:r>
      <w:proofErr w:type="gramEnd"/>
      <w:r>
        <w:rPr>
          <w:sz w:val="24"/>
          <w:szCs w:val="24"/>
        </w:rPr>
        <w:t xml:space="preserve"> yang berarti bahwa pemberdayaan karyawan berpengaruh signifikan terhadap k</w:t>
      </w:r>
      <w:r>
        <w:rPr>
          <w:sz w:val="24"/>
          <w:szCs w:val="24"/>
          <w:lang w:val="id-ID"/>
        </w:rPr>
        <w:t xml:space="preserve">inerja </w:t>
      </w:r>
      <w:r>
        <w:rPr>
          <w:sz w:val="24"/>
          <w:szCs w:val="24"/>
        </w:rPr>
        <w:t>k</w:t>
      </w:r>
      <w:r>
        <w:rPr>
          <w:sz w:val="24"/>
          <w:szCs w:val="24"/>
          <w:lang w:val="id-ID"/>
        </w:rPr>
        <w:t>aryawan</w:t>
      </w:r>
      <w:r>
        <w:rPr>
          <w:sz w:val="24"/>
          <w:szCs w:val="24"/>
        </w:rPr>
        <w:t>.</w:t>
      </w:r>
    </w:p>
    <w:p w:rsidR="00383C39" w:rsidRDefault="00383C39" w:rsidP="00EB6543">
      <w:pPr>
        <w:pStyle w:val="ListParagraph"/>
        <w:widowControl/>
        <w:numPr>
          <w:ilvl w:val="0"/>
          <w:numId w:val="32"/>
        </w:numPr>
        <w:autoSpaceDE/>
        <w:autoSpaceDN/>
        <w:ind w:left="360"/>
        <w:contextualSpacing/>
        <w:jc w:val="both"/>
        <w:rPr>
          <w:sz w:val="24"/>
          <w:szCs w:val="24"/>
        </w:rPr>
      </w:pPr>
      <w:r>
        <w:rPr>
          <w:sz w:val="24"/>
          <w:szCs w:val="24"/>
        </w:rPr>
        <w:t>Untuk variabel Keyakinan diri, nilai t-hitungnya adalah 2,730. Ini berarti t-hitung &gt; t-tabel yaitu 2,730&gt; 2,003 dan nilai signifikannya sebesar 0,008&lt; 0,05 yang berarti keyakinan diri berpengaruh signifikan terhadap k</w:t>
      </w:r>
      <w:r>
        <w:rPr>
          <w:sz w:val="24"/>
          <w:szCs w:val="24"/>
          <w:lang w:val="id-ID"/>
        </w:rPr>
        <w:t xml:space="preserve">inerja </w:t>
      </w:r>
      <w:r>
        <w:rPr>
          <w:sz w:val="24"/>
          <w:szCs w:val="24"/>
        </w:rPr>
        <w:t>k</w:t>
      </w:r>
      <w:r>
        <w:rPr>
          <w:sz w:val="24"/>
          <w:szCs w:val="24"/>
          <w:lang w:val="id-ID"/>
        </w:rPr>
        <w:t>aryawan</w:t>
      </w:r>
      <w:r>
        <w:rPr>
          <w:sz w:val="24"/>
          <w:szCs w:val="24"/>
        </w:rPr>
        <w:t>.</w:t>
      </w:r>
    </w:p>
    <w:p w:rsidR="00383C39" w:rsidRDefault="00383C39" w:rsidP="00EB6543">
      <w:pPr>
        <w:pStyle w:val="ListParagraph"/>
        <w:widowControl/>
        <w:numPr>
          <w:ilvl w:val="0"/>
          <w:numId w:val="32"/>
        </w:numPr>
        <w:autoSpaceDE/>
        <w:autoSpaceDN/>
        <w:ind w:left="360"/>
        <w:contextualSpacing/>
        <w:jc w:val="both"/>
        <w:rPr>
          <w:sz w:val="24"/>
          <w:szCs w:val="24"/>
        </w:rPr>
      </w:pPr>
      <w:r>
        <w:rPr>
          <w:sz w:val="24"/>
          <w:szCs w:val="24"/>
        </w:rPr>
        <w:lastRenderedPageBreak/>
        <w:t>Untuk variabel Budaya Organisasi, nilai t-hitungnya adalah 2,376. Ini berarti t-hitung &gt; t-tabel yaitu 2,376&gt;2,003 dan nilai signifikannya sebesar 0,021&lt;0</w:t>
      </w:r>
      <w:proofErr w:type="gramStart"/>
      <w:r>
        <w:rPr>
          <w:sz w:val="24"/>
          <w:szCs w:val="24"/>
        </w:rPr>
        <w:t>,05</w:t>
      </w:r>
      <w:proofErr w:type="gramEnd"/>
      <w:r>
        <w:rPr>
          <w:sz w:val="24"/>
          <w:szCs w:val="24"/>
        </w:rPr>
        <w:t xml:space="preserve"> yang berarti bahwa pemberdayaan karyawan berpengaruh signifikan terhadap k</w:t>
      </w:r>
      <w:r>
        <w:rPr>
          <w:sz w:val="24"/>
          <w:szCs w:val="24"/>
          <w:lang w:val="id-ID"/>
        </w:rPr>
        <w:t xml:space="preserve">inerja </w:t>
      </w:r>
      <w:r>
        <w:rPr>
          <w:sz w:val="24"/>
          <w:szCs w:val="24"/>
        </w:rPr>
        <w:t>k</w:t>
      </w:r>
      <w:r>
        <w:rPr>
          <w:sz w:val="24"/>
          <w:szCs w:val="24"/>
          <w:lang w:val="id-ID"/>
        </w:rPr>
        <w:t>aryawan</w:t>
      </w:r>
      <w:r>
        <w:rPr>
          <w:sz w:val="24"/>
          <w:szCs w:val="24"/>
        </w:rPr>
        <w:t>.</w:t>
      </w:r>
    </w:p>
    <w:p w:rsidR="00383C39" w:rsidRPr="002E3DA0" w:rsidRDefault="00383C39" w:rsidP="00EB6543">
      <w:pPr>
        <w:pStyle w:val="ListParagraph"/>
        <w:numPr>
          <w:ilvl w:val="2"/>
          <w:numId w:val="27"/>
        </w:numPr>
        <w:tabs>
          <w:tab w:val="clear" w:pos="2160"/>
          <w:tab w:val="num" w:pos="360"/>
        </w:tabs>
        <w:ind w:left="360"/>
        <w:jc w:val="both"/>
        <w:rPr>
          <w:sz w:val="24"/>
          <w:szCs w:val="24"/>
        </w:rPr>
      </w:pPr>
      <w:r w:rsidRPr="002E3DA0">
        <w:rPr>
          <w:sz w:val="24"/>
          <w:szCs w:val="24"/>
        </w:rPr>
        <w:t>Koefisien Determinasi (R²)</w:t>
      </w:r>
    </w:p>
    <w:p w:rsidR="00383C39" w:rsidRPr="00BC205D" w:rsidRDefault="00383C39" w:rsidP="00EB6543">
      <w:pPr>
        <w:ind w:left="360" w:hanging="360"/>
        <w:jc w:val="center"/>
        <w:rPr>
          <w:b/>
          <w:bCs/>
          <w:color w:val="000000"/>
          <w:sz w:val="24"/>
          <w:szCs w:val="24"/>
        </w:rPr>
      </w:pPr>
      <w:r w:rsidRPr="00BC205D">
        <w:rPr>
          <w:b/>
          <w:sz w:val="24"/>
          <w:szCs w:val="24"/>
        </w:rPr>
        <w:t xml:space="preserve">Tabel </w:t>
      </w:r>
      <w:r w:rsidRPr="00BC205D">
        <w:rPr>
          <w:b/>
          <w:sz w:val="24"/>
          <w:szCs w:val="24"/>
          <w:lang w:val="id-ID"/>
        </w:rPr>
        <w:t>1</w:t>
      </w:r>
      <w:r w:rsidR="00562825">
        <w:rPr>
          <w:b/>
          <w:sz w:val="24"/>
          <w:szCs w:val="24"/>
        </w:rPr>
        <w:t>5</w:t>
      </w:r>
      <w:r>
        <w:rPr>
          <w:b/>
          <w:sz w:val="24"/>
          <w:szCs w:val="24"/>
        </w:rPr>
        <w:t xml:space="preserve"> </w:t>
      </w:r>
      <w:r w:rsidRPr="00BC205D">
        <w:rPr>
          <w:b/>
          <w:sz w:val="24"/>
          <w:szCs w:val="24"/>
        </w:rPr>
        <w:t>Uji R Square</w:t>
      </w:r>
      <w:r>
        <w:rPr>
          <w:b/>
          <w:sz w:val="24"/>
          <w:szCs w:val="24"/>
        </w:rPr>
        <w:t xml:space="preserve"> </w:t>
      </w:r>
      <w:r w:rsidRPr="00BC205D">
        <w:rPr>
          <w:b/>
          <w:bCs/>
          <w:color w:val="000000"/>
          <w:sz w:val="24"/>
          <w:szCs w:val="24"/>
        </w:rPr>
        <w:t>Model summary</w:t>
      </w:r>
    </w:p>
    <w:tbl>
      <w:tblPr>
        <w:tblW w:w="0" w:type="auto"/>
        <w:jc w:val="center"/>
        <w:tblInd w:w="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254"/>
        <w:gridCol w:w="1217"/>
        <w:gridCol w:w="1407"/>
        <w:gridCol w:w="1588"/>
        <w:gridCol w:w="2105"/>
      </w:tblGrid>
      <w:tr w:rsidR="00383C39" w:rsidRPr="008D11A9" w:rsidTr="00653A25">
        <w:trPr>
          <w:cantSplit/>
          <w:jc w:val="center"/>
        </w:trPr>
        <w:tc>
          <w:tcPr>
            <w:tcW w:w="7571" w:type="dxa"/>
            <w:gridSpan w:val="5"/>
            <w:tcBorders>
              <w:top w:val="nil"/>
              <w:left w:val="nil"/>
              <w:bottom w:val="nil"/>
              <w:right w:val="nil"/>
            </w:tcBorders>
            <w:shd w:val="clear" w:color="auto" w:fill="FFFFFF"/>
          </w:tcPr>
          <w:p w:rsidR="00383C39" w:rsidRPr="008D11A9" w:rsidRDefault="00383C39" w:rsidP="00EB6543">
            <w:pPr>
              <w:ind w:left="60"/>
              <w:jc w:val="center"/>
              <w:rPr>
                <w:rFonts w:ascii="Arial" w:hAnsi="Arial" w:cs="Arial"/>
                <w:sz w:val="16"/>
                <w:szCs w:val="18"/>
              </w:rPr>
            </w:pPr>
            <w:r w:rsidRPr="008D11A9">
              <w:rPr>
                <w:rFonts w:ascii="Arial" w:hAnsi="Arial" w:cs="Arial"/>
                <w:b/>
                <w:bCs/>
                <w:sz w:val="16"/>
                <w:szCs w:val="18"/>
              </w:rPr>
              <w:t>Model Summary</w:t>
            </w:r>
            <w:r w:rsidRPr="008D11A9">
              <w:rPr>
                <w:rFonts w:ascii="Arial" w:hAnsi="Arial" w:cs="Arial"/>
                <w:b/>
                <w:bCs/>
                <w:sz w:val="16"/>
                <w:szCs w:val="18"/>
                <w:vertAlign w:val="superscript"/>
              </w:rPr>
              <w:t>b</w:t>
            </w:r>
          </w:p>
        </w:tc>
      </w:tr>
      <w:tr w:rsidR="00383C39" w:rsidRPr="008D11A9" w:rsidTr="00653A25">
        <w:trPr>
          <w:cantSplit/>
          <w:jc w:val="center"/>
        </w:trPr>
        <w:tc>
          <w:tcPr>
            <w:tcW w:w="1124" w:type="dxa"/>
            <w:tcBorders>
              <w:top w:val="single" w:sz="16" w:space="0" w:color="000000"/>
              <w:left w:val="single" w:sz="16" w:space="0" w:color="000000"/>
              <w:bottom w:val="single" w:sz="16" w:space="0" w:color="000000"/>
              <w:right w:val="single" w:sz="16" w:space="0" w:color="000000"/>
            </w:tcBorders>
            <w:shd w:val="clear" w:color="auto" w:fill="FFFFFF"/>
          </w:tcPr>
          <w:p w:rsidR="00383C39" w:rsidRPr="008D11A9" w:rsidRDefault="00383C39" w:rsidP="00EB6543">
            <w:pPr>
              <w:ind w:left="60"/>
              <w:rPr>
                <w:rFonts w:ascii="Arial" w:hAnsi="Arial" w:cs="Arial"/>
                <w:sz w:val="16"/>
                <w:szCs w:val="18"/>
              </w:rPr>
            </w:pPr>
            <w:r w:rsidRPr="008D11A9">
              <w:rPr>
                <w:rFonts w:ascii="Arial" w:hAnsi="Arial" w:cs="Arial"/>
                <w:sz w:val="16"/>
                <w:szCs w:val="18"/>
              </w:rPr>
              <w:t>Model</w:t>
            </w:r>
          </w:p>
        </w:tc>
        <w:tc>
          <w:tcPr>
            <w:tcW w:w="1091" w:type="dxa"/>
            <w:tcBorders>
              <w:top w:val="single" w:sz="16" w:space="0" w:color="000000"/>
              <w:left w:val="single" w:sz="16" w:space="0" w:color="000000"/>
              <w:bottom w:val="single" w:sz="16" w:space="0" w:color="000000"/>
            </w:tcBorders>
            <w:shd w:val="clear" w:color="auto" w:fill="FFFFFF"/>
          </w:tcPr>
          <w:p w:rsidR="00383C39" w:rsidRPr="008D11A9" w:rsidRDefault="00383C39" w:rsidP="00EB6543">
            <w:pPr>
              <w:ind w:left="60"/>
              <w:jc w:val="center"/>
              <w:rPr>
                <w:rFonts w:ascii="Arial" w:hAnsi="Arial" w:cs="Arial"/>
                <w:sz w:val="16"/>
                <w:szCs w:val="18"/>
              </w:rPr>
            </w:pPr>
            <w:r w:rsidRPr="008D11A9">
              <w:rPr>
                <w:rFonts w:ascii="Arial" w:hAnsi="Arial" w:cs="Arial"/>
                <w:sz w:val="16"/>
                <w:szCs w:val="18"/>
              </w:rPr>
              <w:t>R</w:t>
            </w:r>
          </w:p>
        </w:tc>
        <w:tc>
          <w:tcPr>
            <w:tcW w:w="1261" w:type="dxa"/>
            <w:tcBorders>
              <w:top w:val="single" w:sz="16" w:space="0" w:color="000000"/>
              <w:bottom w:val="single" w:sz="16" w:space="0" w:color="000000"/>
            </w:tcBorders>
            <w:shd w:val="clear" w:color="auto" w:fill="FFFFFF"/>
          </w:tcPr>
          <w:p w:rsidR="00383C39" w:rsidRPr="008D11A9" w:rsidRDefault="00383C39" w:rsidP="00EB6543">
            <w:pPr>
              <w:ind w:left="60"/>
              <w:jc w:val="center"/>
              <w:rPr>
                <w:rFonts w:ascii="Arial" w:hAnsi="Arial" w:cs="Arial"/>
                <w:sz w:val="16"/>
                <w:szCs w:val="18"/>
              </w:rPr>
            </w:pPr>
            <w:r w:rsidRPr="008D11A9">
              <w:rPr>
                <w:rFonts w:ascii="Arial" w:hAnsi="Arial" w:cs="Arial"/>
                <w:sz w:val="16"/>
                <w:szCs w:val="18"/>
              </w:rPr>
              <w:t>R Square</w:t>
            </w:r>
          </w:p>
        </w:tc>
        <w:tc>
          <w:tcPr>
            <w:tcW w:w="0" w:type="auto"/>
            <w:tcBorders>
              <w:top w:val="single" w:sz="16" w:space="0" w:color="000000"/>
              <w:bottom w:val="single" w:sz="16" w:space="0" w:color="000000"/>
            </w:tcBorders>
            <w:shd w:val="clear" w:color="auto" w:fill="FFFFFF"/>
          </w:tcPr>
          <w:p w:rsidR="00383C39" w:rsidRPr="008D11A9" w:rsidRDefault="00383C39" w:rsidP="00EB6543">
            <w:pPr>
              <w:ind w:left="60"/>
              <w:jc w:val="center"/>
              <w:rPr>
                <w:rFonts w:ascii="Arial" w:hAnsi="Arial" w:cs="Arial"/>
                <w:sz w:val="16"/>
                <w:szCs w:val="18"/>
              </w:rPr>
            </w:pPr>
            <w:r w:rsidRPr="008D11A9">
              <w:rPr>
                <w:rFonts w:ascii="Arial" w:hAnsi="Arial" w:cs="Arial"/>
                <w:sz w:val="16"/>
                <w:szCs w:val="18"/>
              </w:rPr>
              <w:t>Adjusted R Square</w:t>
            </w:r>
          </w:p>
        </w:tc>
        <w:tc>
          <w:tcPr>
            <w:tcW w:w="0" w:type="auto"/>
            <w:tcBorders>
              <w:top w:val="single" w:sz="16" w:space="0" w:color="000000"/>
              <w:bottom w:val="single" w:sz="16" w:space="0" w:color="000000"/>
              <w:right w:val="single" w:sz="16" w:space="0" w:color="000000"/>
            </w:tcBorders>
            <w:shd w:val="clear" w:color="auto" w:fill="FFFFFF"/>
          </w:tcPr>
          <w:p w:rsidR="00383C39" w:rsidRPr="008D11A9" w:rsidRDefault="00383C39" w:rsidP="00EB6543">
            <w:pPr>
              <w:ind w:left="60"/>
              <w:jc w:val="center"/>
              <w:rPr>
                <w:rFonts w:ascii="Arial" w:hAnsi="Arial" w:cs="Arial"/>
                <w:sz w:val="16"/>
                <w:szCs w:val="18"/>
              </w:rPr>
            </w:pPr>
            <w:r w:rsidRPr="008D11A9">
              <w:rPr>
                <w:rFonts w:ascii="Arial" w:hAnsi="Arial" w:cs="Arial"/>
                <w:sz w:val="16"/>
                <w:szCs w:val="18"/>
              </w:rPr>
              <w:t>Std. Error of the Estimate</w:t>
            </w:r>
          </w:p>
        </w:tc>
      </w:tr>
      <w:tr w:rsidR="00383C39" w:rsidRPr="008D11A9" w:rsidTr="00653A25">
        <w:trPr>
          <w:cantSplit/>
          <w:jc w:val="center"/>
        </w:trPr>
        <w:tc>
          <w:tcPr>
            <w:tcW w:w="1124"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383C39" w:rsidRPr="008D11A9" w:rsidRDefault="00383C39" w:rsidP="00EB6543">
            <w:pPr>
              <w:ind w:left="60"/>
              <w:rPr>
                <w:rFonts w:ascii="Arial" w:hAnsi="Arial" w:cs="Arial"/>
                <w:sz w:val="16"/>
                <w:szCs w:val="18"/>
              </w:rPr>
            </w:pPr>
            <w:r w:rsidRPr="008D11A9">
              <w:rPr>
                <w:rFonts w:ascii="Arial" w:hAnsi="Arial" w:cs="Arial"/>
                <w:sz w:val="16"/>
                <w:szCs w:val="18"/>
              </w:rPr>
              <w:t>1</w:t>
            </w:r>
          </w:p>
        </w:tc>
        <w:tc>
          <w:tcPr>
            <w:tcW w:w="1091" w:type="dxa"/>
            <w:tcBorders>
              <w:top w:val="single" w:sz="16" w:space="0" w:color="000000"/>
              <w:left w:val="single" w:sz="16" w:space="0" w:color="000000"/>
              <w:bottom w:val="single" w:sz="16" w:space="0" w:color="000000"/>
            </w:tcBorders>
            <w:shd w:val="clear" w:color="auto" w:fill="FFFFFF"/>
          </w:tcPr>
          <w:p w:rsidR="00383C39" w:rsidRPr="008D11A9" w:rsidRDefault="00383C39" w:rsidP="00EB6543">
            <w:pPr>
              <w:ind w:left="60"/>
              <w:jc w:val="right"/>
              <w:rPr>
                <w:rFonts w:ascii="Arial" w:hAnsi="Arial" w:cs="Arial"/>
                <w:sz w:val="16"/>
                <w:szCs w:val="18"/>
              </w:rPr>
            </w:pPr>
            <w:r w:rsidRPr="008D11A9">
              <w:rPr>
                <w:rFonts w:ascii="Arial" w:hAnsi="Arial" w:cs="Arial"/>
                <w:sz w:val="16"/>
                <w:szCs w:val="18"/>
              </w:rPr>
              <w:t>.907</w:t>
            </w:r>
            <w:r w:rsidRPr="008D11A9">
              <w:rPr>
                <w:rFonts w:ascii="Arial" w:hAnsi="Arial" w:cs="Arial"/>
                <w:sz w:val="16"/>
                <w:szCs w:val="18"/>
                <w:vertAlign w:val="superscript"/>
              </w:rPr>
              <w:t>a</w:t>
            </w:r>
          </w:p>
        </w:tc>
        <w:tc>
          <w:tcPr>
            <w:tcW w:w="1261" w:type="dxa"/>
            <w:tcBorders>
              <w:top w:val="single" w:sz="16" w:space="0" w:color="000000"/>
              <w:bottom w:val="single" w:sz="16" w:space="0" w:color="000000"/>
            </w:tcBorders>
            <w:shd w:val="clear" w:color="auto" w:fill="FFFFFF"/>
          </w:tcPr>
          <w:p w:rsidR="00383C39" w:rsidRPr="008D11A9" w:rsidRDefault="00383C39" w:rsidP="00EB6543">
            <w:pPr>
              <w:ind w:left="60"/>
              <w:jc w:val="right"/>
              <w:rPr>
                <w:rFonts w:ascii="Arial" w:hAnsi="Arial" w:cs="Arial"/>
                <w:sz w:val="16"/>
                <w:szCs w:val="18"/>
              </w:rPr>
            </w:pPr>
            <w:r w:rsidRPr="008D11A9">
              <w:rPr>
                <w:rFonts w:ascii="Arial" w:hAnsi="Arial" w:cs="Arial"/>
                <w:sz w:val="16"/>
                <w:szCs w:val="18"/>
              </w:rPr>
              <w:t>.823</w:t>
            </w:r>
          </w:p>
        </w:tc>
        <w:tc>
          <w:tcPr>
            <w:tcW w:w="0" w:type="auto"/>
            <w:tcBorders>
              <w:top w:val="single" w:sz="16" w:space="0" w:color="000000"/>
              <w:bottom w:val="single" w:sz="16" w:space="0" w:color="000000"/>
            </w:tcBorders>
            <w:shd w:val="clear" w:color="auto" w:fill="FFFFFF"/>
          </w:tcPr>
          <w:p w:rsidR="00383C39" w:rsidRPr="008D11A9" w:rsidRDefault="00383C39" w:rsidP="00EB6543">
            <w:pPr>
              <w:ind w:left="60"/>
              <w:jc w:val="right"/>
              <w:rPr>
                <w:rFonts w:ascii="Arial" w:hAnsi="Arial" w:cs="Arial"/>
                <w:sz w:val="16"/>
                <w:szCs w:val="18"/>
              </w:rPr>
            </w:pPr>
            <w:r w:rsidRPr="008D11A9">
              <w:rPr>
                <w:rFonts w:ascii="Arial" w:hAnsi="Arial" w:cs="Arial"/>
                <w:sz w:val="16"/>
                <w:szCs w:val="18"/>
              </w:rPr>
              <w:t>.813</w:t>
            </w:r>
          </w:p>
        </w:tc>
        <w:tc>
          <w:tcPr>
            <w:tcW w:w="0" w:type="auto"/>
            <w:tcBorders>
              <w:top w:val="single" w:sz="16" w:space="0" w:color="000000"/>
              <w:bottom w:val="single" w:sz="16" w:space="0" w:color="000000"/>
              <w:right w:val="single" w:sz="16" w:space="0" w:color="000000"/>
            </w:tcBorders>
            <w:shd w:val="clear" w:color="auto" w:fill="FFFFFF"/>
          </w:tcPr>
          <w:p w:rsidR="00383C39" w:rsidRPr="008D11A9" w:rsidRDefault="00383C39" w:rsidP="00EB6543">
            <w:pPr>
              <w:ind w:left="60"/>
              <w:jc w:val="right"/>
              <w:rPr>
                <w:rFonts w:ascii="Arial" w:hAnsi="Arial" w:cs="Arial"/>
                <w:sz w:val="16"/>
                <w:szCs w:val="18"/>
              </w:rPr>
            </w:pPr>
            <w:r w:rsidRPr="008D11A9">
              <w:rPr>
                <w:rFonts w:ascii="Arial" w:hAnsi="Arial" w:cs="Arial"/>
                <w:sz w:val="16"/>
                <w:szCs w:val="18"/>
              </w:rPr>
              <w:t>5.834</w:t>
            </w:r>
          </w:p>
        </w:tc>
      </w:tr>
      <w:tr w:rsidR="00383C39" w:rsidRPr="008D11A9" w:rsidTr="00653A25">
        <w:trPr>
          <w:cantSplit/>
          <w:jc w:val="center"/>
        </w:trPr>
        <w:tc>
          <w:tcPr>
            <w:tcW w:w="7571" w:type="dxa"/>
            <w:gridSpan w:val="5"/>
            <w:tcBorders>
              <w:top w:val="nil"/>
              <w:left w:val="nil"/>
              <w:bottom w:val="nil"/>
              <w:right w:val="nil"/>
            </w:tcBorders>
            <w:shd w:val="clear" w:color="auto" w:fill="FFFFFF"/>
          </w:tcPr>
          <w:p w:rsidR="00383C39" w:rsidRPr="008D11A9" w:rsidRDefault="00383C39" w:rsidP="00EB6543">
            <w:pPr>
              <w:ind w:left="60"/>
              <w:rPr>
                <w:rFonts w:ascii="Arial" w:hAnsi="Arial" w:cs="Arial"/>
                <w:sz w:val="16"/>
                <w:szCs w:val="18"/>
              </w:rPr>
            </w:pPr>
            <w:r w:rsidRPr="008D11A9">
              <w:rPr>
                <w:rFonts w:ascii="Arial" w:hAnsi="Arial" w:cs="Arial"/>
                <w:sz w:val="16"/>
                <w:szCs w:val="18"/>
              </w:rPr>
              <w:t>a. Predictors: (Constant), BO, PK, KD</w:t>
            </w:r>
          </w:p>
        </w:tc>
      </w:tr>
      <w:tr w:rsidR="00383C39" w:rsidRPr="008D11A9" w:rsidTr="00653A25">
        <w:trPr>
          <w:cantSplit/>
          <w:jc w:val="center"/>
        </w:trPr>
        <w:tc>
          <w:tcPr>
            <w:tcW w:w="7571" w:type="dxa"/>
            <w:gridSpan w:val="5"/>
            <w:tcBorders>
              <w:top w:val="nil"/>
              <w:left w:val="nil"/>
              <w:bottom w:val="nil"/>
              <w:right w:val="nil"/>
            </w:tcBorders>
            <w:shd w:val="clear" w:color="auto" w:fill="FFFFFF"/>
          </w:tcPr>
          <w:p w:rsidR="00383C39" w:rsidRPr="008D11A9" w:rsidRDefault="00383C39" w:rsidP="00EB6543">
            <w:pPr>
              <w:ind w:left="60"/>
              <w:rPr>
                <w:rFonts w:ascii="Arial" w:hAnsi="Arial" w:cs="Arial"/>
                <w:sz w:val="16"/>
                <w:szCs w:val="18"/>
              </w:rPr>
            </w:pPr>
            <w:r w:rsidRPr="008D11A9">
              <w:rPr>
                <w:rFonts w:ascii="Arial" w:hAnsi="Arial" w:cs="Arial"/>
                <w:sz w:val="16"/>
                <w:szCs w:val="18"/>
              </w:rPr>
              <w:t>b. Dependent Variable: Y</w:t>
            </w:r>
          </w:p>
          <w:p w:rsidR="00383C39" w:rsidRPr="008D11A9" w:rsidRDefault="00383C39" w:rsidP="00EB6543">
            <w:pPr>
              <w:ind w:left="60"/>
              <w:rPr>
                <w:rFonts w:ascii="Arial" w:hAnsi="Arial" w:cs="Arial"/>
                <w:sz w:val="16"/>
                <w:szCs w:val="18"/>
              </w:rPr>
            </w:pPr>
            <w:r w:rsidRPr="008D11A9">
              <w:rPr>
                <w:i/>
                <w:sz w:val="16"/>
                <w:szCs w:val="20"/>
              </w:rPr>
              <w:t>Sumber :Lampiran Hasil Pengelolaan Data, 2019</w:t>
            </w:r>
          </w:p>
        </w:tc>
      </w:tr>
    </w:tbl>
    <w:p w:rsidR="00383C39" w:rsidRDefault="00383C39" w:rsidP="00EB6543">
      <w:pPr>
        <w:adjustRightInd w:val="0"/>
        <w:ind w:firstLine="540"/>
        <w:jc w:val="both"/>
        <w:rPr>
          <w:bCs/>
          <w:sz w:val="24"/>
          <w:szCs w:val="24"/>
          <w:lang w:val="id-ID"/>
        </w:rPr>
      </w:pPr>
      <w:r w:rsidRPr="0094236F">
        <w:rPr>
          <w:bCs/>
          <w:sz w:val="24"/>
          <w:szCs w:val="24"/>
        </w:rPr>
        <w:t xml:space="preserve">Hasil Nilai </w:t>
      </w:r>
      <w:proofErr w:type="gramStart"/>
      <w:r w:rsidRPr="0094236F">
        <w:rPr>
          <w:bCs/>
          <w:sz w:val="24"/>
          <w:szCs w:val="24"/>
        </w:rPr>
        <w:t>R</w:t>
      </w:r>
      <w:r w:rsidRPr="0094236F">
        <w:rPr>
          <w:bCs/>
          <w:sz w:val="24"/>
          <w:szCs w:val="24"/>
          <w:vertAlign w:val="superscript"/>
        </w:rPr>
        <w:t>2</w:t>
      </w:r>
      <w:r w:rsidRPr="0094236F">
        <w:rPr>
          <w:bCs/>
          <w:i/>
          <w:iCs/>
          <w:sz w:val="24"/>
          <w:szCs w:val="24"/>
        </w:rPr>
        <w:t>(</w:t>
      </w:r>
      <w:proofErr w:type="gramEnd"/>
      <w:r>
        <w:rPr>
          <w:bCs/>
          <w:i/>
          <w:iCs/>
          <w:sz w:val="24"/>
          <w:szCs w:val="24"/>
        </w:rPr>
        <w:t xml:space="preserve">Adjusted </w:t>
      </w:r>
      <w:r w:rsidRPr="0094236F">
        <w:rPr>
          <w:bCs/>
          <w:i/>
          <w:iCs/>
          <w:sz w:val="24"/>
          <w:szCs w:val="24"/>
        </w:rPr>
        <w:t>R-Square)</w:t>
      </w:r>
      <w:r w:rsidRPr="0094236F">
        <w:rPr>
          <w:bCs/>
          <w:sz w:val="24"/>
          <w:szCs w:val="24"/>
        </w:rPr>
        <w:t xml:space="preserve"> digunakan untuk mengukur seberapa besar proporsi  variasi dari var</w:t>
      </w:r>
      <w:r>
        <w:rPr>
          <w:bCs/>
          <w:sz w:val="24"/>
          <w:szCs w:val="24"/>
        </w:rPr>
        <w:t>iabel independen secara bersama</w:t>
      </w:r>
      <w:r w:rsidRPr="0094236F">
        <w:rPr>
          <w:bCs/>
          <w:sz w:val="24"/>
          <w:szCs w:val="24"/>
        </w:rPr>
        <w:t>-sama dalam mempengaruhi variabel dependent. Berdasarkan hasil pengolahan data diketahui bahwa nilai Uji R</w:t>
      </w:r>
      <w:r w:rsidRPr="0094236F">
        <w:rPr>
          <w:bCs/>
          <w:sz w:val="24"/>
          <w:szCs w:val="24"/>
          <w:vertAlign w:val="superscript"/>
        </w:rPr>
        <w:t>2</w:t>
      </w:r>
      <w:r w:rsidRPr="0094236F">
        <w:rPr>
          <w:bCs/>
          <w:i/>
          <w:iCs/>
          <w:sz w:val="24"/>
          <w:szCs w:val="24"/>
        </w:rPr>
        <w:t>(</w:t>
      </w:r>
      <w:r>
        <w:rPr>
          <w:bCs/>
          <w:i/>
          <w:iCs/>
          <w:sz w:val="24"/>
          <w:szCs w:val="24"/>
        </w:rPr>
        <w:t xml:space="preserve">Adjusted </w:t>
      </w:r>
      <w:r w:rsidRPr="0094236F">
        <w:rPr>
          <w:bCs/>
          <w:i/>
          <w:iCs/>
          <w:sz w:val="24"/>
          <w:szCs w:val="24"/>
        </w:rPr>
        <w:t xml:space="preserve">R-Square) </w:t>
      </w:r>
      <w:r w:rsidRPr="0094236F">
        <w:rPr>
          <w:bCs/>
          <w:sz w:val="24"/>
          <w:szCs w:val="24"/>
        </w:rPr>
        <w:t xml:space="preserve">adalah sebesar  </w:t>
      </w:r>
      <w:r>
        <w:rPr>
          <w:bCs/>
          <w:sz w:val="24"/>
          <w:szCs w:val="24"/>
        </w:rPr>
        <w:t>0,813</w:t>
      </w:r>
      <w:r w:rsidRPr="0094236F">
        <w:rPr>
          <w:bCs/>
          <w:sz w:val="24"/>
          <w:szCs w:val="24"/>
        </w:rPr>
        <w:t xml:space="preserve">  hal ini berarti besarnya </w:t>
      </w:r>
      <w:r>
        <w:rPr>
          <w:sz w:val="24"/>
          <w:szCs w:val="24"/>
        </w:rPr>
        <w:t>pengaruh p</w:t>
      </w:r>
      <w:r w:rsidRPr="00645E4D">
        <w:rPr>
          <w:sz w:val="24"/>
          <w:szCs w:val="24"/>
        </w:rPr>
        <w:t>ember</w:t>
      </w:r>
      <w:r>
        <w:rPr>
          <w:sz w:val="24"/>
          <w:szCs w:val="24"/>
        </w:rPr>
        <w:t>dayaan k</w:t>
      </w:r>
      <w:r w:rsidRPr="00645E4D">
        <w:rPr>
          <w:sz w:val="24"/>
          <w:szCs w:val="24"/>
        </w:rPr>
        <w:t>aryawan</w:t>
      </w:r>
      <w:r w:rsidRPr="00645E4D">
        <w:rPr>
          <w:i/>
          <w:sz w:val="24"/>
          <w:szCs w:val="24"/>
        </w:rPr>
        <w:t xml:space="preserve">, </w:t>
      </w:r>
      <w:r>
        <w:rPr>
          <w:sz w:val="24"/>
          <w:szCs w:val="24"/>
        </w:rPr>
        <w:t>keyakinan diri dan budaya o</w:t>
      </w:r>
      <w:r w:rsidRPr="00645E4D">
        <w:rPr>
          <w:sz w:val="24"/>
          <w:szCs w:val="24"/>
        </w:rPr>
        <w:t xml:space="preserve">rganisasi </w:t>
      </w:r>
      <w:r>
        <w:rPr>
          <w:sz w:val="24"/>
          <w:szCs w:val="24"/>
        </w:rPr>
        <w:t>terhadap kinerja k</w:t>
      </w:r>
      <w:r w:rsidRPr="00645E4D">
        <w:rPr>
          <w:sz w:val="24"/>
          <w:szCs w:val="24"/>
        </w:rPr>
        <w:t>aryawan pada</w:t>
      </w:r>
      <w:r>
        <w:rPr>
          <w:sz w:val="24"/>
          <w:szCs w:val="24"/>
        </w:rPr>
        <w:t xml:space="preserve"> PT. Batang Hari Barisan Padang </w:t>
      </w:r>
      <w:r w:rsidRPr="0094236F">
        <w:rPr>
          <w:bCs/>
          <w:sz w:val="24"/>
          <w:szCs w:val="24"/>
        </w:rPr>
        <w:t xml:space="preserve">adalah sebesar </w:t>
      </w:r>
      <w:r>
        <w:rPr>
          <w:bCs/>
          <w:sz w:val="24"/>
          <w:szCs w:val="24"/>
        </w:rPr>
        <w:t>81,3</w:t>
      </w:r>
      <w:r w:rsidRPr="0094236F">
        <w:rPr>
          <w:bCs/>
          <w:sz w:val="24"/>
          <w:szCs w:val="24"/>
        </w:rPr>
        <w:t xml:space="preserve">%  sisanya  dijelaskan oleh variabel lain yang tidak masuk ke dalam model penelitian. </w:t>
      </w:r>
    </w:p>
    <w:p w:rsidR="00383C39" w:rsidRPr="002E43B1" w:rsidRDefault="002E43B1" w:rsidP="00EB6543">
      <w:pPr>
        <w:pStyle w:val="ListParagraph"/>
        <w:numPr>
          <w:ilvl w:val="3"/>
          <w:numId w:val="27"/>
        </w:numPr>
        <w:ind w:left="360"/>
        <w:jc w:val="both"/>
        <w:rPr>
          <w:b/>
          <w:sz w:val="24"/>
          <w:szCs w:val="24"/>
        </w:rPr>
      </w:pPr>
      <w:r>
        <w:rPr>
          <w:b/>
          <w:iCs/>
          <w:sz w:val="24"/>
          <w:szCs w:val="24"/>
        </w:rPr>
        <w:t xml:space="preserve">Pengaruh Pemberdayaan </w:t>
      </w:r>
      <w:r w:rsidR="00383C39" w:rsidRPr="002E43B1">
        <w:rPr>
          <w:b/>
          <w:iCs/>
          <w:sz w:val="24"/>
          <w:szCs w:val="24"/>
        </w:rPr>
        <w:t>Karyawan  terhadap Kinerja Karyawan</w:t>
      </w:r>
      <w:r>
        <w:rPr>
          <w:b/>
          <w:iCs/>
          <w:sz w:val="24"/>
          <w:szCs w:val="24"/>
        </w:rPr>
        <w:t xml:space="preserve"> </w:t>
      </w:r>
      <w:r w:rsidR="00383C39" w:rsidRPr="002E43B1">
        <w:rPr>
          <w:b/>
          <w:sz w:val="24"/>
          <w:szCs w:val="24"/>
        </w:rPr>
        <w:t>pada PT. Batang Hari Barisan Padang</w:t>
      </w:r>
    </w:p>
    <w:p w:rsidR="00383C39" w:rsidRPr="009B1DCE" w:rsidRDefault="00383C39" w:rsidP="00EB6543">
      <w:pPr>
        <w:overflowPunct w:val="0"/>
        <w:adjustRightInd w:val="0"/>
        <w:ind w:left="360" w:firstLine="709"/>
        <w:jc w:val="both"/>
        <w:textAlignment w:val="baseline"/>
        <w:rPr>
          <w:b/>
          <w:bCs/>
          <w:sz w:val="24"/>
          <w:szCs w:val="24"/>
          <w:lang w:val="id-ID"/>
        </w:rPr>
      </w:pPr>
      <w:r w:rsidRPr="009B1DCE">
        <w:rPr>
          <w:sz w:val="24"/>
          <w:szCs w:val="24"/>
          <w:lang w:val="id-ID"/>
        </w:rPr>
        <w:t>N</w:t>
      </w:r>
      <w:r w:rsidRPr="009B1DCE">
        <w:rPr>
          <w:sz w:val="24"/>
          <w:szCs w:val="24"/>
        </w:rPr>
        <w:t xml:space="preserve">ilai  t hitung </w:t>
      </w:r>
      <w:r>
        <w:rPr>
          <w:sz w:val="24"/>
          <w:szCs w:val="24"/>
        </w:rPr>
        <w:t>2.698 dan nilai  (sig = 0,009&gt;</w:t>
      </w:r>
      <w:r w:rsidRPr="009B1DCE">
        <w:rPr>
          <w:sz w:val="24"/>
          <w:szCs w:val="24"/>
        </w:rPr>
        <w:t xml:space="preserve"> 0,05). Dengan </w:t>
      </w:r>
      <w:proofErr w:type="gramStart"/>
      <w:r w:rsidRPr="009B1DCE">
        <w:rPr>
          <w:sz w:val="24"/>
          <w:szCs w:val="24"/>
        </w:rPr>
        <w:t>df</w:t>
      </w:r>
      <w:proofErr w:type="gramEnd"/>
      <w:r w:rsidRPr="009B1DCE">
        <w:rPr>
          <w:sz w:val="24"/>
          <w:szCs w:val="24"/>
        </w:rPr>
        <w:t xml:space="preserve"> = </w:t>
      </w:r>
      <w:r>
        <w:rPr>
          <w:sz w:val="24"/>
          <w:szCs w:val="24"/>
        </w:rPr>
        <w:t>60</w:t>
      </w:r>
      <w:r>
        <w:rPr>
          <w:sz w:val="24"/>
          <w:szCs w:val="24"/>
          <w:lang w:val="id-ID"/>
        </w:rPr>
        <w:t>-</w:t>
      </w:r>
      <w:r>
        <w:rPr>
          <w:sz w:val="24"/>
          <w:szCs w:val="24"/>
        </w:rPr>
        <w:t>3-1</w:t>
      </w:r>
      <w:r w:rsidRPr="009B1DCE">
        <w:rPr>
          <w:sz w:val="24"/>
          <w:szCs w:val="24"/>
        </w:rPr>
        <w:t xml:space="preserve">= </w:t>
      </w:r>
      <w:r>
        <w:rPr>
          <w:sz w:val="24"/>
          <w:szCs w:val="24"/>
          <w:lang w:val="id-ID"/>
        </w:rPr>
        <w:t>5</w:t>
      </w:r>
      <w:r>
        <w:rPr>
          <w:sz w:val="24"/>
          <w:szCs w:val="24"/>
        </w:rPr>
        <w:t>6</w:t>
      </w:r>
      <w:r w:rsidRPr="009B1DCE">
        <w:rPr>
          <w:sz w:val="24"/>
          <w:szCs w:val="24"/>
        </w:rPr>
        <w:t xml:space="preserve"> diperoleh t</w:t>
      </w:r>
      <w:r w:rsidRPr="009B1DCE">
        <w:rPr>
          <w:sz w:val="24"/>
          <w:szCs w:val="24"/>
          <w:vertAlign w:val="subscript"/>
        </w:rPr>
        <w:t xml:space="preserve">tabel </w:t>
      </w:r>
      <w:r w:rsidRPr="009B1DCE">
        <w:rPr>
          <w:sz w:val="24"/>
          <w:szCs w:val="24"/>
        </w:rPr>
        <w:t xml:space="preserve">sebesar </w:t>
      </w:r>
      <w:r>
        <w:rPr>
          <w:sz w:val="24"/>
          <w:szCs w:val="24"/>
        </w:rPr>
        <w:t>2,003</w:t>
      </w:r>
      <w:r w:rsidRPr="009B1DCE">
        <w:rPr>
          <w:sz w:val="24"/>
          <w:szCs w:val="24"/>
        </w:rPr>
        <w:t>, dari hasil di atas dapat dilihat bahwa t</w:t>
      </w:r>
      <w:r w:rsidRPr="009B1DCE">
        <w:rPr>
          <w:sz w:val="24"/>
          <w:szCs w:val="24"/>
          <w:vertAlign w:val="subscript"/>
        </w:rPr>
        <w:t xml:space="preserve">hitung </w:t>
      </w:r>
      <w:r w:rsidRPr="009B1DCE">
        <w:rPr>
          <w:sz w:val="24"/>
          <w:szCs w:val="24"/>
        </w:rPr>
        <w:t>&gt; t</w:t>
      </w:r>
      <w:r w:rsidRPr="009B1DCE">
        <w:rPr>
          <w:sz w:val="24"/>
          <w:szCs w:val="24"/>
          <w:vertAlign w:val="subscript"/>
        </w:rPr>
        <w:t>tabel</w:t>
      </w:r>
      <w:r w:rsidRPr="009B1DCE">
        <w:rPr>
          <w:sz w:val="24"/>
          <w:szCs w:val="24"/>
        </w:rPr>
        <w:t xml:space="preserve"> atau </w:t>
      </w:r>
      <w:r>
        <w:rPr>
          <w:sz w:val="24"/>
          <w:szCs w:val="24"/>
        </w:rPr>
        <w:t>2.698&gt; 2,002</w:t>
      </w:r>
      <w:r w:rsidRPr="009B1DCE">
        <w:rPr>
          <w:sz w:val="24"/>
          <w:szCs w:val="24"/>
        </w:rPr>
        <w:t xml:space="preserve">, maka variabel </w:t>
      </w:r>
      <w:r>
        <w:rPr>
          <w:sz w:val="24"/>
          <w:szCs w:val="24"/>
        </w:rPr>
        <w:t xml:space="preserve">pemberdayaan karyawan </w:t>
      </w:r>
      <w:r w:rsidRPr="009B1DCE">
        <w:rPr>
          <w:sz w:val="24"/>
          <w:szCs w:val="24"/>
        </w:rPr>
        <w:t>berpengaruh</w:t>
      </w:r>
      <w:r w:rsidRPr="009B1DCE">
        <w:rPr>
          <w:sz w:val="24"/>
          <w:szCs w:val="24"/>
          <w:lang w:val="id-ID"/>
        </w:rPr>
        <w:t xml:space="preserve"> signifikan</w:t>
      </w:r>
      <w:r w:rsidRPr="009B1DCE">
        <w:rPr>
          <w:sz w:val="24"/>
          <w:szCs w:val="24"/>
        </w:rPr>
        <w:t xml:space="preserve"> terhadap </w:t>
      </w:r>
      <w:r>
        <w:rPr>
          <w:sz w:val="24"/>
          <w:szCs w:val="24"/>
        </w:rPr>
        <w:t>kinerja karyawan PT. Batang Hari Barisan Padang</w:t>
      </w:r>
      <w:r w:rsidRPr="009B1DCE">
        <w:rPr>
          <w:b/>
          <w:bCs/>
          <w:sz w:val="24"/>
          <w:szCs w:val="24"/>
          <w:lang w:val="sv-SE"/>
        </w:rPr>
        <w:t>.</w:t>
      </w:r>
    </w:p>
    <w:p w:rsidR="00383C39" w:rsidRDefault="00383C39" w:rsidP="00EB6543">
      <w:pPr>
        <w:ind w:left="360" w:firstLine="720"/>
        <w:jc w:val="both"/>
        <w:rPr>
          <w:sz w:val="24"/>
          <w:szCs w:val="24"/>
        </w:rPr>
      </w:pPr>
      <w:proofErr w:type="gramStart"/>
      <w:r w:rsidRPr="00A3275F">
        <w:rPr>
          <w:sz w:val="24"/>
          <w:szCs w:val="24"/>
        </w:rPr>
        <w:t>Penemuan ini sejalan dengan hasil penelitian sebelumnya yang telah dilakukan oleh Fadzilah (2006</w:t>
      </w:r>
      <w:r>
        <w:rPr>
          <w:sz w:val="24"/>
          <w:szCs w:val="24"/>
        </w:rPr>
        <w:t>:141</w:t>
      </w:r>
      <w:r w:rsidRPr="00A3275F">
        <w:rPr>
          <w:sz w:val="24"/>
          <w:szCs w:val="24"/>
        </w:rPr>
        <w:t>) diperoleh hasil bahwa</w:t>
      </w:r>
      <w:r>
        <w:rPr>
          <w:sz w:val="24"/>
          <w:szCs w:val="24"/>
        </w:rPr>
        <w:t xml:space="preserve"> pemberdayaan karyawan</w:t>
      </w:r>
      <w:r w:rsidRPr="00A3275F">
        <w:rPr>
          <w:sz w:val="24"/>
          <w:szCs w:val="24"/>
        </w:rPr>
        <w:t xml:space="preserve"> berpengaruh positif terhadap kinerja.</w:t>
      </w:r>
      <w:proofErr w:type="gramEnd"/>
      <w:r>
        <w:rPr>
          <w:sz w:val="24"/>
          <w:szCs w:val="24"/>
        </w:rPr>
        <w:t xml:space="preserve"> </w:t>
      </w:r>
      <w:proofErr w:type="gramStart"/>
      <w:r>
        <w:rPr>
          <w:sz w:val="24"/>
          <w:szCs w:val="24"/>
        </w:rPr>
        <w:t>Pemberdayaan karyawan</w:t>
      </w:r>
      <w:r w:rsidRPr="00505230">
        <w:rPr>
          <w:sz w:val="24"/>
          <w:szCs w:val="24"/>
        </w:rPr>
        <w:t xml:space="preserve"> tidak berpengaruh terhadap kepuasan kerja dan tidak signifikan.</w:t>
      </w:r>
      <w:proofErr w:type="gramEnd"/>
      <w:r w:rsidRPr="00505230">
        <w:rPr>
          <w:sz w:val="24"/>
          <w:szCs w:val="24"/>
        </w:rPr>
        <w:t xml:space="preserve"> Hal tersebut bertentangan dengan penelitian yang dilakukan oleh Thomas dan Velthouse (1990</w:t>
      </w:r>
      <w:r>
        <w:rPr>
          <w:sz w:val="24"/>
          <w:szCs w:val="24"/>
        </w:rPr>
        <w:t>:110</w:t>
      </w:r>
      <w:r w:rsidRPr="00505230">
        <w:rPr>
          <w:sz w:val="24"/>
          <w:szCs w:val="24"/>
        </w:rPr>
        <w:t xml:space="preserve">) bahwa program pemberdayaan sebagai model yang dapat meningkatkan motivasi instrinsik </w:t>
      </w:r>
      <w:proofErr w:type="gramStart"/>
      <w:r w:rsidRPr="00505230">
        <w:rPr>
          <w:sz w:val="24"/>
          <w:szCs w:val="24"/>
        </w:rPr>
        <w:t>akan</w:t>
      </w:r>
      <w:proofErr w:type="gramEnd"/>
      <w:r w:rsidRPr="00505230">
        <w:rPr>
          <w:sz w:val="24"/>
          <w:szCs w:val="24"/>
        </w:rPr>
        <w:t xml:space="preserve"> mengghasilkan kepuasan kerja secara positif dan signifikan.</w:t>
      </w:r>
    </w:p>
    <w:p w:rsidR="00383C39" w:rsidRPr="002E3DA0" w:rsidRDefault="00383C39" w:rsidP="00EB6543">
      <w:pPr>
        <w:pStyle w:val="ListParagraph"/>
        <w:numPr>
          <w:ilvl w:val="3"/>
          <w:numId w:val="27"/>
        </w:numPr>
        <w:overflowPunct w:val="0"/>
        <w:adjustRightInd w:val="0"/>
        <w:ind w:left="360"/>
        <w:jc w:val="both"/>
        <w:textAlignment w:val="baseline"/>
        <w:rPr>
          <w:b/>
          <w:sz w:val="24"/>
          <w:szCs w:val="24"/>
        </w:rPr>
      </w:pPr>
      <w:r w:rsidRPr="002E3DA0">
        <w:rPr>
          <w:b/>
          <w:iCs/>
          <w:sz w:val="24"/>
          <w:szCs w:val="24"/>
        </w:rPr>
        <w:t>Pengaruh Keyakinan Diri</w:t>
      </w:r>
      <w:r w:rsidRPr="002E3DA0">
        <w:rPr>
          <w:b/>
          <w:sz w:val="24"/>
          <w:szCs w:val="24"/>
        </w:rPr>
        <w:t xml:space="preserve"> terhadap Kinerja Karyawan  pada</w:t>
      </w:r>
      <w:r w:rsidR="002E43B1" w:rsidRPr="002E3DA0">
        <w:rPr>
          <w:b/>
          <w:sz w:val="24"/>
          <w:szCs w:val="24"/>
        </w:rPr>
        <w:t xml:space="preserve"> PT. Batang Hari Barisan Padang</w:t>
      </w:r>
    </w:p>
    <w:p w:rsidR="00383C39" w:rsidRPr="00FD363C" w:rsidRDefault="00383C39" w:rsidP="00EB6543">
      <w:pPr>
        <w:overflowPunct w:val="0"/>
        <w:adjustRightInd w:val="0"/>
        <w:ind w:left="360" w:firstLine="709"/>
        <w:jc w:val="both"/>
        <w:textAlignment w:val="baseline"/>
        <w:rPr>
          <w:sz w:val="24"/>
          <w:szCs w:val="24"/>
          <w:lang w:val="id-ID"/>
        </w:rPr>
      </w:pPr>
      <w:r w:rsidRPr="00FD363C">
        <w:rPr>
          <w:sz w:val="24"/>
          <w:szCs w:val="24"/>
          <w:lang w:val="id-ID"/>
        </w:rPr>
        <w:t>N</w:t>
      </w:r>
      <w:r w:rsidRPr="00FD363C">
        <w:rPr>
          <w:sz w:val="24"/>
          <w:szCs w:val="24"/>
        </w:rPr>
        <w:t xml:space="preserve">ilai  t hitung </w:t>
      </w:r>
      <w:r>
        <w:rPr>
          <w:sz w:val="24"/>
          <w:szCs w:val="24"/>
        </w:rPr>
        <w:t>2,730</w:t>
      </w:r>
      <w:r w:rsidRPr="00FD363C">
        <w:rPr>
          <w:sz w:val="24"/>
          <w:szCs w:val="24"/>
        </w:rPr>
        <w:t xml:space="preserve"> dan nilai  (sig = 0,00</w:t>
      </w:r>
      <w:r>
        <w:rPr>
          <w:sz w:val="24"/>
          <w:szCs w:val="24"/>
        </w:rPr>
        <w:t>8</w:t>
      </w:r>
      <w:r w:rsidRPr="00FD363C">
        <w:rPr>
          <w:sz w:val="24"/>
          <w:szCs w:val="24"/>
        </w:rPr>
        <w:t xml:space="preserve">&lt; 0,05). Dengan </w:t>
      </w:r>
      <w:proofErr w:type="gramStart"/>
      <w:r w:rsidRPr="00FD363C">
        <w:rPr>
          <w:sz w:val="24"/>
          <w:szCs w:val="24"/>
        </w:rPr>
        <w:t>df</w:t>
      </w:r>
      <w:proofErr w:type="gramEnd"/>
      <w:r w:rsidRPr="00FD363C">
        <w:rPr>
          <w:sz w:val="24"/>
          <w:szCs w:val="24"/>
        </w:rPr>
        <w:t xml:space="preserve"> = </w:t>
      </w:r>
      <w:r>
        <w:rPr>
          <w:sz w:val="24"/>
          <w:szCs w:val="24"/>
        </w:rPr>
        <w:t>60</w:t>
      </w:r>
      <w:r>
        <w:rPr>
          <w:sz w:val="24"/>
          <w:szCs w:val="24"/>
          <w:lang w:val="id-ID"/>
        </w:rPr>
        <w:t>-</w:t>
      </w:r>
      <w:r>
        <w:rPr>
          <w:sz w:val="24"/>
          <w:szCs w:val="24"/>
        </w:rPr>
        <w:t>3-1</w:t>
      </w:r>
      <w:r w:rsidRPr="00FD363C">
        <w:rPr>
          <w:sz w:val="24"/>
          <w:szCs w:val="24"/>
        </w:rPr>
        <w:t xml:space="preserve">= </w:t>
      </w:r>
      <w:r>
        <w:rPr>
          <w:sz w:val="24"/>
          <w:szCs w:val="24"/>
          <w:lang w:val="id-ID"/>
        </w:rPr>
        <w:t>5</w:t>
      </w:r>
      <w:r>
        <w:rPr>
          <w:sz w:val="24"/>
          <w:szCs w:val="24"/>
        </w:rPr>
        <w:t>6</w:t>
      </w:r>
      <w:r w:rsidRPr="00FD363C">
        <w:rPr>
          <w:sz w:val="24"/>
          <w:szCs w:val="24"/>
        </w:rPr>
        <w:t xml:space="preserve"> diperoleh t</w:t>
      </w:r>
      <w:r w:rsidRPr="00FD363C">
        <w:rPr>
          <w:sz w:val="24"/>
          <w:szCs w:val="24"/>
          <w:vertAlign w:val="subscript"/>
        </w:rPr>
        <w:t xml:space="preserve">tabel </w:t>
      </w:r>
      <w:r>
        <w:rPr>
          <w:sz w:val="24"/>
          <w:szCs w:val="24"/>
        </w:rPr>
        <w:t>sebesar 2,003</w:t>
      </w:r>
      <w:r w:rsidRPr="00FD363C">
        <w:rPr>
          <w:sz w:val="24"/>
          <w:szCs w:val="24"/>
        </w:rPr>
        <w:t>, dari hasil di atas dapat dilihat bahwa t</w:t>
      </w:r>
      <w:r w:rsidRPr="00FD363C">
        <w:rPr>
          <w:sz w:val="24"/>
          <w:szCs w:val="24"/>
          <w:vertAlign w:val="subscript"/>
        </w:rPr>
        <w:t xml:space="preserve">hitung </w:t>
      </w:r>
      <w:r w:rsidRPr="00FD363C">
        <w:rPr>
          <w:sz w:val="24"/>
          <w:szCs w:val="24"/>
        </w:rPr>
        <w:t>&gt; t</w:t>
      </w:r>
      <w:r w:rsidRPr="00FD363C">
        <w:rPr>
          <w:sz w:val="24"/>
          <w:szCs w:val="24"/>
          <w:vertAlign w:val="subscript"/>
        </w:rPr>
        <w:t>tabel</w:t>
      </w:r>
      <w:r w:rsidRPr="00FD363C">
        <w:rPr>
          <w:sz w:val="24"/>
          <w:szCs w:val="24"/>
        </w:rPr>
        <w:t xml:space="preserve"> atau </w:t>
      </w:r>
      <w:r>
        <w:rPr>
          <w:sz w:val="24"/>
          <w:szCs w:val="24"/>
        </w:rPr>
        <w:t>2,730 &gt; 2,003</w:t>
      </w:r>
      <w:r w:rsidRPr="00FD363C">
        <w:rPr>
          <w:sz w:val="24"/>
          <w:szCs w:val="24"/>
        </w:rPr>
        <w:t xml:space="preserve">, maka variabel </w:t>
      </w:r>
      <w:r>
        <w:rPr>
          <w:sz w:val="24"/>
          <w:szCs w:val="24"/>
        </w:rPr>
        <w:t xml:space="preserve">keyakinan diri </w:t>
      </w:r>
      <w:r w:rsidRPr="00FD363C">
        <w:rPr>
          <w:sz w:val="24"/>
          <w:szCs w:val="24"/>
        </w:rPr>
        <w:t xml:space="preserve">berpengaruh </w:t>
      </w:r>
      <w:r w:rsidRPr="00FD363C">
        <w:rPr>
          <w:sz w:val="24"/>
          <w:szCs w:val="24"/>
          <w:lang w:val="id-ID"/>
        </w:rPr>
        <w:t xml:space="preserve">signifikan </w:t>
      </w:r>
      <w:r w:rsidRPr="00FD363C">
        <w:rPr>
          <w:sz w:val="24"/>
          <w:szCs w:val="24"/>
        </w:rPr>
        <w:t>terhad</w:t>
      </w:r>
      <w:r>
        <w:rPr>
          <w:sz w:val="24"/>
          <w:szCs w:val="24"/>
        </w:rPr>
        <w:t>ap kinerja karyawan PT. Batang Hari Barisan Padang</w:t>
      </w:r>
      <w:r w:rsidRPr="00FD363C">
        <w:rPr>
          <w:sz w:val="24"/>
          <w:szCs w:val="24"/>
          <w:lang w:val="sv-SE"/>
        </w:rPr>
        <w:t>.</w:t>
      </w:r>
    </w:p>
    <w:p w:rsidR="00383C39" w:rsidRPr="00506A03" w:rsidRDefault="00383C39" w:rsidP="00EB6543">
      <w:pPr>
        <w:pStyle w:val="ListParagraph"/>
        <w:adjustRightInd w:val="0"/>
        <w:ind w:left="360" w:firstLine="709"/>
        <w:jc w:val="both"/>
        <w:rPr>
          <w:sz w:val="24"/>
          <w:szCs w:val="24"/>
        </w:rPr>
      </w:pPr>
      <w:r w:rsidRPr="007E676B">
        <w:rPr>
          <w:sz w:val="24"/>
          <w:szCs w:val="24"/>
        </w:rPr>
        <w:t>Hasil pen</w:t>
      </w:r>
      <w:r w:rsidRPr="007E676B">
        <w:rPr>
          <w:spacing w:val="-1"/>
          <w:sz w:val="24"/>
          <w:szCs w:val="24"/>
        </w:rPr>
        <w:t>e</w:t>
      </w:r>
      <w:r w:rsidRPr="007E676B">
        <w:rPr>
          <w:sz w:val="24"/>
          <w:szCs w:val="24"/>
        </w:rPr>
        <w:t>litian</w:t>
      </w:r>
      <w:r w:rsidR="002E43B1">
        <w:rPr>
          <w:sz w:val="24"/>
          <w:szCs w:val="24"/>
        </w:rPr>
        <w:t xml:space="preserve"> </w:t>
      </w:r>
      <w:r w:rsidRPr="007E676B">
        <w:rPr>
          <w:sz w:val="24"/>
          <w:szCs w:val="24"/>
        </w:rPr>
        <w:t xml:space="preserve"> </w:t>
      </w:r>
      <w:r w:rsidR="00B03FA7" w:rsidRPr="007E676B">
        <w:rPr>
          <w:rStyle w:val="FootnoteReference"/>
          <w:sz w:val="24"/>
          <w:szCs w:val="24"/>
        </w:rPr>
        <w:fldChar w:fldCharType="begin" w:fldLock="1"/>
      </w:r>
      <w:r>
        <w:rPr>
          <w:sz w:val="24"/>
          <w:szCs w:val="24"/>
        </w:rPr>
        <w:instrText>ADDIN CSL_CITATION {"citationItems":[{"id":"ITEM-1","itemData":{"DOI":"10.1017/CBO9781107415324.004","ISBN":"1-59311-367-6","ISSN":"0047-2166","PMID":"18972865","abstract":"Perceived self-efficacy is concerned with people’s be liefs in their capabili- ties to produce given attainments (Bandura, 1997). One cannot be all things, which would require mastery of every realm of human life. People differ in the areas in which they cultivate their efficacy and in the levels to which they develop it even within their given pursuits. There is no all-purpose measure of perceived self-efficacy. The “one measure fits all” approach usually has limited explanatory and predictive value because most of the items in an all-purpose test may have little or no relevance to the domain of functioning. Moreover, in an effort to serve all purposes, items in such a measure are usually cast in general terms divorced from the situational dema nds and circumstances. This leaves much ambiguity about exactly what is being measured or the level of task and situational demands that must be managed. Scales of perceived self-efficacy must be tailored to the particular domain of functioning that is the object of interest.","author":[{"dropping-particle":"","family":"Bandura","given":"Albert","non-dropping-particle":"","parse-names":false,"suffix":""}],"container-title":"Self-efficacy beliefs of adolescents","id":"ITEM-1","issued":{"date-parts":[["2006"]]},"page":"19","title":"Guide for constructing self-efficacy scales","type":"article-journal"},"uris":["http://www.mendeley.com/documents/?uuid=3b1d4991-edff-4b07-b42c-b105e4184cf5"]}],"mendeley":{"formattedCitation":"(Bandura, 2006: 19)","manualFormatting":"Bandura (2006:73)","plainTextFormattedCitation":"(Bandura, 2006: 19)","previouslyFormattedCitation":"(Bandura, 2006: 19)"},"properties":{"noteIndex":0},"schema":"https://github.com/citation-style-language/schema/raw/master/csl-citation.json"}</w:instrText>
      </w:r>
      <w:r w:rsidR="00B03FA7" w:rsidRPr="007E676B">
        <w:rPr>
          <w:rStyle w:val="FootnoteReference"/>
          <w:sz w:val="24"/>
          <w:szCs w:val="24"/>
        </w:rPr>
        <w:fldChar w:fldCharType="separate"/>
      </w:r>
      <w:r w:rsidRPr="007E676B">
        <w:rPr>
          <w:noProof/>
          <w:sz w:val="24"/>
          <w:szCs w:val="24"/>
        </w:rPr>
        <w:t>Bandura (2006</w:t>
      </w:r>
      <w:r>
        <w:rPr>
          <w:noProof/>
          <w:sz w:val="24"/>
          <w:szCs w:val="24"/>
        </w:rPr>
        <w:t>:73</w:t>
      </w:r>
      <w:r w:rsidRPr="007E676B">
        <w:rPr>
          <w:noProof/>
          <w:sz w:val="24"/>
          <w:szCs w:val="24"/>
        </w:rPr>
        <w:t>)</w:t>
      </w:r>
      <w:r w:rsidR="00B03FA7" w:rsidRPr="007E676B">
        <w:rPr>
          <w:rStyle w:val="FootnoteReference"/>
          <w:sz w:val="24"/>
          <w:szCs w:val="24"/>
        </w:rPr>
        <w:fldChar w:fldCharType="end"/>
      </w:r>
      <w:r w:rsidRPr="007E676B">
        <w:rPr>
          <w:sz w:val="24"/>
          <w:szCs w:val="24"/>
        </w:rPr>
        <w:t xml:space="preserve"> k</w:t>
      </w:r>
      <w:r w:rsidRPr="00506A03">
        <w:rPr>
          <w:sz w:val="24"/>
          <w:szCs w:val="24"/>
        </w:rPr>
        <w:t xml:space="preserve">etika </w:t>
      </w:r>
      <w:r w:rsidRPr="00506A03">
        <w:rPr>
          <w:spacing w:val="-2"/>
          <w:sz w:val="24"/>
          <w:szCs w:val="24"/>
        </w:rPr>
        <w:t>m</w:t>
      </w:r>
      <w:r w:rsidRPr="00506A03">
        <w:rPr>
          <w:sz w:val="24"/>
          <w:szCs w:val="24"/>
        </w:rPr>
        <w:t>ener</w:t>
      </w:r>
      <w:r w:rsidRPr="00506A03">
        <w:rPr>
          <w:spacing w:val="2"/>
          <w:sz w:val="24"/>
          <w:szCs w:val="24"/>
        </w:rPr>
        <w:t>i</w:t>
      </w:r>
      <w:r w:rsidRPr="00506A03">
        <w:rPr>
          <w:spacing w:val="-2"/>
          <w:sz w:val="24"/>
          <w:szCs w:val="24"/>
        </w:rPr>
        <w:t>m</w:t>
      </w:r>
      <w:r w:rsidRPr="00506A03">
        <w:rPr>
          <w:sz w:val="24"/>
          <w:szCs w:val="24"/>
        </w:rPr>
        <w:t>a umpan balik yang negati</w:t>
      </w:r>
      <w:r w:rsidRPr="00506A03">
        <w:rPr>
          <w:spacing w:val="-1"/>
          <w:sz w:val="24"/>
          <w:szCs w:val="24"/>
        </w:rPr>
        <w:t>v</w:t>
      </w:r>
      <w:r w:rsidRPr="00506A03">
        <w:rPr>
          <w:sz w:val="24"/>
          <w:szCs w:val="24"/>
        </w:rPr>
        <w:t>e, i</w:t>
      </w:r>
      <w:r w:rsidRPr="00506A03">
        <w:rPr>
          <w:spacing w:val="-1"/>
          <w:sz w:val="24"/>
          <w:szCs w:val="24"/>
        </w:rPr>
        <w:t>n</w:t>
      </w:r>
      <w:r w:rsidRPr="00506A03">
        <w:rPr>
          <w:sz w:val="24"/>
          <w:szCs w:val="24"/>
        </w:rPr>
        <w:t xml:space="preserve">dividu yang </w:t>
      </w:r>
      <w:r w:rsidRPr="00506A03">
        <w:rPr>
          <w:spacing w:val="-2"/>
          <w:sz w:val="24"/>
          <w:szCs w:val="24"/>
        </w:rPr>
        <w:t>m</w:t>
      </w:r>
      <w:r w:rsidRPr="00506A03">
        <w:rPr>
          <w:spacing w:val="2"/>
          <w:sz w:val="24"/>
          <w:szCs w:val="24"/>
        </w:rPr>
        <w:t>e</w:t>
      </w:r>
      <w:r w:rsidRPr="00506A03">
        <w:rPr>
          <w:spacing w:val="-2"/>
          <w:sz w:val="24"/>
          <w:szCs w:val="24"/>
        </w:rPr>
        <w:t>m</w:t>
      </w:r>
      <w:r w:rsidRPr="00506A03">
        <w:rPr>
          <w:sz w:val="24"/>
          <w:szCs w:val="24"/>
        </w:rPr>
        <w:t xml:space="preserve">iliki </w:t>
      </w:r>
      <w:r w:rsidRPr="00506A03">
        <w:rPr>
          <w:iCs/>
          <w:sz w:val="24"/>
          <w:szCs w:val="24"/>
        </w:rPr>
        <w:t>keyakinan diri</w:t>
      </w:r>
      <w:r w:rsidRPr="00506A03">
        <w:rPr>
          <w:i/>
          <w:iCs/>
          <w:sz w:val="24"/>
          <w:szCs w:val="24"/>
        </w:rPr>
        <w:t xml:space="preserve"> </w:t>
      </w:r>
      <w:r w:rsidRPr="00506A03">
        <w:rPr>
          <w:sz w:val="24"/>
          <w:szCs w:val="24"/>
        </w:rPr>
        <w:t xml:space="preserve">yang tinggi akan </w:t>
      </w:r>
      <w:r w:rsidRPr="00506A03">
        <w:rPr>
          <w:spacing w:val="-2"/>
          <w:sz w:val="24"/>
          <w:szCs w:val="24"/>
        </w:rPr>
        <w:t>m</w:t>
      </w:r>
      <w:r w:rsidRPr="00506A03">
        <w:rPr>
          <w:sz w:val="24"/>
          <w:szCs w:val="24"/>
        </w:rPr>
        <w:t xml:space="preserve">erespon dengan </w:t>
      </w:r>
      <w:r w:rsidRPr="00506A03">
        <w:rPr>
          <w:spacing w:val="-2"/>
          <w:sz w:val="24"/>
          <w:szCs w:val="24"/>
        </w:rPr>
        <w:t>m</w:t>
      </w:r>
      <w:r w:rsidRPr="00506A03">
        <w:rPr>
          <w:sz w:val="24"/>
          <w:szCs w:val="24"/>
        </w:rPr>
        <w:t xml:space="preserve">eningkatkan usaha dan </w:t>
      </w:r>
      <w:r w:rsidRPr="00506A03">
        <w:rPr>
          <w:spacing w:val="-2"/>
          <w:sz w:val="24"/>
          <w:szCs w:val="24"/>
        </w:rPr>
        <w:t>m</w:t>
      </w:r>
      <w:r w:rsidRPr="00506A03">
        <w:rPr>
          <w:sz w:val="24"/>
          <w:szCs w:val="24"/>
        </w:rPr>
        <w:t xml:space="preserve">otivasi sedangkan individu dengan </w:t>
      </w:r>
      <w:r w:rsidRPr="007E676B">
        <w:rPr>
          <w:iCs/>
          <w:sz w:val="24"/>
          <w:szCs w:val="24"/>
          <w:lang w:val="id-ID"/>
        </w:rPr>
        <w:t>keyakinan diri</w:t>
      </w:r>
      <w:r w:rsidRPr="00506A03">
        <w:rPr>
          <w:i/>
          <w:iCs/>
          <w:sz w:val="24"/>
          <w:szCs w:val="24"/>
        </w:rPr>
        <w:t xml:space="preserve"> </w:t>
      </w:r>
      <w:r w:rsidRPr="00506A03">
        <w:rPr>
          <w:sz w:val="24"/>
          <w:szCs w:val="24"/>
        </w:rPr>
        <w:t>yang rendah akan cenderung rendah diri dan menyebabk</w:t>
      </w:r>
      <w:r w:rsidRPr="00506A03">
        <w:rPr>
          <w:spacing w:val="1"/>
          <w:sz w:val="24"/>
          <w:szCs w:val="24"/>
        </w:rPr>
        <w:t>a</w:t>
      </w:r>
      <w:r w:rsidRPr="00506A03">
        <w:rPr>
          <w:sz w:val="24"/>
          <w:szCs w:val="24"/>
        </w:rPr>
        <w:t xml:space="preserve">n </w:t>
      </w:r>
      <w:r w:rsidRPr="00506A03">
        <w:rPr>
          <w:spacing w:val="-2"/>
          <w:sz w:val="24"/>
          <w:szCs w:val="24"/>
        </w:rPr>
        <w:t>m</w:t>
      </w:r>
      <w:r w:rsidRPr="00506A03">
        <w:rPr>
          <w:sz w:val="24"/>
          <w:szCs w:val="24"/>
        </w:rPr>
        <w:t>enurunnya kinerja individu tersebut. Maka dari pendapat di</w:t>
      </w:r>
      <w:r w:rsidRPr="00506A03">
        <w:rPr>
          <w:spacing w:val="-2"/>
          <w:sz w:val="24"/>
          <w:szCs w:val="24"/>
        </w:rPr>
        <w:t>m</w:t>
      </w:r>
      <w:r w:rsidRPr="00506A03">
        <w:rPr>
          <w:sz w:val="24"/>
          <w:szCs w:val="24"/>
        </w:rPr>
        <w:t>uka dapat disi</w:t>
      </w:r>
      <w:r w:rsidRPr="00506A03">
        <w:rPr>
          <w:spacing w:val="-2"/>
          <w:sz w:val="24"/>
          <w:szCs w:val="24"/>
        </w:rPr>
        <w:t>m</w:t>
      </w:r>
      <w:r w:rsidRPr="00506A03">
        <w:rPr>
          <w:sz w:val="24"/>
          <w:szCs w:val="24"/>
        </w:rPr>
        <w:t xml:space="preserve">pulkan bahwa individu dengan </w:t>
      </w:r>
      <w:r w:rsidRPr="00506A03">
        <w:rPr>
          <w:iCs/>
          <w:sz w:val="24"/>
          <w:szCs w:val="24"/>
        </w:rPr>
        <w:t>keyakinan diri</w:t>
      </w:r>
      <w:r w:rsidRPr="00506A03">
        <w:rPr>
          <w:i/>
          <w:iCs/>
          <w:sz w:val="24"/>
          <w:szCs w:val="24"/>
        </w:rPr>
        <w:t xml:space="preserve"> </w:t>
      </w:r>
      <w:r w:rsidRPr="00506A03">
        <w:rPr>
          <w:sz w:val="24"/>
          <w:szCs w:val="24"/>
        </w:rPr>
        <w:t xml:space="preserve">tinggi  akan  </w:t>
      </w:r>
      <w:r w:rsidRPr="00506A03">
        <w:rPr>
          <w:spacing w:val="-2"/>
          <w:sz w:val="24"/>
          <w:szCs w:val="24"/>
        </w:rPr>
        <w:t>m</w:t>
      </w:r>
      <w:r w:rsidRPr="00506A03">
        <w:rPr>
          <w:sz w:val="24"/>
          <w:szCs w:val="24"/>
        </w:rPr>
        <w:t>engala</w:t>
      </w:r>
      <w:r w:rsidRPr="00506A03">
        <w:rPr>
          <w:spacing w:val="-2"/>
          <w:sz w:val="24"/>
          <w:szCs w:val="24"/>
        </w:rPr>
        <w:t>m</w:t>
      </w:r>
      <w:r w:rsidRPr="00506A03">
        <w:rPr>
          <w:sz w:val="24"/>
          <w:szCs w:val="24"/>
        </w:rPr>
        <w:t xml:space="preserve">i kinerja yang  tingi,  sedangkan  individu  dengan  </w:t>
      </w:r>
      <w:r w:rsidRPr="00506A03">
        <w:rPr>
          <w:iCs/>
          <w:sz w:val="24"/>
          <w:szCs w:val="24"/>
        </w:rPr>
        <w:t>keyakinan diri</w:t>
      </w:r>
      <w:r w:rsidRPr="00506A03">
        <w:rPr>
          <w:i/>
          <w:iCs/>
          <w:sz w:val="24"/>
          <w:szCs w:val="24"/>
        </w:rPr>
        <w:t xml:space="preserve"> </w:t>
      </w:r>
      <w:r w:rsidRPr="00506A03">
        <w:rPr>
          <w:sz w:val="24"/>
          <w:szCs w:val="24"/>
        </w:rPr>
        <w:t xml:space="preserve">yang rendah akan </w:t>
      </w:r>
      <w:r w:rsidRPr="00506A03">
        <w:rPr>
          <w:spacing w:val="-2"/>
          <w:sz w:val="24"/>
          <w:szCs w:val="24"/>
        </w:rPr>
        <w:t>m</w:t>
      </w:r>
      <w:r w:rsidRPr="00506A03">
        <w:rPr>
          <w:sz w:val="24"/>
          <w:szCs w:val="24"/>
        </w:rPr>
        <w:t>engalami tingkat</w:t>
      </w:r>
      <w:r>
        <w:rPr>
          <w:sz w:val="24"/>
          <w:szCs w:val="24"/>
        </w:rPr>
        <w:t xml:space="preserve"> </w:t>
      </w:r>
      <w:r w:rsidRPr="00506A03">
        <w:rPr>
          <w:sz w:val="24"/>
          <w:szCs w:val="24"/>
        </w:rPr>
        <w:t>kinerja yang rendah pula.</w:t>
      </w:r>
    </w:p>
    <w:p w:rsidR="00383C39" w:rsidRDefault="00383C39" w:rsidP="00EB6543">
      <w:pPr>
        <w:ind w:left="360" w:firstLine="720"/>
        <w:jc w:val="both"/>
        <w:rPr>
          <w:sz w:val="24"/>
          <w:szCs w:val="24"/>
        </w:rPr>
      </w:pPr>
      <w:r w:rsidRPr="00A3275F">
        <w:rPr>
          <w:sz w:val="24"/>
          <w:szCs w:val="24"/>
        </w:rPr>
        <w:t>Penemuan ini sejalan dengan hasil penelitian sebelumnya yang telah dilakukan oleh</w:t>
      </w:r>
      <w:r>
        <w:rPr>
          <w:sz w:val="24"/>
          <w:szCs w:val="24"/>
        </w:rPr>
        <w:t xml:space="preserve"> </w:t>
      </w:r>
      <w:proofErr w:type="gramStart"/>
      <w:r w:rsidRPr="00A3275F">
        <w:rPr>
          <w:sz w:val="24"/>
          <w:szCs w:val="24"/>
        </w:rPr>
        <w:t>Fadzilah(</w:t>
      </w:r>
      <w:proofErr w:type="gramEnd"/>
      <w:r w:rsidRPr="00A3275F">
        <w:rPr>
          <w:sz w:val="24"/>
          <w:szCs w:val="24"/>
        </w:rPr>
        <w:t>2006</w:t>
      </w:r>
      <w:r>
        <w:rPr>
          <w:sz w:val="24"/>
          <w:szCs w:val="24"/>
        </w:rPr>
        <w:t>:133</w:t>
      </w:r>
      <w:r w:rsidRPr="00A3275F">
        <w:rPr>
          <w:sz w:val="24"/>
          <w:szCs w:val="24"/>
        </w:rPr>
        <w:t>), Rustono dan Agnesi (2015</w:t>
      </w:r>
      <w:r>
        <w:rPr>
          <w:sz w:val="24"/>
          <w:szCs w:val="24"/>
        </w:rPr>
        <w:t>:105</w:t>
      </w:r>
      <w:r w:rsidRPr="00A3275F">
        <w:rPr>
          <w:sz w:val="24"/>
          <w:szCs w:val="24"/>
        </w:rPr>
        <w:t xml:space="preserve">) </w:t>
      </w:r>
      <w:r>
        <w:rPr>
          <w:sz w:val="24"/>
          <w:szCs w:val="24"/>
        </w:rPr>
        <w:t>yang menghasilkan</w:t>
      </w:r>
      <w:r w:rsidRPr="00A3275F">
        <w:rPr>
          <w:sz w:val="24"/>
          <w:szCs w:val="24"/>
        </w:rPr>
        <w:t xml:space="preserve"> hasil bahwa </w:t>
      </w:r>
      <w:r>
        <w:rPr>
          <w:sz w:val="24"/>
          <w:szCs w:val="24"/>
        </w:rPr>
        <w:t>keyakinan diri (</w:t>
      </w:r>
      <w:r w:rsidRPr="0063311A">
        <w:rPr>
          <w:i/>
          <w:sz w:val="24"/>
          <w:szCs w:val="24"/>
        </w:rPr>
        <w:t>self efficacy</w:t>
      </w:r>
      <w:r>
        <w:rPr>
          <w:i/>
          <w:sz w:val="24"/>
          <w:szCs w:val="24"/>
        </w:rPr>
        <w:t>)</w:t>
      </w:r>
      <w:r>
        <w:rPr>
          <w:sz w:val="24"/>
          <w:szCs w:val="24"/>
        </w:rPr>
        <w:t xml:space="preserve"> </w:t>
      </w:r>
      <w:r w:rsidRPr="00A3275F">
        <w:rPr>
          <w:sz w:val="24"/>
          <w:szCs w:val="24"/>
        </w:rPr>
        <w:t>berpengaruh positif terhadap kinerja.</w:t>
      </w:r>
    </w:p>
    <w:p w:rsidR="00383C39" w:rsidRPr="002E3DA0" w:rsidRDefault="00383C39" w:rsidP="00EB6543">
      <w:pPr>
        <w:pStyle w:val="ListParagraph"/>
        <w:numPr>
          <w:ilvl w:val="3"/>
          <w:numId w:val="27"/>
        </w:numPr>
        <w:ind w:left="360"/>
        <w:jc w:val="both"/>
        <w:rPr>
          <w:b/>
          <w:sz w:val="24"/>
          <w:szCs w:val="24"/>
        </w:rPr>
      </w:pPr>
      <w:r w:rsidRPr="002E3DA0">
        <w:rPr>
          <w:b/>
          <w:iCs/>
          <w:sz w:val="24"/>
          <w:szCs w:val="24"/>
        </w:rPr>
        <w:lastRenderedPageBreak/>
        <w:t>Pengaruh</w:t>
      </w:r>
      <w:r w:rsidRPr="002E3DA0">
        <w:rPr>
          <w:b/>
          <w:sz w:val="24"/>
          <w:szCs w:val="24"/>
        </w:rPr>
        <w:t xml:space="preserve"> Budaya Organisasi  terhadap Kinerja Karyawan</w:t>
      </w:r>
      <w:r w:rsidR="002E43B1" w:rsidRPr="002E3DA0">
        <w:rPr>
          <w:b/>
          <w:sz w:val="24"/>
          <w:szCs w:val="24"/>
        </w:rPr>
        <w:t xml:space="preserve"> PT. Batang Hari Barisan Padang</w:t>
      </w:r>
    </w:p>
    <w:p w:rsidR="00383C39" w:rsidRDefault="00383C39" w:rsidP="00EB6543">
      <w:pPr>
        <w:ind w:left="360" w:firstLine="720"/>
        <w:jc w:val="both"/>
        <w:rPr>
          <w:sz w:val="24"/>
          <w:szCs w:val="24"/>
          <w:lang w:val="sv-SE"/>
        </w:rPr>
      </w:pPr>
      <w:r w:rsidRPr="00FD363C">
        <w:rPr>
          <w:sz w:val="24"/>
          <w:szCs w:val="24"/>
          <w:lang w:val="id-ID"/>
        </w:rPr>
        <w:t>N</w:t>
      </w:r>
      <w:r w:rsidRPr="00FD363C">
        <w:rPr>
          <w:sz w:val="24"/>
          <w:szCs w:val="24"/>
        </w:rPr>
        <w:t xml:space="preserve">ilai  t hitung </w:t>
      </w:r>
      <w:r>
        <w:rPr>
          <w:sz w:val="24"/>
          <w:szCs w:val="24"/>
        </w:rPr>
        <w:t>2,376 dan nilai  (sig = 0,021</w:t>
      </w:r>
      <w:r w:rsidRPr="00FD363C">
        <w:rPr>
          <w:sz w:val="24"/>
          <w:szCs w:val="24"/>
        </w:rPr>
        <w:t xml:space="preserve">&lt; 0,05). Dengan </w:t>
      </w:r>
      <w:proofErr w:type="gramStart"/>
      <w:r w:rsidRPr="00FD363C">
        <w:rPr>
          <w:sz w:val="24"/>
          <w:szCs w:val="24"/>
        </w:rPr>
        <w:t>df</w:t>
      </w:r>
      <w:proofErr w:type="gramEnd"/>
      <w:r w:rsidRPr="00FD363C">
        <w:rPr>
          <w:sz w:val="24"/>
          <w:szCs w:val="24"/>
        </w:rPr>
        <w:t xml:space="preserve"> = </w:t>
      </w:r>
      <w:r>
        <w:rPr>
          <w:sz w:val="24"/>
          <w:szCs w:val="24"/>
        </w:rPr>
        <w:t>60</w:t>
      </w:r>
      <w:r>
        <w:rPr>
          <w:sz w:val="24"/>
          <w:szCs w:val="24"/>
          <w:lang w:val="id-ID"/>
        </w:rPr>
        <w:t>-</w:t>
      </w:r>
      <w:r>
        <w:rPr>
          <w:sz w:val="24"/>
          <w:szCs w:val="24"/>
        </w:rPr>
        <w:t>3-1</w:t>
      </w:r>
      <w:r w:rsidRPr="00FD363C">
        <w:rPr>
          <w:sz w:val="24"/>
          <w:szCs w:val="24"/>
        </w:rPr>
        <w:t xml:space="preserve">= </w:t>
      </w:r>
      <w:r>
        <w:rPr>
          <w:sz w:val="24"/>
          <w:szCs w:val="24"/>
          <w:lang w:val="id-ID"/>
        </w:rPr>
        <w:t>5</w:t>
      </w:r>
      <w:r>
        <w:rPr>
          <w:sz w:val="24"/>
          <w:szCs w:val="24"/>
        </w:rPr>
        <w:t>6</w:t>
      </w:r>
      <w:r w:rsidRPr="00FD363C">
        <w:rPr>
          <w:sz w:val="24"/>
          <w:szCs w:val="24"/>
        </w:rPr>
        <w:t xml:space="preserve"> diperoleh t</w:t>
      </w:r>
      <w:r w:rsidRPr="00FD363C">
        <w:rPr>
          <w:sz w:val="24"/>
          <w:szCs w:val="24"/>
          <w:vertAlign w:val="subscript"/>
        </w:rPr>
        <w:t xml:space="preserve">tabel </w:t>
      </w:r>
      <w:r>
        <w:rPr>
          <w:sz w:val="24"/>
          <w:szCs w:val="24"/>
        </w:rPr>
        <w:t>sebesar 2,003</w:t>
      </w:r>
      <w:r w:rsidRPr="00FD363C">
        <w:rPr>
          <w:sz w:val="24"/>
          <w:szCs w:val="24"/>
        </w:rPr>
        <w:t>, dari hasil di atas dapat dilihat bahwa t</w:t>
      </w:r>
      <w:r w:rsidRPr="00FD363C">
        <w:rPr>
          <w:sz w:val="24"/>
          <w:szCs w:val="24"/>
          <w:vertAlign w:val="subscript"/>
        </w:rPr>
        <w:t xml:space="preserve">hitung </w:t>
      </w:r>
      <w:r w:rsidRPr="00FD363C">
        <w:rPr>
          <w:sz w:val="24"/>
          <w:szCs w:val="24"/>
        </w:rPr>
        <w:t>&gt; t</w:t>
      </w:r>
      <w:r w:rsidRPr="00FD363C">
        <w:rPr>
          <w:sz w:val="24"/>
          <w:szCs w:val="24"/>
          <w:vertAlign w:val="subscript"/>
        </w:rPr>
        <w:t>tabel</w:t>
      </w:r>
      <w:r w:rsidRPr="00FD363C">
        <w:rPr>
          <w:sz w:val="24"/>
          <w:szCs w:val="24"/>
        </w:rPr>
        <w:t xml:space="preserve"> atau </w:t>
      </w:r>
      <w:r>
        <w:rPr>
          <w:sz w:val="24"/>
          <w:szCs w:val="24"/>
        </w:rPr>
        <w:t>2,376 &gt; 2,003</w:t>
      </w:r>
      <w:r w:rsidRPr="00FD363C">
        <w:rPr>
          <w:sz w:val="24"/>
          <w:szCs w:val="24"/>
        </w:rPr>
        <w:t xml:space="preserve">, maka </w:t>
      </w:r>
      <w:r>
        <w:rPr>
          <w:sz w:val="24"/>
          <w:szCs w:val="24"/>
        </w:rPr>
        <w:t>budaya organisasi</w:t>
      </w:r>
      <w:r w:rsidR="002E43B1">
        <w:rPr>
          <w:sz w:val="24"/>
          <w:szCs w:val="24"/>
        </w:rPr>
        <w:t xml:space="preserve"> </w:t>
      </w:r>
      <w:r w:rsidRPr="00FD363C">
        <w:rPr>
          <w:sz w:val="24"/>
          <w:szCs w:val="24"/>
        </w:rPr>
        <w:t xml:space="preserve">berpengaruh </w:t>
      </w:r>
      <w:r w:rsidRPr="00FD363C">
        <w:rPr>
          <w:sz w:val="24"/>
          <w:szCs w:val="24"/>
          <w:lang w:val="id-ID"/>
        </w:rPr>
        <w:t xml:space="preserve">signifikan </w:t>
      </w:r>
      <w:r w:rsidRPr="00FD363C">
        <w:rPr>
          <w:sz w:val="24"/>
          <w:szCs w:val="24"/>
        </w:rPr>
        <w:t>terhad</w:t>
      </w:r>
      <w:r>
        <w:rPr>
          <w:sz w:val="24"/>
          <w:szCs w:val="24"/>
        </w:rPr>
        <w:t>ap kinerja karyawan PT. Batang Hari Barisan Padang</w:t>
      </w:r>
      <w:r w:rsidRPr="00FD363C">
        <w:rPr>
          <w:sz w:val="24"/>
          <w:szCs w:val="24"/>
          <w:lang w:val="sv-SE"/>
        </w:rPr>
        <w:t>.</w:t>
      </w:r>
    </w:p>
    <w:p w:rsidR="00383C39" w:rsidRDefault="00383C39" w:rsidP="00EB6543">
      <w:pPr>
        <w:ind w:left="360" w:firstLine="720"/>
        <w:jc w:val="both"/>
        <w:rPr>
          <w:sz w:val="24"/>
          <w:szCs w:val="24"/>
        </w:rPr>
      </w:pPr>
      <w:r w:rsidRPr="00505230">
        <w:rPr>
          <w:sz w:val="24"/>
          <w:szCs w:val="24"/>
        </w:rPr>
        <w:t xml:space="preserve">Budaya organisasi berpengaruh </w:t>
      </w:r>
      <w:r>
        <w:rPr>
          <w:sz w:val="24"/>
          <w:szCs w:val="24"/>
        </w:rPr>
        <w:t xml:space="preserve">positif </w:t>
      </w:r>
      <w:r w:rsidRPr="00505230">
        <w:rPr>
          <w:sz w:val="24"/>
          <w:szCs w:val="24"/>
        </w:rPr>
        <w:t>terhadap kepuasan kerja</w:t>
      </w:r>
      <w:r>
        <w:rPr>
          <w:sz w:val="24"/>
          <w:szCs w:val="24"/>
        </w:rPr>
        <w:t xml:space="preserve"> dengan nilai koefisien variabelnya 0</w:t>
      </w:r>
      <w:proofErr w:type="gramStart"/>
      <w:r>
        <w:rPr>
          <w:sz w:val="24"/>
          <w:szCs w:val="24"/>
        </w:rPr>
        <w:t>,70</w:t>
      </w:r>
      <w:proofErr w:type="gramEnd"/>
      <w:r>
        <w:rPr>
          <w:sz w:val="24"/>
          <w:szCs w:val="24"/>
        </w:rPr>
        <w:t>, hal ini sejalan dengan teori yang dikemukan oleh (agusta dan sutanto (2013:51) yang menyatakan kesesuaian karakteristik individu budaya organisasi akan berhubungan dengan kinerja karyawan</w:t>
      </w:r>
      <w:r w:rsidRPr="00505230">
        <w:rPr>
          <w:sz w:val="24"/>
          <w:szCs w:val="24"/>
        </w:rPr>
        <w:t xml:space="preserve">. </w:t>
      </w:r>
      <w:proofErr w:type="gramStart"/>
      <w:r w:rsidRPr="00505230">
        <w:rPr>
          <w:sz w:val="24"/>
          <w:szCs w:val="24"/>
        </w:rPr>
        <w:t>Hasil ini sesuai dengan penelitian yang dilakukan oleh Koesmono (2005</w:t>
      </w:r>
      <w:r>
        <w:rPr>
          <w:sz w:val="24"/>
          <w:szCs w:val="24"/>
        </w:rPr>
        <w:t>:73</w:t>
      </w:r>
      <w:r w:rsidRPr="00505230">
        <w:rPr>
          <w:sz w:val="24"/>
          <w:szCs w:val="24"/>
        </w:rPr>
        <w:t>) dimana hasil penelitiannya adalah budaya organisasi berpengaruh positif dan signifikan terhadap motivasi dan kepusan kerja.</w:t>
      </w:r>
      <w:proofErr w:type="gramEnd"/>
    </w:p>
    <w:p w:rsidR="00383C39" w:rsidRDefault="00383C39" w:rsidP="00EB6543">
      <w:pPr>
        <w:ind w:left="360" w:firstLine="720"/>
        <w:jc w:val="both"/>
        <w:rPr>
          <w:sz w:val="24"/>
          <w:szCs w:val="24"/>
        </w:rPr>
      </w:pPr>
      <w:proofErr w:type="gramStart"/>
      <w:r w:rsidRPr="00A3275F">
        <w:rPr>
          <w:sz w:val="24"/>
          <w:szCs w:val="24"/>
        </w:rPr>
        <w:t>Penemuan ini sejalan dengan hasil penelitian sebelumnya yang telah dilakukan oleh Sihotang (2014</w:t>
      </w:r>
      <w:r>
        <w:rPr>
          <w:sz w:val="24"/>
          <w:szCs w:val="24"/>
        </w:rPr>
        <w:t>:76</w:t>
      </w:r>
      <w:r w:rsidRPr="00A3275F">
        <w:rPr>
          <w:sz w:val="24"/>
          <w:szCs w:val="24"/>
        </w:rPr>
        <w:t>), Rustono dan Agnesi (2015</w:t>
      </w:r>
      <w:r>
        <w:rPr>
          <w:sz w:val="24"/>
          <w:szCs w:val="24"/>
        </w:rPr>
        <w:t>:84</w:t>
      </w:r>
      <w:r w:rsidRPr="00A3275F">
        <w:rPr>
          <w:sz w:val="24"/>
          <w:szCs w:val="24"/>
        </w:rPr>
        <w:t>) diperoleh hasil bahwa budaya organisasi berpengaruh positif terhadap kinerja.</w:t>
      </w:r>
      <w:proofErr w:type="gramEnd"/>
    </w:p>
    <w:p w:rsidR="00383C39" w:rsidRPr="002E3DA0" w:rsidRDefault="00383C39" w:rsidP="00EB6543">
      <w:pPr>
        <w:pStyle w:val="ListParagraph"/>
        <w:numPr>
          <w:ilvl w:val="2"/>
          <w:numId w:val="27"/>
        </w:numPr>
        <w:tabs>
          <w:tab w:val="clear" w:pos="2160"/>
          <w:tab w:val="num" w:pos="360"/>
        </w:tabs>
        <w:ind w:left="360"/>
        <w:jc w:val="both"/>
        <w:rPr>
          <w:b/>
          <w:sz w:val="24"/>
          <w:szCs w:val="24"/>
        </w:rPr>
      </w:pPr>
      <w:r w:rsidRPr="002E3DA0">
        <w:rPr>
          <w:b/>
          <w:iCs/>
          <w:sz w:val="24"/>
          <w:szCs w:val="24"/>
        </w:rPr>
        <w:t xml:space="preserve">Pengaruh </w:t>
      </w:r>
      <w:r w:rsidRPr="002E3DA0">
        <w:rPr>
          <w:b/>
          <w:sz w:val="24"/>
          <w:szCs w:val="24"/>
        </w:rPr>
        <w:t>Pembedayaan Karyawan</w:t>
      </w:r>
      <w:r w:rsidRPr="002E3DA0">
        <w:rPr>
          <w:b/>
          <w:i/>
          <w:sz w:val="24"/>
          <w:szCs w:val="24"/>
        </w:rPr>
        <w:t xml:space="preserve">, </w:t>
      </w:r>
      <w:r w:rsidR="002E43B1" w:rsidRPr="002E3DA0">
        <w:rPr>
          <w:b/>
          <w:sz w:val="24"/>
          <w:szCs w:val="24"/>
        </w:rPr>
        <w:t>Keyakinan Dir</w:t>
      </w:r>
      <w:r w:rsidR="002E3DA0">
        <w:rPr>
          <w:b/>
          <w:sz w:val="24"/>
          <w:szCs w:val="24"/>
          <w:lang w:val="id-ID"/>
        </w:rPr>
        <w:t>i</w:t>
      </w:r>
      <w:r w:rsidR="002E43B1" w:rsidRPr="002E3DA0">
        <w:rPr>
          <w:b/>
          <w:sz w:val="24"/>
          <w:szCs w:val="24"/>
        </w:rPr>
        <w:t xml:space="preserve"> </w:t>
      </w:r>
      <w:r w:rsidRPr="002E3DA0">
        <w:rPr>
          <w:b/>
          <w:sz w:val="24"/>
          <w:szCs w:val="24"/>
        </w:rPr>
        <w:t>dan Budaya Organisasi Secara Bersama-Sama Terhadap</w:t>
      </w:r>
      <w:r w:rsidRPr="002E3DA0">
        <w:rPr>
          <w:b/>
          <w:sz w:val="24"/>
          <w:szCs w:val="24"/>
          <w:lang w:val="id-ID"/>
        </w:rPr>
        <w:t xml:space="preserve"> Kinerja</w:t>
      </w:r>
      <w:r w:rsidRPr="002E3DA0">
        <w:rPr>
          <w:b/>
          <w:sz w:val="24"/>
          <w:szCs w:val="24"/>
        </w:rPr>
        <w:t xml:space="preserve"> Karyawan pada PT. Batang Hari Barisan Padang?</w:t>
      </w:r>
    </w:p>
    <w:p w:rsidR="00383C39" w:rsidRPr="00CB4048" w:rsidRDefault="00383C39" w:rsidP="00EB6543">
      <w:pPr>
        <w:ind w:left="360" w:firstLine="709"/>
        <w:jc w:val="both"/>
        <w:rPr>
          <w:sz w:val="24"/>
          <w:szCs w:val="24"/>
        </w:rPr>
      </w:pPr>
      <w:r>
        <w:rPr>
          <w:sz w:val="24"/>
          <w:szCs w:val="24"/>
        </w:rPr>
        <w:t>B</w:t>
      </w:r>
      <w:r w:rsidRPr="00DA3205">
        <w:rPr>
          <w:sz w:val="24"/>
          <w:szCs w:val="24"/>
        </w:rPr>
        <w:t xml:space="preserve">erdasarkan uji f </w:t>
      </w:r>
      <w:r w:rsidRPr="001459FB">
        <w:rPr>
          <w:sz w:val="24"/>
          <w:szCs w:val="24"/>
        </w:rPr>
        <w:t>diketahui bahwa</w:t>
      </w:r>
      <w:r w:rsidRPr="00DA3205">
        <w:rPr>
          <w:sz w:val="24"/>
          <w:szCs w:val="24"/>
        </w:rPr>
        <w:t xml:space="preserve">  f-hitungnya sebesar </w:t>
      </w:r>
      <w:r>
        <w:rPr>
          <w:sz w:val="24"/>
          <w:szCs w:val="24"/>
        </w:rPr>
        <w:t>86,603</w:t>
      </w:r>
      <w:r w:rsidRPr="00DA3205">
        <w:rPr>
          <w:sz w:val="24"/>
          <w:szCs w:val="24"/>
        </w:rPr>
        <w:t xml:space="preserve"> dengan nilai signifikan sebesar 0,000 &lt; 0,05, dengan ketentuan Ha diterima karena f-thitung &gt; f-tabel yaitu </w:t>
      </w:r>
      <w:r>
        <w:rPr>
          <w:sz w:val="24"/>
          <w:szCs w:val="24"/>
        </w:rPr>
        <w:t>86,603</w:t>
      </w:r>
      <w:r w:rsidRPr="00DA3205">
        <w:rPr>
          <w:sz w:val="24"/>
          <w:szCs w:val="24"/>
        </w:rPr>
        <w:t>&gt;</w:t>
      </w:r>
      <w:r>
        <w:rPr>
          <w:sz w:val="24"/>
          <w:szCs w:val="24"/>
        </w:rPr>
        <w:t xml:space="preserve">2,93 (df1= k-1, df2=n-k). </w:t>
      </w:r>
      <w:r w:rsidRPr="00DA3205">
        <w:rPr>
          <w:sz w:val="24"/>
          <w:szCs w:val="24"/>
        </w:rPr>
        <w:t>Dengan nilai s</w:t>
      </w:r>
      <w:r>
        <w:rPr>
          <w:sz w:val="24"/>
          <w:szCs w:val="24"/>
        </w:rPr>
        <w:t>ignifikannya &lt; α=5% yaitu 0,000</w:t>
      </w:r>
      <w:r w:rsidRPr="00DA3205">
        <w:rPr>
          <w:sz w:val="24"/>
          <w:szCs w:val="24"/>
        </w:rPr>
        <w:t>&lt; 0</w:t>
      </w:r>
      <w:proofErr w:type="gramStart"/>
      <w:r w:rsidRPr="00DA3205">
        <w:rPr>
          <w:sz w:val="24"/>
          <w:szCs w:val="24"/>
        </w:rPr>
        <w:t>,05</w:t>
      </w:r>
      <w:proofErr w:type="gramEnd"/>
      <w:r w:rsidRPr="00DA3205">
        <w:rPr>
          <w:sz w:val="24"/>
          <w:szCs w:val="24"/>
        </w:rPr>
        <w:t xml:space="preserve">. </w:t>
      </w:r>
      <w:proofErr w:type="gramStart"/>
      <w:r w:rsidRPr="00DA3205">
        <w:rPr>
          <w:sz w:val="24"/>
          <w:szCs w:val="24"/>
        </w:rPr>
        <w:t xml:space="preserve">Ini berarti bahwa </w:t>
      </w:r>
      <w:r>
        <w:rPr>
          <w:sz w:val="24"/>
          <w:szCs w:val="24"/>
        </w:rPr>
        <w:t>p</w:t>
      </w:r>
      <w:r w:rsidRPr="00DA3205">
        <w:rPr>
          <w:sz w:val="24"/>
          <w:szCs w:val="24"/>
          <w:lang w:val="id-ID"/>
        </w:rPr>
        <w:t xml:space="preserve">emberdayaan karyawan </w:t>
      </w:r>
      <w:r w:rsidRPr="00DA3205">
        <w:rPr>
          <w:sz w:val="24"/>
          <w:szCs w:val="24"/>
        </w:rPr>
        <w:t xml:space="preserve">dan </w:t>
      </w:r>
      <w:r>
        <w:rPr>
          <w:sz w:val="24"/>
          <w:szCs w:val="24"/>
        </w:rPr>
        <w:t>k</w:t>
      </w:r>
      <w:r>
        <w:rPr>
          <w:sz w:val="24"/>
          <w:szCs w:val="24"/>
          <w:lang w:val="id-ID"/>
        </w:rPr>
        <w:t xml:space="preserve">eyakinan </w:t>
      </w:r>
      <w:r>
        <w:rPr>
          <w:sz w:val="24"/>
          <w:szCs w:val="24"/>
        </w:rPr>
        <w:t>d</w:t>
      </w:r>
      <w:r w:rsidRPr="00DA3205">
        <w:rPr>
          <w:sz w:val="24"/>
          <w:szCs w:val="24"/>
          <w:lang w:val="id-ID"/>
        </w:rPr>
        <w:t>iri</w:t>
      </w:r>
      <w:r>
        <w:rPr>
          <w:sz w:val="24"/>
          <w:szCs w:val="24"/>
        </w:rPr>
        <w:t xml:space="preserve"> </w:t>
      </w:r>
      <w:r w:rsidRPr="00DA3205">
        <w:rPr>
          <w:sz w:val="24"/>
          <w:szCs w:val="24"/>
          <w:lang w:val="id-ID"/>
        </w:rPr>
        <w:t>b</w:t>
      </w:r>
      <w:r w:rsidRPr="00DA3205">
        <w:rPr>
          <w:sz w:val="24"/>
          <w:szCs w:val="24"/>
        </w:rPr>
        <w:t xml:space="preserve">erpengaruh signifikan secara bersama-sama terhadap </w:t>
      </w:r>
      <w:r>
        <w:rPr>
          <w:sz w:val="24"/>
          <w:szCs w:val="24"/>
        </w:rPr>
        <w:t>k</w:t>
      </w:r>
      <w:r w:rsidRPr="00DA3205">
        <w:rPr>
          <w:sz w:val="24"/>
          <w:szCs w:val="24"/>
          <w:lang w:val="id-ID"/>
        </w:rPr>
        <w:t xml:space="preserve">inerja </w:t>
      </w:r>
      <w:r>
        <w:rPr>
          <w:sz w:val="24"/>
          <w:szCs w:val="24"/>
        </w:rPr>
        <w:t>k</w:t>
      </w:r>
      <w:r w:rsidRPr="00DA3205">
        <w:rPr>
          <w:sz w:val="24"/>
          <w:szCs w:val="24"/>
        </w:rPr>
        <w:t xml:space="preserve">aryawan </w:t>
      </w:r>
      <w:r w:rsidRPr="00DA3205">
        <w:rPr>
          <w:sz w:val="24"/>
          <w:szCs w:val="24"/>
          <w:lang w:val="id-ID"/>
        </w:rPr>
        <w:t xml:space="preserve">PT </w:t>
      </w:r>
      <w:r>
        <w:rPr>
          <w:sz w:val="24"/>
          <w:szCs w:val="24"/>
        </w:rPr>
        <w:t>Batang Hari Barisan</w:t>
      </w:r>
      <w:r w:rsidRPr="00DA3205">
        <w:rPr>
          <w:sz w:val="24"/>
          <w:szCs w:val="24"/>
          <w:lang w:val="id-ID"/>
        </w:rPr>
        <w:t xml:space="preserve"> Padang</w:t>
      </w:r>
      <w:r>
        <w:rPr>
          <w:sz w:val="24"/>
          <w:szCs w:val="24"/>
        </w:rPr>
        <w:t>.</w:t>
      </w:r>
      <w:proofErr w:type="gramEnd"/>
    </w:p>
    <w:p w:rsidR="00383C39" w:rsidRDefault="00383C39" w:rsidP="00EB6543">
      <w:pPr>
        <w:adjustRightInd w:val="0"/>
        <w:ind w:left="360" w:firstLine="709"/>
        <w:jc w:val="both"/>
        <w:rPr>
          <w:bCs/>
          <w:sz w:val="24"/>
          <w:szCs w:val="24"/>
        </w:rPr>
      </w:pPr>
      <w:proofErr w:type="gramStart"/>
      <w:r>
        <w:rPr>
          <w:bCs/>
          <w:sz w:val="24"/>
          <w:szCs w:val="24"/>
        </w:rPr>
        <w:t xml:space="preserve">Hasil </w:t>
      </w:r>
      <w:r w:rsidRPr="0094236F">
        <w:rPr>
          <w:bCs/>
          <w:sz w:val="24"/>
          <w:szCs w:val="24"/>
        </w:rPr>
        <w:t>Nilai R</w:t>
      </w:r>
      <w:r w:rsidRPr="0094236F">
        <w:rPr>
          <w:bCs/>
          <w:sz w:val="24"/>
          <w:szCs w:val="24"/>
          <w:vertAlign w:val="superscript"/>
        </w:rPr>
        <w:t>2</w:t>
      </w:r>
      <w:r w:rsidRPr="0094236F">
        <w:rPr>
          <w:bCs/>
          <w:i/>
          <w:iCs/>
          <w:sz w:val="24"/>
          <w:szCs w:val="24"/>
        </w:rPr>
        <w:t>(R-Square)</w:t>
      </w:r>
      <w:r w:rsidRPr="0094236F">
        <w:rPr>
          <w:bCs/>
          <w:sz w:val="24"/>
          <w:szCs w:val="24"/>
        </w:rPr>
        <w:t xml:space="preserve"> digunakan untuk me</w:t>
      </w:r>
      <w:r>
        <w:rPr>
          <w:bCs/>
          <w:sz w:val="24"/>
          <w:szCs w:val="24"/>
        </w:rPr>
        <w:t xml:space="preserve">ngukur seberapa besar proporsi variasi </w:t>
      </w:r>
      <w:r w:rsidRPr="0094236F">
        <w:rPr>
          <w:bCs/>
          <w:sz w:val="24"/>
          <w:szCs w:val="24"/>
        </w:rPr>
        <w:t>dari var</w:t>
      </w:r>
      <w:r>
        <w:rPr>
          <w:bCs/>
          <w:sz w:val="24"/>
          <w:szCs w:val="24"/>
        </w:rPr>
        <w:t>iabel independen secara bersama</w:t>
      </w:r>
      <w:r w:rsidRPr="0094236F">
        <w:rPr>
          <w:bCs/>
          <w:sz w:val="24"/>
          <w:szCs w:val="24"/>
        </w:rPr>
        <w:t>-sama dalam mempengaruhi variabel dependent.</w:t>
      </w:r>
      <w:proofErr w:type="gramEnd"/>
      <w:r w:rsidRPr="0094236F">
        <w:rPr>
          <w:bCs/>
          <w:sz w:val="24"/>
          <w:szCs w:val="24"/>
        </w:rPr>
        <w:t xml:space="preserve"> Berdasarkan hasil pengolahan data diketahui bahwa nilai Uji R</w:t>
      </w:r>
      <w:r w:rsidRPr="0094236F">
        <w:rPr>
          <w:bCs/>
          <w:sz w:val="24"/>
          <w:szCs w:val="24"/>
          <w:vertAlign w:val="superscript"/>
        </w:rPr>
        <w:t>2</w:t>
      </w:r>
      <w:r w:rsidRPr="0094236F">
        <w:rPr>
          <w:bCs/>
          <w:i/>
          <w:iCs/>
          <w:sz w:val="24"/>
          <w:szCs w:val="24"/>
        </w:rPr>
        <w:t xml:space="preserve">(R-Square) </w:t>
      </w:r>
      <w:r w:rsidRPr="0094236F">
        <w:rPr>
          <w:bCs/>
          <w:sz w:val="24"/>
          <w:szCs w:val="24"/>
        </w:rPr>
        <w:t xml:space="preserve">adalah sebesar  </w:t>
      </w:r>
      <w:r>
        <w:rPr>
          <w:bCs/>
          <w:sz w:val="24"/>
          <w:szCs w:val="24"/>
        </w:rPr>
        <w:t>0,813</w:t>
      </w:r>
      <w:r w:rsidRPr="0094236F">
        <w:rPr>
          <w:bCs/>
          <w:sz w:val="24"/>
          <w:szCs w:val="24"/>
        </w:rPr>
        <w:t xml:space="preserve">  hal ini berarti besarnya </w:t>
      </w:r>
      <w:r w:rsidRPr="00645E4D">
        <w:rPr>
          <w:sz w:val="24"/>
          <w:szCs w:val="24"/>
        </w:rPr>
        <w:t>pengaruh pemberdayaan karyawan</w:t>
      </w:r>
      <w:r w:rsidRPr="00645E4D">
        <w:rPr>
          <w:i/>
          <w:sz w:val="24"/>
          <w:szCs w:val="24"/>
        </w:rPr>
        <w:t xml:space="preserve">, </w:t>
      </w:r>
      <w:r w:rsidRPr="00645E4D">
        <w:rPr>
          <w:sz w:val="24"/>
          <w:szCs w:val="24"/>
        </w:rPr>
        <w:t>keyakinan diri dan budaya organisasi terhadap kinerja karyawan pada</w:t>
      </w:r>
      <w:r>
        <w:rPr>
          <w:sz w:val="24"/>
          <w:szCs w:val="24"/>
        </w:rPr>
        <w:t xml:space="preserve"> PT. Batang Hari Barisan Padang </w:t>
      </w:r>
      <w:r w:rsidRPr="0094236F">
        <w:rPr>
          <w:bCs/>
          <w:sz w:val="24"/>
          <w:szCs w:val="24"/>
        </w:rPr>
        <w:t xml:space="preserve">adalah sebesar </w:t>
      </w:r>
      <w:r>
        <w:rPr>
          <w:bCs/>
          <w:sz w:val="24"/>
          <w:szCs w:val="24"/>
        </w:rPr>
        <w:t>81,3</w:t>
      </w:r>
      <w:r w:rsidRPr="0094236F">
        <w:rPr>
          <w:bCs/>
          <w:sz w:val="24"/>
          <w:szCs w:val="24"/>
        </w:rPr>
        <w:t xml:space="preserve">%  sisanya  dijelaskan oleh variabel lain yang tidak masuk ke dalam model penelitian. </w:t>
      </w:r>
    </w:p>
    <w:p w:rsidR="00383C39" w:rsidRDefault="00383C39" w:rsidP="00EB6543">
      <w:pPr>
        <w:ind w:left="360" w:firstLine="720"/>
        <w:jc w:val="both"/>
        <w:rPr>
          <w:sz w:val="24"/>
          <w:szCs w:val="24"/>
        </w:rPr>
      </w:pPr>
      <w:r w:rsidRPr="00A3275F">
        <w:rPr>
          <w:sz w:val="24"/>
          <w:szCs w:val="24"/>
        </w:rPr>
        <w:t xml:space="preserve">Penemuan ini sejalan dengan hasil penelitian sebelumnya yang telah dilakukan oleh </w:t>
      </w:r>
      <w:r>
        <w:rPr>
          <w:sz w:val="24"/>
          <w:szCs w:val="24"/>
        </w:rPr>
        <w:t>Fajriana (2017:93) dalam penelitiannya yang berjudul P</w:t>
      </w:r>
      <w:r w:rsidRPr="002870A3">
        <w:rPr>
          <w:sz w:val="24"/>
          <w:szCs w:val="24"/>
        </w:rPr>
        <w:t xml:space="preserve">engaruh </w:t>
      </w:r>
      <w:r w:rsidRPr="002870A3">
        <w:rPr>
          <w:i/>
          <w:sz w:val="24"/>
          <w:szCs w:val="24"/>
        </w:rPr>
        <w:t>empowerment, self efficacy</w:t>
      </w:r>
      <w:r w:rsidRPr="002870A3">
        <w:rPr>
          <w:sz w:val="24"/>
          <w:szCs w:val="24"/>
        </w:rPr>
        <w:t xml:space="preserve">, dan budaya organisasi terhadap kinerja </w:t>
      </w:r>
      <w:r>
        <w:rPr>
          <w:sz w:val="24"/>
          <w:szCs w:val="24"/>
        </w:rPr>
        <w:t>karyawan (Studi pada karyawan PT</w:t>
      </w:r>
      <w:r w:rsidRPr="002870A3">
        <w:rPr>
          <w:sz w:val="24"/>
          <w:szCs w:val="24"/>
        </w:rPr>
        <w:t>. holc</w:t>
      </w:r>
      <w:r>
        <w:rPr>
          <w:sz w:val="24"/>
          <w:szCs w:val="24"/>
        </w:rPr>
        <w:t>im Indonesia Tbk di C</w:t>
      </w:r>
      <w:r w:rsidRPr="002870A3">
        <w:rPr>
          <w:sz w:val="24"/>
          <w:szCs w:val="24"/>
        </w:rPr>
        <w:t>ilacap)</w:t>
      </w:r>
      <w:r w:rsidRPr="002870A3">
        <w:rPr>
          <w:rFonts w:ascii="Arial" w:hAnsi="Arial" w:cs="Arial"/>
          <w:sz w:val="25"/>
          <w:szCs w:val="25"/>
        </w:rPr>
        <w:t xml:space="preserve"> </w:t>
      </w:r>
      <w:r w:rsidRPr="00A3275F">
        <w:rPr>
          <w:sz w:val="24"/>
          <w:szCs w:val="24"/>
        </w:rPr>
        <w:t>diperoleh hasil bahwa budaya organisasi berpengaruh positif terhadap kinerja.</w:t>
      </w:r>
    </w:p>
    <w:p w:rsidR="0063039D" w:rsidRDefault="0063039D" w:rsidP="00EB6543">
      <w:pPr>
        <w:ind w:firstLine="720"/>
        <w:jc w:val="both"/>
        <w:rPr>
          <w:sz w:val="24"/>
          <w:szCs w:val="24"/>
          <w:lang w:val="id-ID"/>
        </w:rPr>
      </w:pPr>
    </w:p>
    <w:p w:rsidR="0063039D" w:rsidRDefault="0063039D" w:rsidP="00EB6543">
      <w:pPr>
        <w:jc w:val="both"/>
        <w:rPr>
          <w:b/>
          <w:sz w:val="24"/>
          <w:szCs w:val="24"/>
          <w:lang w:val="id-ID"/>
        </w:rPr>
      </w:pPr>
      <w:r w:rsidRPr="0063039D">
        <w:rPr>
          <w:b/>
          <w:sz w:val="24"/>
          <w:szCs w:val="24"/>
        </w:rPr>
        <w:t>KESIMPULAN DAN SARAN</w:t>
      </w:r>
    </w:p>
    <w:p w:rsidR="002E3DA0" w:rsidRPr="002E3DA0" w:rsidRDefault="002E3DA0" w:rsidP="00EB6543">
      <w:pPr>
        <w:jc w:val="both"/>
        <w:rPr>
          <w:b/>
          <w:sz w:val="24"/>
          <w:szCs w:val="24"/>
          <w:lang w:val="id-ID"/>
        </w:rPr>
      </w:pPr>
    </w:p>
    <w:p w:rsidR="00D5452E" w:rsidRPr="00562825" w:rsidRDefault="00D5452E" w:rsidP="00EB6543">
      <w:pPr>
        <w:widowControl/>
        <w:autoSpaceDE/>
        <w:autoSpaceDN/>
        <w:contextualSpacing/>
        <w:jc w:val="both"/>
        <w:rPr>
          <w:b/>
          <w:sz w:val="24"/>
          <w:szCs w:val="24"/>
        </w:rPr>
      </w:pPr>
      <w:r w:rsidRPr="00562825">
        <w:rPr>
          <w:b/>
          <w:sz w:val="24"/>
          <w:szCs w:val="24"/>
        </w:rPr>
        <w:t>Kesimpulan</w:t>
      </w:r>
    </w:p>
    <w:p w:rsidR="00D5452E" w:rsidRDefault="00D5452E" w:rsidP="00EB6543">
      <w:pPr>
        <w:pStyle w:val="ListParagraph"/>
        <w:ind w:left="0" w:firstLine="567"/>
        <w:jc w:val="both"/>
        <w:rPr>
          <w:sz w:val="24"/>
          <w:szCs w:val="24"/>
        </w:rPr>
      </w:pPr>
      <w:r>
        <w:rPr>
          <w:sz w:val="24"/>
          <w:szCs w:val="24"/>
        </w:rPr>
        <w:t xml:space="preserve">Berdasarkan hasil dan Pembahasan pada BAB IV dapat diambil beberapa kesimpulan </w:t>
      </w:r>
      <w:proofErr w:type="gramStart"/>
      <w:r>
        <w:rPr>
          <w:sz w:val="24"/>
          <w:szCs w:val="24"/>
        </w:rPr>
        <w:t>berikut :</w:t>
      </w:r>
      <w:proofErr w:type="gramEnd"/>
    </w:p>
    <w:p w:rsidR="00D5452E" w:rsidRPr="00546D57" w:rsidRDefault="00D5452E" w:rsidP="00EB6543">
      <w:pPr>
        <w:pStyle w:val="ListParagraph"/>
        <w:widowControl/>
        <w:numPr>
          <w:ilvl w:val="0"/>
          <w:numId w:val="23"/>
        </w:numPr>
        <w:overflowPunct w:val="0"/>
        <w:adjustRightInd w:val="0"/>
        <w:ind w:left="284" w:hanging="284"/>
        <w:contextualSpacing/>
        <w:jc w:val="both"/>
        <w:textAlignment w:val="baseline"/>
        <w:rPr>
          <w:rFonts w:eastAsia="Calibri"/>
          <w:sz w:val="24"/>
          <w:szCs w:val="24"/>
        </w:rPr>
      </w:pPr>
      <w:r w:rsidRPr="00546D57">
        <w:rPr>
          <w:sz w:val="24"/>
          <w:szCs w:val="24"/>
        </w:rPr>
        <w:t>Variabel pemberdayaan karyawan berpengaruh</w:t>
      </w:r>
      <w:r w:rsidRPr="00546D57">
        <w:rPr>
          <w:sz w:val="24"/>
          <w:szCs w:val="24"/>
          <w:lang w:val="id-ID"/>
        </w:rPr>
        <w:t xml:space="preserve"> signifikan</w:t>
      </w:r>
      <w:r w:rsidRPr="00546D57">
        <w:rPr>
          <w:sz w:val="24"/>
          <w:szCs w:val="24"/>
        </w:rPr>
        <w:t xml:space="preserve"> terhadap kinerja karyawan PT. Batang Hari Barisan Padang</w:t>
      </w:r>
      <w:r w:rsidRPr="00546D57">
        <w:rPr>
          <w:b/>
          <w:bCs/>
          <w:sz w:val="24"/>
          <w:szCs w:val="24"/>
          <w:lang w:val="sv-SE"/>
        </w:rPr>
        <w:t xml:space="preserve">. </w:t>
      </w:r>
      <w:r w:rsidRPr="00546D57">
        <w:rPr>
          <w:bCs/>
          <w:sz w:val="24"/>
          <w:szCs w:val="24"/>
          <w:lang w:val="sv-SE"/>
        </w:rPr>
        <w:t>Karena</w:t>
      </w:r>
      <w:r>
        <w:rPr>
          <w:bCs/>
          <w:sz w:val="24"/>
          <w:szCs w:val="24"/>
          <w:lang w:val="sv-SE"/>
        </w:rPr>
        <w:t xml:space="preserve"> v</w:t>
      </w:r>
      <w:r w:rsidRPr="00546D57">
        <w:rPr>
          <w:sz w:val="24"/>
          <w:szCs w:val="24"/>
        </w:rPr>
        <w:t xml:space="preserve">ariabel pemberdayaan karyawan (X1) nilai t hitung 2.698 dan nilai  (sig = 0,009&gt; 0,05). Dengan </w:t>
      </w:r>
      <w:proofErr w:type="gramStart"/>
      <w:r w:rsidRPr="00546D57">
        <w:rPr>
          <w:sz w:val="24"/>
          <w:szCs w:val="24"/>
        </w:rPr>
        <w:t>df</w:t>
      </w:r>
      <w:proofErr w:type="gramEnd"/>
      <w:r w:rsidRPr="00546D57">
        <w:rPr>
          <w:sz w:val="24"/>
          <w:szCs w:val="24"/>
        </w:rPr>
        <w:t xml:space="preserve"> = 60</w:t>
      </w:r>
      <w:r w:rsidRPr="00546D57">
        <w:rPr>
          <w:sz w:val="24"/>
          <w:szCs w:val="24"/>
          <w:lang w:val="id-ID"/>
        </w:rPr>
        <w:t>-</w:t>
      </w:r>
      <w:r w:rsidRPr="00546D57">
        <w:rPr>
          <w:sz w:val="24"/>
          <w:szCs w:val="24"/>
        </w:rPr>
        <w:t xml:space="preserve">3-1= </w:t>
      </w:r>
      <w:r w:rsidRPr="00546D57">
        <w:rPr>
          <w:sz w:val="24"/>
          <w:szCs w:val="24"/>
          <w:lang w:val="id-ID"/>
        </w:rPr>
        <w:t>5</w:t>
      </w:r>
      <w:r w:rsidRPr="00546D57">
        <w:rPr>
          <w:sz w:val="24"/>
          <w:szCs w:val="24"/>
        </w:rPr>
        <w:t>6 diperoleh t</w:t>
      </w:r>
      <w:r w:rsidRPr="00546D57">
        <w:rPr>
          <w:sz w:val="24"/>
          <w:szCs w:val="24"/>
          <w:vertAlign w:val="subscript"/>
        </w:rPr>
        <w:t xml:space="preserve">tabel </w:t>
      </w:r>
      <w:r w:rsidRPr="00546D57">
        <w:rPr>
          <w:sz w:val="24"/>
          <w:szCs w:val="24"/>
        </w:rPr>
        <w:t>sebesar 2,003, dari hasil di atas dapat dilihat bahwa t</w:t>
      </w:r>
      <w:r w:rsidRPr="00546D57">
        <w:rPr>
          <w:sz w:val="24"/>
          <w:szCs w:val="24"/>
          <w:vertAlign w:val="subscript"/>
        </w:rPr>
        <w:t xml:space="preserve">hitung </w:t>
      </w:r>
      <w:r w:rsidRPr="00546D57">
        <w:rPr>
          <w:sz w:val="24"/>
          <w:szCs w:val="24"/>
        </w:rPr>
        <w:t>&gt; t</w:t>
      </w:r>
      <w:r w:rsidRPr="00546D57">
        <w:rPr>
          <w:sz w:val="24"/>
          <w:szCs w:val="24"/>
          <w:vertAlign w:val="subscript"/>
        </w:rPr>
        <w:t>tabel</w:t>
      </w:r>
      <w:r w:rsidRPr="00546D57">
        <w:rPr>
          <w:sz w:val="24"/>
          <w:szCs w:val="24"/>
        </w:rPr>
        <w:t xml:space="preserve"> atau 2.698&gt; 2,003</w:t>
      </w:r>
      <w:r>
        <w:rPr>
          <w:sz w:val="24"/>
          <w:szCs w:val="24"/>
        </w:rPr>
        <w:t>.</w:t>
      </w:r>
    </w:p>
    <w:p w:rsidR="00D5452E" w:rsidRPr="00237860" w:rsidRDefault="00D5452E" w:rsidP="00EB6543">
      <w:pPr>
        <w:pStyle w:val="ListParagraph"/>
        <w:widowControl/>
        <w:numPr>
          <w:ilvl w:val="0"/>
          <w:numId w:val="23"/>
        </w:numPr>
        <w:autoSpaceDE/>
        <w:autoSpaceDN/>
        <w:ind w:left="284" w:hanging="284"/>
        <w:contextualSpacing/>
        <w:jc w:val="both"/>
        <w:rPr>
          <w:b/>
          <w:sz w:val="24"/>
          <w:szCs w:val="24"/>
        </w:rPr>
      </w:pPr>
      <w:r w:rsidRPr="00237860">
        <w:rPr>
          <w:sz w:val="24"/>
          <w:szCs w:val="24"/>
        </w:rPr>
        <w:lastRenderedPageBreak/>
        <w:t xml:space="preserve">Variabel keyakinan diri berpengaruh </w:t>
      </w:r>
      <w:r w:rsidRPr="00237860">
        <w:rPr>
          <w:sz w:val="24"/>
          <w:szCs w:val="24"/>
          <w:lang w:val="id-ID"/>
        </w:rPr>
        <w:t xml:space="preserve">signifikan </w:t>
      </w:r>
      <w:r w:rsidRPr="00237860">
        <w:rPr>
          <w:sz w:val="24"/>
          <w:szCs w:val="24"/>
        </w:rPr>
        <w:t xml:space="preserve">terhadap kinerja karyawan PT. Batang Hari Barisan Padang. Karena variabel keyakinan diri (X2) nilai t hitung 2,730 dan </w:t>
      </w:r>
      <w:proofErr w:type="gramStart"/>
      <w:r w:rsidRPr="00237860">
        <w:rPr>
          <w:sz w:val="24"/>
          <w:szCs w:val="24"/>
        </w:rPr>
        <w:t>nilai  (</w:t>
      </w:r>
      <w:proofErr w:type="gramEnd"/>
      <w:r w:rsidRPr="00237860">
        <w:rPr>
          <w:sz w:val="24"/>
          <w:szCs w:val="24"/>
        </w:rPr>
        <w:t xml:space="preserve">sig = 0,008&lt; 0,05). Dengan </w:t>
      </w:r>
      <w:proofErr w:type="gramStart"/>
      <w:r w:rsidRPr="00237860">
        <w:rPr>
          <w:sz w:val="24"/>
          <w:szCs w:val="24"/>
        </w:rPr>
        <w:t>df</w:t>
      </w:r>
      <w:proofErr w:type="gramEnd"/>
      <w:r w:rsidRPr="00237860">
        <w:rPr>
          <w:sz w:val="24"/>
          <w:szCs w:val="24"/>
        </w:rPr>
        <w:t xml:space="preserve"> = 60</w:t>
      </w:r>
      <w:r w:rsidRPr="00237860">
        <w:rPr>
          <w:sz w:val="24"/>
          <w:szCs w:val="24"/>
          <w:lang w:val="id-ID"/>
        </w:rPr>
        <w:t>-</w:t>
      </w:r>
      <w:r w:rsidRPr="00237860">
        <w:rPr>
          <w:sz w:val="24"/>
          <w:szCs w:val="24"/>
        </w:rPr>
        <w:t xml:space="preserve">3-1= </w:t>
      </w:r>
      <w:r w:rsidRPr="00237860">
        <w:rPr>
          <w:sz w:val="24"/>
          <w:szCs w:val="24"/>
          <w:lang w:val="id-ID"/>
        </w:rPr>
        <w:t>5</w:t>
      </w:r>
      <w:r w:rsidRPr="00237860">
        <w:rPr>
          <w:sz w:val="24"/>
          <w:szCs w:val="24"/>
        </w:rPr>
        <w:t>6 diperoleh t</w:t>
      </w:r>
      <w:r w:rsidRPr="00237860">
        <w:rPr>
          <w:sz w:val="24"/>
          <w:szCs w:val="24"/>
          <w:vertAlign w:val="subscript"/>
        </w:rPr>
        <w:t xml:space="preserve">tabel </w:t>
      </w:r>
      <w:r w:rsidRPr="00237860">
        <w:rPr>
          <w:sz w:val="24"/>
          <w:szCs w:val="24"/>
        </w:rPr>
        <w:t>sebesar 2,003, dari hasil di atas dapat dilihat bahwa t</w:t>
      </w:r>
      <w:r w:rsidRPr="00237860">
        <w:rPr>
          <w:sz w:val="24"/>
          <w:szCs w:val="24"/>
          <w:vertAlign w:val="subscript"/>
        </w:rPr>
        <w:t xml:space="preserve">hitung </w:t>
      </w:r>
      <w:r w:rsidRPr="00237860">
        <w:rPr>
          <w:sz w:val="24"/>
          <w:szCs w:val="24"/>
        </w:rPr>
        <w:t>&gt; t</w:t>
      </w:r>
      <w:r w:rsidRPr="00237860">
        <w:rPr>
          <w:sz w:val="24"/>
          <w:szCs w:val="24"/>
          <w:vertAlign w:val="subscript"/>
        </w:rPr>
        <w:t>tabel</w:t>
      </w:r>
      <w:r w:rsidRPr="00237860">
        <w:rPr>
          <w:sz w:val="24"/>
          <w:szCs w:val="24"/>
        </w:rPr>
        <w:t xml:space="preserve"> atau 2,730 &gt; 2,003. </w:t>
      </w:r>
    </w:p>
    <w:p w:rsidR="00D5452E" w:rsidRPr="00237860" w:rsidRDefault="00D5452E" w:rsidP="00EB6543">
      <w:pPr>
        <w:pStyle w:val="ListParagraph"/>
        <w:widowControl/>
        <w:numPr>
          <w:ilvl w:val="1"/>
          <w:numId w:val="21"/>
        </w:numPr>
        <w:autoSpaceDE/>
        <w:autoSpaceDN/>
        <w:ind w:left="284" w:hanging="284"/>
        <w:contextualSpacing/>
        <w:jc w:val="both"/>
        <w:rPr>
          <w:b/>
          <w:sz w:val="24"/>
          <w:szCs w:val="24"/>
        </w:rPr>
      </w:pPr>
      <w:r w:rsidRPr="00237860">
        <w:rPr>
          <w:sz w:val="24"/>
          <w:szCs w:val="24"/>
        </w:rPr>
        <w:t>Variabel budaya organisasi berpengaruh signifikan terhadap kinerja karyawan PT. Batang Hari barisan Padang. Karena variabel Budaya Organisasi (X3)</w:t>
      </w:r>
      <w:r w:rsidRPr="00237860">
        <w:rPr>
          <w:sz w:val="24"/>
          <w:szCs w:val="24"/>
          <w:lang w:val="id-ID"/>
        </w:rPr>
        <w:t xml:space="preserve"> N</w:t>
      </w:r>
      <w:r w:rsidRPr="00237860">
        <w:rPr>
          <w:sz w:val="24"/>
          <w:szCs w:val="24"/>
        </w:rPr>
        <w:t xml:space="preserve">ilai t hitung 2,376 dan </w:t>
      </w:r>
      <w:proofErr w:type="gramStart"/>
      <w:r w:rsidRPr="00237860">
        <w:rPr>
          <w:sz w:val="24"/>
          <w:szCs w:val="24"/>
        </w:rPr>
        <w:t>nilai  (</w:t>
      </w:r>
      <w:proofErr w:type="gramEnd"/>
      <w:r w:rsidRPr="00237860">
        <w:rPr>
          <w:sz w:val="24"/>
          <w:szCs w:val="24"/>
        </w:rPr>
        <w:t xml:space="preserve">sig = 0,021&lt; 0,05). Dengan </w:t>
      </w:r>
      <w:proofErr w:type="gramStart"/>
      <w:r w:rsidRPr="00237860">
        <w:rPr>
          <w:sz w:val="24"/>
          <w:szCs w:val="24"/>
        </w:rPr>
        <w:t>df</w:t>
      </w:r>
      <w:proofErr w:type="gramEnd"/>
      <w:r w:rsidRPr="00237860">
        <w:rPr>
          <w:sz w:val="24"/>
          <w:szCs w:val="24"/>
        </w:rPr>
        <w:t xml:space="preserve"> = 6</w:t>
      </w:r>
      <w:r w:rsidRPr="00237860">
        <w:rPr>
          <w:sz w:val="24"/>
          <w:szCs w:val="24"/>
          <w:lang w:val="id-ID"/>
        </w:rPr>
        <w:t>0-</w:t>
      </w:r>
      <w:r w:rsidRPr="00237860">
        <w:rPr>
          <w:sz w:val="24"/>
          <w:szCs w:val="24"/>
        </w:rPr>
        <w:t>3-1=</w:t>
      </w:r>
      <w:r w:rsidRPr="00237860">
        <w:rPr>
          <w:sz w:val="24"/>
          <w:szCs w:val="24"/>
          <w:lang w:val="id-ID"/>
        </w:rPr>
        <w:t xml:space="preserve"> 5</w:t>
      </w:r>
      <w:r w:rsidRPr="00237860">
        <w:rPr>
          <w:sz w:val="24"/>
          <w:szCs w:val="24"/>
        </w:rPr>
        <w:t xml:space="preserve">6 diperoleh </w:t>
      </w:r>
      <w:r w:rsidRPr="00237860">
        <w:rPr>
          <w:sz w:val="24"/>
          <w:szCs w:val="24"/>
          <w:vertAlign w:val="subscript"/>
        </w:rPr>
        <w:t xml:space="preserve">ttabel </w:t>
      </w:r>
      <w:r w:rsidRPr="00237860">
        <w:rPr>
          <w:sz w:val="24"/>
          <w:szCs w:val="24"/>
        </w:rPr>
        <w:t xml:space="preserve">sebesar 2,003, dari hasil di atas dapat dilihat bahwa </w:t>
      </w:r>
      <w:r w:rsidRPr="00237860">
        <w:rPr>
          <w:sz w:val="24"/>
          <w:szCs w:val="24"/>
          <w:vertAlign w:val="subscript"/>
        </w:rPr>
        <w:t xml:space="preserve">thitung </w:t>
      </w:r>
      <w:r w:rsidRPr="00237860">
        <w:rPr>
          <w:sz w:val="24"/>
          <w:szCs w:val="24"/>
        </w:rPr>
        <w:t xml:space="preserve">&gt; </w:t>
      </w:r>
      <w:r w:rsidRPr="00237860">
        <w:rPr>
          <w:sz w:val="24"/>
          <w:szCs w:val="24"/>
          <w:vertAlign w:val="subscript"/>
        </w:rPr>
        <w:t>ttabel</w:t>
      </w:r>
      <w:r w:rsidRPr="00237860">
        <w:rPr>
          <w:sz w:val="24"/>
          <w:szCs w:val="24"/>
        </w:rPr>
        <w:t xml:space="preserve"> atau 2,376 &gt; 2,003.</w:t>
      </w:r>
    </w:p>
    <w:p w:rsidR="00D5452E" w:rsidRPr="0063039D" w:rsidRDefault="00D5452E" w:rsidP="00EB6543">
      <w:pPr>
        <w:pStyle w:val="ListParagraph"/>
        <w:widowControl/>
        <w:numPr>
          <w:ilvl w:val="1"/>
          <w:numId w:val="21"/>
        </w:numPr>
        <w:autoSpaceDE/>
        <w:autoSpaceDN/>
        <w:ind w:left="284" w:hanging="284"/>
        <w:contextualSpacing/>
        <w:jc w:val="both"/>
        <w:rPr>
          <w:b/>
          <w:sz w:val="24"/>
          <w:szCs w:val="24"/>
        </w:rPr>
      </w:pPr>
      <w:r w:rsidRPr="00237860">
        <w:rPr>
          <w:sz w:val="24"/>
          <w:szCs w:val="24"/>
        </w:rPr>
        <w:t>Besarnya pengaruh Pemberdayaan karyawan, keyakinan diri dan budaya organisasi terhadap kinerja karyawan PT. Batang Hari Barisan  Padang Berdasarkan uji f diketahui bahwa  f-hitungnya sebesar 86,603 dengan nilai signifikan sebesar 0,000 &lt; 0,05, dengan ketentuan Ha diterima karena f-thitung &gt; f-tabel yaitu 86,603&gt;2,93 (df1= k-1, df2=n-k). Dengan nilai signifikannya &lt; α=5% yaitu 0,000&lt; 0</w:t>
      </w:r>
      <w:proofErr w:type="gramStart"/>
      <w:r w:rsidRPr="00237860">
        <w:rPr>
          <w:sz w:val="24"/>
          <w:szCs w:val="24"/>
        </w:rPr>
        <w:t>,05</w:t>
      </w:r>
      <w:proofErr w:type="gramEnd"/>
      <w:r w:rsidRPr="00237860">
        <w:rPr>
          <w:sz w:val="24"/>
          <w:szCs w:val="24"/>
        </w:rPr>
        <w:t>. Ini berarti bahwa p</w:t>
      </w:r>
      <w:r w:rsidRPr="00237860">
        <w:rPr>
          <w:sz w:val="24"/>
          <w:szCs w:val="24"/>
          <w:lang w:val="id-ID"/>
        </w:rPr>
        <w:t xml:space="preserve">emberdayaan karyawan </w:t>
      </w:r>
      <w:r w:rsidRPr="00237860">
        <w:rPr>
          <w:sz w:val="24"/>
          <w:szCs w:val="24"/>
        </w:rPr>
        <w:t>dan k</w:t>
      </w:r>
      <w:r w:rsidRPr="00237860">
        <w:rPr>
          <w:sz w:val="24"/>
          <w:szCs w:val="24"/>
          <w:lang w:val="id-ID"/>
        </w:rPr>
        <w:t xml:space="preserve">eyakinan </w:t>
      </w:r>
      <w:r w:rsidRPr="00237860">
        <w:rPr>
          <w:sz w:val="24"/>
          <w:szCs w:val="24"/>
        </w:rPr>
        <w:t>d</w:t>
      </w:r>
      <w:r w:rsidRPr="00237860">
        <w:rPr>
          <w:sz w:val="24"/>
          <w:szCs w:val="24"/>
          <w:lang w:val="id-ID"/>
        </w:rPr>
        <w:t>iri</w:t>
      </w:r>
      <w:r>
        <w:rPr>
          <w:sz w:val="24"/>
          <w:szCs w:val="24"/>
        </w:rPr>
        <w:t xml:space="preserve"> </w:t>
      </w:r>
      <w:r w:rsidRPr="00237860">
        <w:rPr>
          <w:sz w:val="24"/>
          <w:szCs w:val="24"/>
          <w:lang w:val="id-ID"/>
        </w:rPr>
        <w:t>b</w:t>
      </w:r>
      <w:r w:rsidRPr="00237860">
        <w:rPr>
          <w:sz w:val="24"/>
          <w:szCs w:val="24"/>
        </w:rPr>
        <w:t>erpengaruh signifikan secara bersama-sama terhadap k</w:t>
      </w:r>
      <w:r w:rsidRPr="00237860">
        <w:rPr>
          <w:sz w:val="24"/>
          <w:szCs w:val="24"/>
          <w:lang w:val="id-ID"/>
        </w:rPr>
        <w:t xml:space="preserve">inerja </w:t>
      </w:r>
      <w:r w:rsidRPr="00237860">
        <w:rPr>
          <w:sz w:val="24"/>
          <w:szCs w:val="24"/>
        </w:rPr>
        <w:t xml:space="preserve">karyawan </w:t>
      </w:r>
      <w:r w:rsidRPr="00237860">
        <w:rPr>
          <w:sz w:val="24"/>
          <w:szCs w:val="24"/>
          <w:lang w:val="id-ID"/>
        </w:rPr>
        <w:t xml:space="preserve">PT </w:t>
      </w:r>
      <w:r w:rsidRPr="00237860">
        <w:rPr>
          <w:sz w:val="24"/>
          <w:szCs w:val="24"/>
        </w:rPr>
        <w:t>Batang Hari Barisan</w:t>
      </w:r>
      <w:r w:rsidRPr="00237860">
        <w:rPr>
          <w:sz w:val="24"/>
          <w:szCs w:val="24"/>
          <w:lang w:val="id-ID"/>
        </w:rPr>
        <w:t xml:space="preserve"> Padang</w:t>
      </w:r>
      <w:r w:rsidRPr="00237860">
        <w:rPr>
          <w:sz w:val="24"/>
          <w:szCs w:val="24"/>
        </w:rPr>
        <w:t>.</w:t>
      </w:r>
    </w:p>
    <w:p w:rsidR="0063039D" w:rsidRPr="00237860" w:rsidRDefault="0063039D" w:rsidP="00EB6543">
      <w:pPr>
        <w:pStyle w:val="ListParagraph"/>
        <w:widowControl/>
        <w:autoSpaceDE/>
        <w:autoSpaceDN/>
        <w:ind w:left="426" w:firstLine="0"/>
        <w:contextualSpacing/>
        <w:jc w:val="both"/>
        <w:rPr>
          <w:b/>
          <w:sz w:val="24"/>
          <w:szCs w:val="24"/>
        </w:rPr>
      </w:pPr>
    </w:p>
    <w:p w:rsidR="00D5452E" w:rsidRPr="0063039D" w:rsidRDefault="00D5452E" w:rsidP="00EB6543">
      <w:pPr>
        <w:widowControl/>
        <w:autoSpaceDE/>
        <w:autoSpaceDN/>
        <w:contextualSpacing/>
        <w:jc w:val="both"/>
        <w:rPr>
          <w:b/>
          <w:sz w:val="24"/>
          <w:szCs w:val="24"/>
        </w:rPr>
      </w:pPr>
      <w:r w:rsidRPr="0063039D">
        <w:rPr>
          <w:b/>
          <w:sz w:val="24"/>
          <w:szCs w:val="24"/>
        </w:rPr>
        <w:t>Saran – saran</w:t>
      </w:r>
    </w:p>
    <w:p w:rsidR="00D5452E" w:rsidRPr="002A61B2" w:rsidRDefault="00D5452E" w:rsidP="00EB6543">
      <w:pPr>
        <w:pStyle w:val="ListParagraph"/>
        <w:ind w:left="0" w:firstLine="426"/>
        <w:jc w:val="both"/>
        <w:rPr>
          <w:sz w:val="24"/>
          <w:szCs w:val="24"/>
        </w:rPr>
      </w:pPr>
      <w:r w:rsidRPr="002A61B2">
        <w:rPr>
          <w:sz w:val="24"/>
          <w:szCs w:val="24"/>
        </w:rPr>
        <w:t xml:space="preserve">Berdasarkan hasil penelitian yang penulis lakukan dan telah disajikan dalan Bab IV, menunjukan </w:t>
      </w:r>
      <w:proofErr w:type="gramStart"/>
      <w:r w:rsidRPr="002A61B2">
        <w:rPr>
          <w:sz w:val="24"/>
          <w:szCs w:val="24"/>
        </w:rPr>
        <w:t>bahwa :</w:t>
      </w:r>
      <w:proofErr w:type="gramEnd"/>
    </w:p>
    <w:p w:rsidR="00D5452E" w:rsidRPr="00593C04" w:rsidRDefault="00D5452E" w:rsidP="00EB6543">
      <w:pPr>
        <w:pStyle w:val="ListParagraph"/>
        <w:widowControl/>
        <w:numPr>
          <w:ilvl w:val="0"/>
          <w:numId w:val="22"/>
        </w:numPr>
        <w:autoSpaceDE/>
        <w:autoSpaceDN/>
        <w:ind w:left="426"/>
        <w:contextualSpacing/>
        <w:jc w:val="both"/>
        <w:rPr>
          <w:sz w:val="24"/>
          <w:szCs w:val="24"/>
        </w:rPr>
      </w:pPr>
      <w:r w:rsidRPr="00593C04">
        <w:rPr>
          <w:sz w:val="24"/>
          <w:szCs w:val="24"/>
        </w:rPr>
        <w:t xml:space="preserve">Manajemen perusahaan hendaknya lebih mencermati faktor-faktor internal dan </w:t>
      </w:r>
      <w:proofErr w:type="gramStart"/>
      <w:r w:rsidRPr="00593C04">
        <w:rPr>
          <w:sz w:val="24"/>
          <w:szCs w:val="24"/>
        </w:rPr>
        <w:t>organisasional  sebelum</w:t>
      </w:r>
      <w:proofErr w:type="gramEnd"/>
      <w:r w:rsidRPr="00593C04">
        <w:rPr>
          <w:sz w:val="24"/>
          <w:szCs w:val="24"/>
        </w:rPr>
        <w:t xml:space="preserve"> membuat  kebijakan tentang  pemberdayaan  karyawan.  Karena pada dasarnya setiap individu mempunyai perilaku yang disebabkan oleh faktor eksternal dan organisasional.</w:t>
      </w:r>
    </w:p>
    <w:p w:rsidR="00D5452E" w:rsidRPr="00593C04" w:rsidRDefault="00D5452E" w:rsidP="00EB6543">
      <w:pPr>
        <w:pStyle w:val="ListParagraph"/>
        <w:widowControl/>
        <w:numPr>
          <w:ilvl w:val="0"/>
          <w:numId w:val="22"/>
        </w:numPr>
        <w:autoSpaceDE/>
        <w:autoSpaceDN/>
        <w:ind w:left="426"/>
        <w:contextualSpacing/>
        <w:jc w:val="both"/>
        <w:rPr>
          <w:sz w:val="24"/>
          <w:szCs w:val="24"/>
        </w:rPr>
      </w:pPr>
      <w:r>
        <w:rPr>
          <w:sz w:val="24"/>
          <w:szCs w:val="24"/>
        </w:rPr>
        <w:t>Keyakinan diri</w:t>
      </w:r>
      <w:r w:rsidRPr="00593C04">
        <w:rPr>
          <w:sz w:val="24"/>
          <w:szCs w:val="24"/>
        </w:rPr>
        <w:t xml:space="preserve"> sangatlah besar pengaruhnya terhadap pembentukan kepuasan kerja karyawan. Untuk itu</w:t>
      </w:r>
      <w:r>
        <w:rPr>
          <w:sz w:val="24"/>
          <w:szCs w:val="24"/>
        </w:rPr>
        <w:t xml:space="preserve"> perlulah dibentuk Keyakinan diri</w:t>
      </w:r>
      <w:r w:rsidRPr="00593C04">
        <w:rPr>
          <w:sz w:val="24"/>
          <w:szCs w:val="24"/>
        </w:rPr>
        <w:t xml:space="preserve"> yang tinggi, yaitu dengan cara pihak manajemen menerapkan sistem penilaian terhadap hasil kerj aindividu artinya jika dalam melakukan pekerjaan diselesaikan oleh suatu team maka penilaian tidak hanya diberikan kepada team tersebut melainkan juga kepada individu yana berada pada team tersebut.</w:t>
      </w:r>
    </w:p>
    <w:p w:rsidR="00D5452E" w:rsidRPr="00593C04" w:rsidRDefault="00D5452E" w:rsidP="00EB6543">
      <w:pPr>
        <w:pStyle w:val="ListParagraph"/>
        <w:widowControl/>
        <w:numPr>
          <w:ilvl w:val="0"/>
          <w:numId w:val="22"/>
        </w:numPr>
        <w:autoSpaceDE/>
        <w:autoSpaceDN/>
        <w:ind w:left="426"/>
        <w:contextualSpacing/>
        <w:jc w:val="both"/>
        <w:rPr>
          <w:sz w:val="24"/>
          <w:szCs w:val="24"/>
        </w:rPr>
      </w:pPr>
      <w:r w:rsidRPr="00593C04">
        <w:rPr>
          <w:sz w:val="24"/>
          <w:szCs w:val="24"/>
        </w:rPr>
        <w:t>Budaya organisasi sangatlah penting keberadaannya, untuk itu agar kinerja karyawan dapat terus meningkat maka perlu penanaman dalam diri masing-masing individu agar mereka paham mengenai makna sebenarnya berkaitan dengan budaya organisasi, terutama disini adalah budaya adaptasi yaitu pemahaman misi dan tujuan yang jelas.</w:t>
      </w:r>
    </w:p>
    <w:p w:rsidR="00D5452E" w:rsidRDefault="00D5452E" w:rsidP="00EB6543">
      <w:pPr>
        <w:pStyle w:val="ListParagraph"/>
        <w:widowControl/>
        <w:numPr>
          <w:ilvl w:val="0"/>
          <w:numId w:val="22"/>
        </w:numPr>
        <w:autoSpaceDE/>
        <w:autoSpaceDN/>
        <w:ind w:left="426"/>
        <w:contextualSpacing/>
        <w:jc w:val="both"/>
        <w:rPr>
          <w:sz w:val="24"/>
          <w:szCs w:val="24"/>
        </w:rPr>
      </w:pPr>
      <w:r w:rsidRPr="00593C04">
        <w:rPr>
          <w:sz w:val="24"/>
          <w:szCs w:val="24"/>
        </w:rPr>
        <w:t xml:space="preserve">Kepuasan kerja karyawan dalam suatu perusahaan menjadi kunci dalam meraih kinerja yang baik. Perusahaan </w:t>
      </w:r>
      <w:proofErr w:type="gramStart"/>
      <w:r w:rsidRPr="00593C04">
        <w:rPr>
          <w:sz w:val="24"/>
          <w:szCs w:val="24"/>
        </w:rPr>
        <w:t>akan</w:t>
      </w:r>
      <w:proofErr w:type="gramEnd"/>
      <w:r w:rsidRPr="00593C04">
        <w:rPr>
          <w:sz w:val="24"/>
          <w:szCs w:val="24"/>
        </w:rPr>
        <w:t xml:space="preserve"> sulit meraih kinerj ayang baik jika mengesampingkan kepuasan kerja karyawannya. Untuk itu diperlukan adanya pembentukan kepuasan kerja dengan mencukupi semua kebutuhan dari para karyawannya, selaian itu juga perlu dkaji ulang mengeani kepemimpinan yang ada.</w:t>
      </w:r>
    </w:p>
    <w:p w:rsidR="00D5452E" w:rsidRPr="00593C04" w:rsidRDefault="00D5452E" w:rsidP="00EB6543">
      <w:pPr>
        <w:pStyle w:val="ListParagraph"/>
        <w:widowControl/>
        <w:numPr>
          <w:ilvl w:val="0"/>
          <w:numId w:val="22"/>
        </w:numPr>
        <w:autoSpaceDE/>
        <w:autoSpaceDN/>
        <w:ind w:left="426"/>
        <w:contextualSpacing/>
        <w:jc w:val="both"/>
        <w:rPr>
          <w:sz w:val="24"/>
          <w:szCs w:val="24"/>
        </w:rPr>
      </w:pPr>
      <w:r w:rsidRPr="00593C04">
        <w:rPr>
          <w:sz w:val="24"/>
          <w:szCs w:val="24"/>
        </w:rPr>
        <w:t xml:space="preserve">Untuk penelitian mendatang dapat menguji ulang model penelitian ini dengan menambah variabel-variabel baru seperti kepribadian, motivasi, dan komitmen. Agenda penelitian mendatang juga dapat dilakukan pada perusahaan </w:t>
      </w:r>
      <w:proofErr w:type="gramStart"/>
      <w:r w:rsidRPr="00593C04">
        <w:rPr>
          <w:sz w:val="24"/>
          <w:szCs w:val="24"/>
        </w:rPr>
        <w:t>lain</w:t>
      </w:r>
      <w:proofErr w:type="gramEnd"/>
      <w:r w:rsidRPr="00593C04">
        <w:rPr>
          <w:sz w:val="24"/>
          <w:szCs w:val="24"/>
        </w:rPr>
        <w:t xml:space="preserve"> yang   berbeda, mungkin bukan hanya perusahaan manufacture tetapai juga perusahaan yang bergerak di bidang jasa. Dengan harapan hasil peneltian lebih akurat dan memiliki manfaat yang jauh lebih besar, sehingga perusahaan dapat meningkatkan kinerja karyawan pada tahun-tahun berikutnya</w:t>
      </w:r>
    </w:p>
    <w:p w:rsidR="008D11A9" w:rsidRDefault="008D11A9" w:rsidP="00EB6543">
      <w:pPr>
        <w:widowControl/>
        <w:autoSpaceDE/>
        <w:autoSpaceDN/>
        <w:contextualSpacing/>
        <w:jc w:val="both"/>
        <w:rPr>
          <w:b/>
          <w:sz w:val="24"/>
          <w:szCs w:val="24"/>
          <w:lang w:val="id-ID"/>
        </w:rPr>
      </w:pPr>
    </w:p>
    <w:p w:rsidR="008D11A9" w:rsidRDefault="008D11A9" w:rsidP="00EB6543">
      <w:pPr>
        <w:widowControl/>
        <w:autoSpaceDE/>
        <w:autoSpaceDN/>
        <w:contextualSpacing/>
        <w:jc w:val="both"/>
        <w:rPr>
          <w:b/>
          <w:sz w:val="24"/>
          <w:szCs w:val="24"/>
          <w:lang w:val="id-ID"/>
        </w:rPr>
      </w:pPr>
    </w:p>
    <w:p w:rsidR="006B1C76" w:rsidRDefault="006B1C76" w:rsidP="00EB6543">
      <w:pPr>
        <w:widowControl/>
        <w:autoSpaceDE/>
        <w:autoSpaceDN/>
        <w:contextualSpacing/>
        <w:jc w:val="both"/>
        <w:rPr>
          <w:b/>
          <w:sz w:val="24"/>
          <w:szCs w:val="24"/>
          <w:lang w:val="id-ID"/>
        </w:rPr>
      </w:pPr>
      <w:r w:rsidRPr="0063039D">
        <w:rPr>
          <w:b/>
          <w:sz w:val="24"/>
          <w:szCs w:val="24"/>
        </w:rPr>
        <w:lastRenderedPageBreak/>
        <w:t>DAFTAR PUSTAKA</w:t>
      </w:r>
    </w:p>
    <w:p w:rsidR="002E3DA0" w:rsidRPr="002E3DA0" w:rsidRDefault="002E3DA0" w:rsidP="00EB6543">
      <w:pPr>
        <w:widowControl/>
        <w:autoSpaceDE/>
        <w:autoSpaceDN/>
        <w:contextualSpacing/>
        <w:jc w:val="both"/>
        <w:rPr>
          <w:b/>
          <w:sz w:val="24"/>
          <w:szCs w:val="24"/>
          <w:lang w:val="id-ID"/>
        </w:rPr>
      </w:pPr>
    </w:p>
    <w:p w:rsidR="006B1C76" w:rsidRPr="004C1E97" w:rsidRDefault="006B1C76" w:rsidP="00EB6543">
      <w:pPr>
        <w:widowControl/>
        <w:autoSpaceDE/>
        <w:autoSpaceDN/>
        <w:contextualSpacing/>
        <w:jc w:val="both"/>
        <w:rPr>
          <w:color w:val="FF0000"/>
          <w:sz w:val="10"/>
          <w:szCs w:val="10"/>
        </w:rPr>
      </w:pPr>
    </w:p>
    <w:p w:rsidR="0063039D" w:rsidRPr="0063039D" w:rsidRDefault="00B03FA7" w:rsidP="008D11A9">
      <w:pPr>
        <w:adjustRightInd w:val="0"/>
        <w:spacing w:after="160"/>
        <w:ind w:left="851" w:hanging="851"/>
        <w:jc w:val="both"/>
        <w:rPr>
          <w:noProof/>
          <w:sz w:val="24"/>
          <w:szCs w:val="24"/>
        </w:rPr>
      </w:pPr>
      <w:r w:rsidRPr="0063039D">
        <w:rPr>
          <w:b/>
          <w:sz w:val="24"/>
          <w:szCs w:val="24"/>
        </w:rPr>
        <w:fldChar w:fldCharType="begin" w:fldLock="1"/>
      </w:r>
      <w:r w:rsidR="0063039D" w:rsidRPr="0063039D">
        <w:rPr>
          <w:b/>
          <w:sz w:val="24"/>
          <w:szCs w:val="24"/>
        </w:rPr>
        <w:instrText xml:space="preserve">ADDIN Mendeley Bibliography CSL_BIBLIOGRAPHY </w:instrText>
      </w:r>
      <w:r w:rsidRPr="0063039D">
        <w:rPr>
          <w:b/>
          <w:sz w:val="24"/>
          <w:szCs w:val="24"/>
        </w:rPr>
        <w:fldChar w:fldCharType="separate"/>
      </w:r>
      <w:r w:rsidR="0063039D" w:rsidRPr="0063039D">
        <w:rPr>
          <w:noProof/>
          <w:sz w:val="24"/>
          <w:szCs w:val="24"/>
        </w:rPr>
        <w:t xml:space="preserve">Afni, N. (2016). Pengukuran Penilaian Kinerja Karyawan Menggunakan Metode Adaptive Neuro Fuzzy Inference System ( ANFIS ). </w:t>
      </w:r>
    </w:p>
    <w:p w:rsidR="0063039D" w:rsidRPr="0063039D" w:rsidRDefault="0063039D" w:rsidP="008D11A9">
      <w:pPr>
        <w:adjustRightInd w:val="0"/>
        <w:spacing w:after="160"/>
        <w:ind w:left="851" w:hanging="851"/>
        <w:jc w:val="both"/>
        <w:rPr>
          <w:noProof/>
          <w:sz w:val="24"/>
          <w:szCs w:val="24"/>
        </w:rPr>
      </w:pPr>
      <w:r w:rsidRPr="0063039D">
        <w:rPr>
          <w:noProof/>
          <w:sz w:val="24"/>
          <w:szCs w:val="24"/>
        </w:rPr>
        <w:t xml:space="preserve">Ardana, I. B. P. W. K. (2015). Pengaruh kepuasan kerja dan komitmen organisasi terhadap intensitas turnover karyawan. In </w:t>
      </w:r>
      <w:r w:rsidRPr="0063039D">
        <w:rPr>
          <w:i/>
          <w:iCs/>
          <w:noProof/>
          <w:sz w:val="24"/>
          <w:szCs w:val="24"/>
        </w:rPr>
        <w:t>manajemen unud</w:t>
      </w:r>
      <w:r w:rsidRPr="0063039D">
        <w:rPr>
          <w:noProof/>
          <w:sz w:val="24"/>
          <w:szCs w:val="24"/>
        </w:rPr>
        <w:t xml:space="preserve"> (hal. 21).</w:t>
      </w:r>
    </w:p>
    <w:p w:rsidR="0063039D" w:rsidRPr="0063039D" w:rsidRDefault="0063039D" w:rsidP="008D11A9">
      <w:pPr>
        <w:adjustRightInd w:val="0"/>
        <w:spacing w:after="160"/>
        <w:ind w:left="851" w:hanging="851"/>
        <w:jc w:val="both"/>
        <w:rPr>
          <w:noProof/>
          <w:sz w:val="24"/>
          <w:szCs w:val="24"/>
        </w:rPr>
      </w:pPr>
      <w:r w:rsidRPr="0063039D">
        <w:rPr>
          <w:noProof/>
          <w:sz w:val="24"/>
          <w:szCs w:val="24"/>
        </w:rPr>
        <w:t xml:space="preserve">Arianty, N. (2013). Analisis Perbedaan Pasar Modern Dan Pasar Tradisional Ditinjau Dari Strategi Tata Letak (Lay Out) Dan Kualitas Pelayanan Untuk Meningkatkan Posisi Tawar Pasar Tradisional. </w:t>
      </w:r>
      <w:r w:rsidRPr="0063039D">
        <w:rPr>
          <w:i/>
          <w:iCs/>
          <w:noProof/>
          <w:sz w:val="24"/>
          <w:szCs w:val="24"/>
        </w:rPr>
        <w:t>Jurnal manajemen &amp; bisnis</w:t>
      </w:r>
      <w:r w:rsidRPr="0063039D">
        <w:rPr>
          <w:noProof/>
          <w:sz w:val="24"/>
          <w:szCs w:val="24"/>
        </w:rPr>
        <w:t>, 11.</w:t>
      </w:r>
    </w:p>
    <w:p w:rsidR="0063039D" w:rsidRPr="0063039D" w:rsidRDefault="0063039D" w:rsidP="008D11A9">
      <w:pPr>
        <w:adjustRightInd w:val="0"/>
        <w:spacing w:after="160"/>
        <w:ind w:left="851" w:hanging="851"/>
        <w:jc w:val="both"/>
        <w:rPr>
          <w:noProof/>
          <w:sz w:val="24"/>
          <w:szCs w:val="24"/>
        </w:rPr>
      </w:pPr>
      <w:r w:rsidRPr="0063039D">
        <w:rPr>
          <w:noProof/>
          <w:sz w:val="24"/>
          <w:szCs w:val="24"/>
        </w:rPr>
        <w:t xml:space="preserve">arikunto. (2010). prosedur penelitian suatu pendekatan praktik. </w:t>
      </w:r>
      <w:r w:rsidRPr="0063039D">
        <w:rPr>
          <w:i/>
          <w:iCs/>
          <w:noProof/>
          <w:sz w:val="24"/>
          <w:szCs w:val="24"/>
        </w:rPr>
        <w:t>Jakarta</w:t>
      </w:r>
      <w:r w:rsidRPr="0063039D">
        <w:rPr>
          <w:noProof/>
          <w:sz w:val="24"/>
          <w:szCs w:val="24"/>
        </w:rPr>
        <w:t>, 123.</w:t>
      </w:r>
    </w:p>
    <w:p w:rsidR="0063039D" w:rsidRPr="0063039D" w:rsidRDefault="0063039D" w:rsidP="008D11A9">
      <w:pPr>
        <w:adjustRightInd w:val="0"/>
        <w:spacing w:after="160"/>
        <w:ind w:left="851" w:hanging="851"/>
        <w:jc w:val="both"/>
        <w:rPr>
          <w:noProof/>
          <w:sz w:val="24"/>
          <w:szCs w:val="24"/>
        </w:rPr>
      </w:pPr>
      <w:r w:rsidRPr="0063039D">
        <w:rPr>
          <w:noProof/>
          <w:sz w:val="24"/>
          <w:szCs w:val="24"/>
        </w:rPr>
        <w:t xml:space="preserve">Arikunto. (2013). </w:t>
      </w:r>
      <w:r w:rsidRPr="0063039D">
        <w:rPr>
          <w:i/>
          <w:iCs/>
          <w:noProof/>
          <w:sz w:val="24"/>
          <w:szCs w:val="24"/>
        </w:rPr>
        <w:t>Metodologi Penelitian, Suatu Pengantar Pendidikan</w:t>
      </w:r>
      <w:r w:rsidRPr="0063039D">
        <w:rPr>
          <w:noProof/>
          <w:sz w:val="24"/>
          <w:szCs w:val="24"/>
        </w:rPr>
        <w:t xml:space="preserve">. </w:t>
      </w:r>
      <w:r w:rsidRPr="0063039D">
        <w:rPr>
          <w:i/>
          <w:iCs/>
          <w:noProof/>
          <w:sz w:val="24"/>
          <w:szCs w:val="24"/>
        </w:rPr>
        <w:t>Rineka Cipta, Jakarta</w:t>
      </w:r>
      <w:r w:rsidRPr="0063039D">
        <w:rPr>
          <w:noProof/>
          <w:sz w:val="24"/>
          <w:szCs w:val="24"/>
        </w:rPr>
        <w:t>.</w:t>
      </w:r>
    </w:p>
    <w:p w:rsidR="0063039D" w:rsidRPr="0063039D" w:rsidRDefault="0063039D" w:rsidP="008D11A9">
      <w:pPr>
        <w:adjustRightInd w:val="0"/>
        <w:spacing w:after="160"/>
        <w:ind w:left="851" w:hanging="851"/>
        <w:jc w:val="both"/>
        <w:rPr>
          <w:noProof/>
          <w:sz w:val="24"/>
          <w:szCs w:val="24"/>
        </w:rPr>
      </w:pPr>
      <w:r w:rsidRPr="0063039D">
        <w:rPr>
          <w:noProof/>
          <w:sz w:val="24"/>
          <w:szCs w:val="24"/>
        </w:rPr>
        <w:t xml:space="preserve">Bandura, A. (1985). Self-efficacy: Toward a unifying theory of behavioral change. </w:t>
      </w:r>
      <w:r w:rsidRPr="0063039D">
        <w:rPr>
          <w:i/>
          <w:iCs/>
          <w:noProof/>
          <w:sz w:val="24"/>
          <w:szCs w:val="24"/>
        </w:rPr>
        <w:t>Advances in Behaviour Research and Therapy</w:t>
      </w:r>
      <w:r w:rsidRPr="0063039D">
        <w:rPr>
          <w:noProof/>
          <w:sz w:val="24"/>
          <w:szCs w:val="24"/>
        </w:rPr>
        <w:t>, 54. https://doi.org/10.1016/0146-6402(78)90002-4</w:t>
      </w:r>
    </w:p>
    <w:p w:rsidR="0063039D" w:rsidRPr="0063039D" w:rsidRDefault="0063039D" w:rsidP="008D11A9">
      <w:pPr>
        <w:adjustRightInd w:val="0"/>
        <w:spacing w:after="160"/>
        <w:ind w:left="851" w:hanging="851"/>
        <w:jc w:val="both"/>
        <w:rPr>
          <w:noProof/>
          <w:sz w:val="24"/>
          <w:szCs w:val="24"/>
        </w:rPr>
      </w:pPr>
      <w:r w:rsidRPr="0063039D">
        <w:rPr>
          <w:noProof/>
          <w:sz w:val="24"/>
          <w:szCs w:val="24"/>
        </w:rPr>
        <w:t xml:space="preserve">Bandura, A. (2006). Guide for constructing self-efficacy scales. </w:t>
      </w:r>
      <w:r w:rsidRPr="0063039D">
        <w:rPr>
          <w:i/>
          <w:iCs/>
          <w:noProof/>
          <w:sz w:val="24"/>
          <w:szCs w:val="24"/>
        </w:rPr>
        <w:t>Self-efficacy beliefs of adolescents</w:t>
      </w:r>
      <w:r w:rsidRPr="0063039D">
        <w:rPr>
          <w:noProof/>
          <w:sz w:val="24"/>
          <w:szCs w:val="24"/>
        </w:rPr>
        <w:t>, 19. https://doi.org/10.1017/CBO9781107415324.004</w:t>
      </w:r>
    </w:p>
    <w:p w:rsidR="0063039D" w:rsidRPr="0063039D" w:rsidRDefault="0063039D" w:rsidP="008D11A9">
      <w:pPr>
        <w:adjustRightInd w:val="0"/>
        <w:spacing w:after="160"/>
        <w:ind w:left="851" w:hanging="851"/>
        <w:jc w:val="both"/>
        <w:rPr>
          <w:noProof/>
          <w:sz w:val="24"/>
          <w:szCs w:val="24"/>
        </w:rPr>
      </w:pPr>
      <w:r w:rsidRPr="0063039D">
        <w:rPr>
          <w:noProof/>
          <w:sz w:val="24"/>
          <w:szCs w:val="24"/>
        </w:rPr>
        <w:t xml:space="preserve">Chasanah, N. (2008). Analisis Pengaruh Empowerment, Self Efficacy dan Budaya Organisasi terhadap Kepuasan Kerja dalam Meningkatkan Kinerja Karyawan. </w:t>
      </w:r>
      <w:r w:rsidRPr="0063039D">
        <w:rPr>
          <w:i/>
          <w:iCs/>
          <w:noProof/>
          <w:sz w:val="24"/>
          <w:szCs w:val="24"/>
        </w:rPr>
        <w:t>UNDIP Semarang</w:t>
      </w:r>
      <w:r w:rsidRPr="0063039D">
        <w:rPr>
          <w:noProof/>
          <w:sz w:val="24"/>
          <w:szCs w:val="24"/>
        </w:rPr>
        <w:t>, 27.https://doi.org/10.1186/s13059-015-0646-9</w:t>
      </w:r>
    </w:p>
    <w:p w:rsidR="0063039D" w:rsidRPr="0063039D" w:rsidRDefault="0063039D" w:rsidP="008D11A9">
      <w:pPr>
        <w:adjustRightInd w:val="0"/>
        <w:spacing w:after="160"/>
        <w:ind w:left="851" w:hanging="851"/>
        <w:jc w:val="both"/>
        <w:rPr>
          <w:noProof/>
          <w:sz w:val="24"/>
          <w:szCs w:val="24"/>
        </w:rPr>
      </w:pPr>
      <w:r w:rsidRPr="0063039D">
        <w:rPr>
          <w:noProof/>
          <w:sz w:val="24"/>
          <w:szCs w:val="24"/>
        </w:rPr>
        <w:t xml:space="preserve">Colquitt, J., LePine, J., &amp; Wesson, M. (2011). Manajemen kinerja. In </w:t>
      </w:r>
      <w:r w:rsidRPr="0063039D">
        <w:rPr>
          <w:i/>
          <w:iCs/>
          <w:noProof/>
          <w:sz w:val="24"/>
          <w:szCs w:val="24"/>
        </w:rPr>
        <w:t>Manajemen Kinerja/Wibowo-Jakarta: Rajawali Pers,</w:t>
      </w:r>
      <w:r w:rsidRPr="0063039D">
        <w:rPr>
          <w:noProof/>
          <w:sz w:val="24"/>
          <w:szCs w:val="24"/>
        </w:rPr>
        <w:t xml:space="preserve"> (hal. 45). https://doi.org/10.1108/02656710210415703</w:t>
      </w:r>
    </w:p>
    <w:p w:rsidR="0063039D" w:rsidRPr="0063039D" w:rsidRDefault="0063039D" w:rsidP="008D11A9">
      <w:pPr>
        <w:adjustRightInd w:val="0"/>
        <w:spacing w:after="160"/>
        <w:ind w:left="851" w:hanging="851"/>
        <w:jc w:val="both"/>
        <w:rPr>
          <w:noProof/>
          <w:sz w:val="24"/>
          <w:szCs w:val="24"/>
        </w:rPr>
      </w:pPr>
      <w:r w:rsidRPr="0063039D">
        <w:rPr>
          <w:noProof/>
          <w:sz w:val="24"/>
          <w:szCs w:val="24"/>
        </w:rPr>
        <w:t xml:space="preserve">Davenport, T. H. (2013). Process Innovation: Reengineering Work Through Information Technology. </w:t>
      </w:r>
      <w:r w:rsidRPr="0063039D">
        <w:rPr>
          <w:i/>
          <w:iCs/>
          <w:noProof/>
          <w:sz w:val="24"/>
          <w:szCs w:val="24"/>
        </w:rPr>
        <w:t>Academy of Management Perspectives</w:t>
      </w:r>
      <w:r w:rsidRPr="0063039D">
        <w:rPr>
          <w:noProof/>
          <w:sz w:val="24"/>
          <w:szCs w:val="24"/>
        </w:rPr>
        <w:t>, 78. https://doi.org/10.5465/AME.1993.9411302338</w:t>
      </w:r>
    </w:p>
    <w:p w:rsidR="0063039D" w:rsidRPr="0063039D" w:rsidRDefault="0063039D" w:rsidP="008D11A9">
      <w:pPr>
        <w:adjustRightInd w:val="0"/>
        <w:spacing w:after="160"/>
        <w:ind w:left="851" w:hanging="851"/>
        <w:jc w:val="both"/>
        <w:rPr>
          <w:noProof/>
          <w:sz w:val="24"/>
          <w:szCs w:val="24"/>
        </w:rPr>
      </w:pPr>
      <w:r w:rsidRPr="0063039D">
        <w:rPr>
          <w:noProof/>
          <w:sz w:val="24"/>
          <w:szCs w:val="24"/>
        </w:rPr>
        <w:t xml:space="preserve">Graham, G. (2004). Review: Being No One: The Self-Model Theory of Subjectivity. </w:t>
      </w:r>
      <w:r w:rsidRPr="0063039D">
        <w:rPr>
          <w:i/>
          <w:iCs/>
          <w:noProof/>
          <w:sz w:val="24"/>
          <w:szCs w:val="24"/>
        </w:rPr>
        <w:t>Mind</w:t>
      </w:r>
      <w:r w:rsidRPr="0063039D">
        <w:rPr>
          <w:noProof/>
          <w:sz w:val="24"/>
          <w:szCs w:val="24"/>
        </w:rPr>
        <w:t>, 22. https://doi.org/10.1093/mind/113.450.369</w:t>
      </w:r>
    </w:p>
    <w:p w:rsidR="0063039D" w:rsidRPr="0063039D" w:rsidRDefault="0063039D" w:rsidP="008D11A9">
      <w:pPr>
        <w:adjustRightInd w:val="0"/>
        <w:spacing w:after="160"/>
        <w:ind w:left="851" w:hanging="851"/>
        <w:jc w:val="both"/>
        <w:rPr>
          <w:noProof/>
          <w:sz w:val="24"/>
          <w:szCs w:val="24"/>
        </w:rPr>
      </w:pPr>
      <w:r w:rsidRPr="0063039D">
        <w:rPr>
          <w:noProof/>
          <w:sz w:val="24"/>
          <w:szCs w:val="24"/>
        </w:rPr>
        <w:t xml:space="preserve">Holosko, M. J. (2018). Social Work Case Management. In </w:t>
      </w:r>
      <w:r w:rsidRPr="0063039D">
        <w:rPr>
          <w:i/>
          <w:iCs/>
          <w:noProof/>
          <w:sz w:val="24"/>
          <w:szCs w:val="24"/>
        </w:rPr>
        <w:t>Social Work Case Management: Case Studies From the Frontlines</w:t>
      </w:r>
      <w:r w:rsidRPr="0063039D">
        <w:rPr>
          <w:noProof/>
          <w:sz w:val="24"/>
          <w:szCs w:val="24"/>
        </w:rPr>
        <w:t xml:space="preserve"> (hal. 16). https://doi.org/10.4135/9781483396910.n10</w:t>
      </w:r>
    </w:p>
    <w:p w:rsidR="0063039D" w:rsidRPr="0063039D" w:rsidRDefault="0063039D" w:rsidP="008D11A9">
      <w:pPr>
        <w:adjustRightInd w:val="0"/>
        <w:spacing w:after="160"/>
        <w:ind w:left="851" w:hanging="851"/>
        <w:jc w:val="both"/>
        <w:rPr>
          <w:noProof/>
          <w:sz w:val="24"/>
          <w:szCs w:val="24"/>
        </w:rPr>
      </w:pPr>
      <w:r w:rsidRPr="0063039D">
        <w:rPr>
          <w:noProof/>
          <w:sz w:val="24"/>
          <w:szCs w:val="24"/>
        </w:rPr>
        <w:t xml:space="preserve">Hutomo, M. Y. (2000). Pemberdayaan Masyarakat dalam Bidang Ekonomi: Tinjauan Teoritik dan Implementasi. </w:t>
      </w:r>
      <w:r w:rsidRPr="0063039D">
        <w:rPr>
          <w:i/>
          <w:iCs/>
          <w:noProof/>
          <w:sz w:val="24"/>
          <w:szCs w:val="24"/>
        </w:rPr>
        <w:t>Naskah</w:t>
      </w:r>
      <w:r w:rsidRPr="0063039D">
        <w:rPr>
          <w:noProof/>
          <w:sz w:val="24"/>
          <w:szCs w:val="24"/>
        </w:rPr>
        <w:t>, 45. https://doi.org/10. 1353/cj.0. 0066</w:t>
      </w:r>
    </w:p>
    <w:p w:rsidR="0063039D" w:rsidRPr="0063039D" w:rsidRDefault="0063039D" w:rsidP="008D11A9">
      <w:pPr>
        <w:adjustRightInd w:val="0"/>
        <w:spacing w:after="160"/>
        <w:ind w:left="851" w:hanging="851"/>
        <w:jc w:val="both"/>
        <w:rPr>
          <w:noProof/>
          <w:sz w:val="24"/>
          <w:szCs w:val="24"/>
        </w:rPr>
      </w:pPr>
      <w:r w:rsidRPr="0063039D">
        <w:rPr>
          <w:noProof/>
          <w:sz w:val="24"/>
          <w:szCs w:val="24"/>
        </w:rPr>
        <w:t xml:space="preserve">Mangkunegara, A. A. A. P. (2015). Manajemen Sumber Daya Manusia Perusahaan. In </w:t>
      </w:r>
      <w:r w:rsidRPr="0063039D">
        <w:rPr>
          <w:i/>
          <w:iCs/>
          <w:noProof/>
          <w:sz w:val="24"/>
          <w:szCs w:val="24"/>
        </w:rPr>
        <w:t>Remaja Rosdakarya</w:t>
      </w:r>
      <w:r w:rsidRPr="0063039D">
        <w:rPr>
          <w:noProof/>
          <w:sz w:val="24"/>
          <w:szCs w:val="24"/>
        </w:rPr>
        <w:t xml:space="preserve"> (hal. 80). https://doi.org/10.1038/cddis .2011.1 </w:t>
      </w:r>
    </w:p>
    <w:p w:rsidR="0063039D" w:rsidRDefault="0063039D" w:rsidP="008D11A9">
      <w:pPr>
        <w:adjustRightInd w:val="0"/>
        <w:spacing w:after="160"/>
        <w:ind w:left="851" w:hanging="851"/>
        <w:jc w:val="both"/>
        <w:rPr>
          <w:noProof/>
          <w:sz w:val="24"/>
          <w:szCs w:val="24"/>
          <w:lang w:val="id-ID"/>
        </w:rPr>
      </w:pPr>
      <w:r w:rsidRPr="0063039D">
        <w:rPr>
          <w:noProof/>
          <w:sz w:val="24"/>
          <w:szCs w:val="24"/>
        </w:rPr>
        <w:t xml:space="preserve">Mas Ayu, O., &amp; Fatimah wati, H. (2014). Pengaruh Personaliti Terhadap Penilaian Prestasi Kerja Berkesan Kakitangan Akademik UKM. </w:t>
      </w:r>
      <w:r w:rsidRPr="0063039D">
        <w:rPr>
          <w:i/>
          <w:iCs/>
          <w:noProof/>
          <w:sz w:val="24"/>
          <w:szCs w:val="24"/>
        </w:rPr>
        <w:t>Jurnal Psikologi Malaysia</w:t>
      </w:r>
      <w:r w:rsidRPr="0063039D">
        <w:rPr>
          <w:noProof/>
          <w:sz w:val="24"/>
          <w:szCs w:val="24"/>
        </w:rPr>
        <w:t>, 44.</w:t>
      </w:r>
    </w:p>
    <w:p w:rsidR="008F79BA" w:rsidRPr="008F79BA" w:rsidRDefault="008F79BA" w:rsidP="008D11A9">
      <w:pPr>
        <w:adjustRightInd w:val="0"/>
        <w:spacing w:after="160"/>
        <w:ind w:left="851" w:hanging="851"/>
        <w:jc w:val="both"/>
        <w:rPr>
          <w:noProof/>
          <w:sz w:val="24"/>
          <w:szCs w:val="24"/>
          <w:lang w:val="id-ID"/>
        </w:rPr>
      </w:pPr>
    </w:p>
    <w:p w:rsidR="0063039D" w:rsidRPr="0063039D" w:rsidRDefault="0063039D" w:rsidP="008D11A9">
      <w:pPr>
        <w:adjustRightInd w:val="0"/>
        <w:spacing w:after="160"/>
        <w:ind w:left="851" w:hanging="851"/>
        <w:jc w:val="both"/>
        <w:rPr>
          <w:noProof/>
          <w:sz w:val="24"/>
          <w:szCs w:val="24"/>
        </w:rPr>
      </w:pPr>
      <w:r w:rsidRPr="0063039D">
        <w:rPr>
          <w:noProof/>
          <w:sz w:val="24"/>
          <w:szCs w:val="24"/>
        </w:rPr>
        <w:lastRenderedPageBreak/>
        <w:t xml:space="preserve">Nurmianto, E. dan N. S. (2006). Perancangan penilaian kinerja karyawan berdasarkan kompetensi spencer dengan metode analytical hierarchy process (studi kasus di Sub Dinas Pengairan, Dinas Pekerjaan unum, Kota Probolinggo). </w:t>
      </w:r>
      <w:r w:rsidRPr="0063039D">
        <w:rPr>
          <w:i/>
          <w:iCs/>
          <w:noProof/>
          <w:sz w:val="24"/>
          <w:szCs w:val="24"/>
        </w:rPr>
        <w:t>Jurnal Teknik Industri</w:t>
      </w:r>
      <w:r w:rsidRPr="0063039D">
        <w:rPr>
          <w:noProof/>
          <w:sz w:val="24"/>
          <w:szCs w:val="24"/>
        </w:rPr>
        <w:t>, 78. https://doi.org/10.9744/JTI.8.1.PP. 40-53</w:t>
      </w:r>
    </w:p>
    <w:p w:rsidR="0063039D" w:rsidRPr="0063039D" w:rsidRDefault="0063039D" w:rsidP="008D11A9">
      <w:pPr>
        <w:adjustRightInd w:val="0"/>
        <w:spacing w:after="160"/>
        <w:ind w:left="851" w:hanging="851"/>
        <w:jc w:val="both"/>
        <w:rPr>
          <w:noProof/>
          <w:sz w:val="24"/>
          <w:szCs w:val="24"/>
        </w:rPr>
      </w:pPr>
      <w:r w:rsidRPr="0063039D">
        <w:rPr>
          <w:noProof/>
          <w:sz w:val="24"/>
          <w:szCs w:val="24"/>
        </w:rPr>
        <w:t xml:space="preserve">Prasetya, V., Handayani, D., &amp; Purbandari, T. (2013). Peran Kepuasan Kerja, Self Esteem, Self Efficacy Terhadap Kinerja Individual. </w:t>
      </w:r>
      <w:r w:rsidRPr="0063039D">
        <w:rPr>
          <w:i/>
          <w:iCs/>
          <w:noProof/>
          <w:sz w:val="24"/>
          <w:szCs w:val="24"/>
        </w:rPr>
        <w:t>Jurnal Riset Manajemen dan Akuntansi</w:t>
      </w:r>
      <w:r w:rsidRPr="0063039D">
        <w:rPr>
          <w:noProof/>
          <w:sz w:val="24"/>
          <w:szCs w:val="24"/>
        </w:rPr>
        <w:t>, 31.</w:t>
      </w:r>
    </w:p>
    <w:p w:rsidR="0063039D" w:rsidRPr="0063039D" w:rsidRDefault="0063039D" w:rsidP="008D11A9">
      <w:pPr>
        <w:adjustRightInd w:val="0"/>
        <w:spacing w:after="160"/>
        <w:ind w:left="851" w:hanging="851"/>
        <w:jc w:val="both"/>
        <w:rPr>
          <w:noProof/>
          <w:sz w:val="24"/>
          <w:szCs w:val="24"/>
        </w:rPr>
      </w:pPr>
      <w:r w:rsidRPr="0063039D">
        <w:rPr>
          <w:noProof/>
          <w:sz w:val="24"/>
          <w:szCs w:val="24"/>
        </w:rPr>
        <w:t xml:space="preserve">Prawirosentono, S. (2008). Kebijakan Kinerja Karyawan. In </w:t>
      </w:r>
      <w:r w:rsidRPr="0063039D">
        <w:rPr>
          <w:i/>
          <w:iCs/>
          <w:noProof/>
          <w:sz w:val="24"/>
          <w:szCs w:val="24"/>
        </w:rPr>
        <w:t>Journal of Experimental Psychology: General</w:t>
      </w:r>
      <w:r w:rsidRPr="0063039D">
        <w:rPr>
          <w:noProof/>
          <w:sz w:val="24"/>
          <w:szCs w:val="24"/>
        </w:rPr>
        <w:t xml:space="preserve"> (hal. 45). https://doi.org/10. 1117/12.793473</w:t>
      </w:r>
    </w:p>
    <w:p w:rsidR="000E0F60" w:rsidRDefault="0063039D" w:rsidP="008D11A9">
      <w:pPr>
        <w:adjustRightInd w:val="0"/>
        <w:spacing w:after="160"/>
        <w:ind w:left="851" w:hanging="851"/>
        <w:jc w:val="both"/>
        <w:rPr>
          <w:noProof/>
          <w:sz w:val="24"/>
          <w:szCs w:val="24"/>
          <w:lang w:val="id-ID"/>
        </w:rPr>
      </w:pPr>
      <w:r w:rsidRPr="0063039D">
        <w:rPr>
          <w:noProof/>
          <w:sz w:val="24"/>
          <w:szCs w:val="24"/>
        </w:rPr>
        <w:t xml:space="preserve">Rani, I. H., &amp; Mayasari, M. (2016). Pengaruh Penilaian Kinerja Terhadap Kinerja Karyawan Dengan Motivasi Sebagai Variabel Moderasi. </w:t>
      </w:r>
      <w:r w:rsidRPr="0063039D">
        <w:rPr>
          <w:i/>
          <w:iCs/>
          <w:noProof/>
          <w:sz w:val="24"/>
          <w:szCs w:val="24"/>
        </w:rPr>
        <w:t>Penilain Kinerja</w:t>
      </w:r>
      <w:r w:rsidRPr="0063039D">
        <w:rPr>
          <w:noProof/>
          <w:sz w:val="24"/>
          <w:szCs w:val="24"/>
        </w:rPr>
        <w:t xml:space="preserve">, 42. https://doi.org/S0168-3659(05)00367-6 [pii] 10.1016/j.jconrel.2005.08. 005012). </w:t>
      </w:r>
    </w:p>
    <w:p w:rsidR="0063039D" w:rsidRPr="0063039D" w:rsidRDefault="0063039D" w:rsidP="008D11A9">
      <w:pPr>
        <w:adjustRightInd w:val="0"/>
        <w:spacing w:after="160"/>
        <w:ind w:left="851" w:hanging="851"/>
        <w:jc w:val="both"/>
        <w:rPr>
          <w:noProof/>
          <w:sz w:val="24"/>
          <w:szCs w:val="24"/>
        </w:rPr>
      </w:pPr>
      <w:r w:rsidRPr="0063039D">
        <w:rPr>
          <w:noProof/>
          <w:sz w:val="24"/>
          <w:szCs w:val="24"/>
        </w:rPr>
        <w:t xml:space="preserve">Management. In </w:t>
      </w:r>
      <w:r w:rsidRPr="0063039D">
        <w:rPr>
          <w:i/>
          <w:iCs/>
          <w:noProof/>
          <w:sz w:val="24"/>
          <w:szCs w:val="24"/>
        </w:rPr>
        <w:t>Prentice Hall</w:t>
      </w:r>
      <w:r w:rsidRPr="0063039D">
        <w:rPr>
          <w:noProof/>
          <w:sz w:val="24"/>
          <w:szCs w:val="24"/>
        </w:rPr>
        <w:t xml:space="preserve"> (hal. 96). https://doi.org/10.1002/1521-3773(20010316)40:6&lt;9823::AID-ANIE9823&gt;3.3.CO;2-C</w:t>
      </w:r>
    </w:p>
    <w:p w:rsidR="0063039D" w:rsidRPr="0063039D" w:rsidRDefault="0063039D" w:rsidP="008D11A9">
      <w:pPr>
        <w:adjustRightInd w:val="0"/>
        <w:spacing w:after="160"/>
        <w:ind w:left="851" w:hanging="851"/>
        <w:jc w:val="both"/>
        <w:rPr>
          <w:noProof/>
          <w:sz w:val="24"/>
          <w:szCs w:val="24"/>
        </w:rPr>
      </w:pPr>
      <w:r w:rsidRPr="0063039D">
        <w:rPr>
          <w:noProof/>
          <w:sz w:val="24"/>
          <w:szCs w:val="24"/>
        </w:rPr>
        <w:t xml:space="preserve">Rustika, I. M. (2016). Efikasi Diri: Tinjauan Teori Albert Bandura. </w:t>
      </w:r>
      <w:r w:rsidRPr="0063039D">
        <w:rPr>
          <w:i/>
          <w:iCs/>
          <w:noProof/>
          <w:sz w:val="24"/>
          <w:szCs w:val="24"/>
        </w:rPr>
        <w:t>Buletin Psikologi</w:t>
      </w:r>
      <w:r w:rsidRPr="0063039D">
        <w:rPr>
          <w:noProof/>
          <w:sz w:val="24"/>
          <w:szCs w:val="24"/>
        </w:rPr>
        <w:t>, 13. https://doi.org/10.22146/bpsi.11945</w:t>
      </w:r>
    </w:p>
    <w:p w:rsidR="0063039D" w:rsidRPr="0063039D" w:rsidRDefault="0063039D" w:rsidP="008D11A9">
      <w:pPr>
        <w:adjustRightInd w:val="0"/>
        <w:spacing w:after="160"/>
        <w:ind w:left="851" w:hanging="851"/>
        <w:jc w:val="both"/>
        <w:rPr>
          <w:noProof/>
          <w:sz w:val="24"/>
          <w:szCs w:val="24"/>
        </w:rPr>
      </w:pPr>
      <w:r w:rsidRPr="0063039D">
        <w:rPr>
          <w:noProof/>
          <w:sz w:val="24"/>
          <w:szCs w:val="24"/>
        </w:rPr>
        <w:t xml:space="preserve">Schein, E. H. (1984). Coming to a new awareness of organizational culture. </w:t>
      </w:r>
      <w:r w:rsidRPr="0063039D">
        <w:rPr>
          <w:i/>
          <w:iCs/>
          <w:noProof/>
          <w:sz w:val="24"/>
          <w:szCs w:val="24"/>
        </w:rPr>
        <w:t>Sloan Management Review</w:t>
      </w:r>
      <w:r w:rsidRPr="0063039D">
        <w:rPr>
          <w:noProof/>
          <w:sz w:val="24"/>
          <w:szCs w:val="24"/>
        </w:rPr>
        <w:t>, 77. https://doi.org/Article</w:t>
      </w:r>
    </w:p>
    <w:p w:rsidR="0063039D" w:rsidRPr="0063039D" w:rsidRDefault="0063039D" w:rsidP="008D11A9">
      <w:pPr>
        <w:adjustRightInd w:val="0"/>
        <w:spacing w:after="160"/>
        <w:ind w:left="851" w:hanging="851"/>
        <w:jc w:val="both"/>
        <w:rPr>
          <w:noProof/>
          <w:sz w:val="24"/>
          <w:szCs w:val="24"/>
        </w:rPr>
      </w:pPr>
      <w:r w:rsidRPr="0063039D">
        <w:rPr>
          <w:noProof/>
          <w:sz w:val="24"/>
          <w:szCs w:val="24"/>
        </w:rPr>
        <w:t xml:space="preserve">Sedarmayanti. (2011). Tata Kerja dan Produktivitas Kerja. In </w:t>
      </w:r>
      <w:r w:rsidRPr="0063039D">
        <w:rPr>
          <w:i/>
          <w:iCs/>
          <w:noProof/>
          <w:sz w:val="24"/>
          <w:szCs w:val="24"/>
        </w:rPr>
        <w:t>Bandung, CV Mandar Maju</w:t>
      </w:r>
      <w:r w:rsidRPr="0063039D">
        <w:rPr>
          <w:noProof/>
          <w:sz w:val="24"/>
          <w:szCs w:val="24"/>
        </w:rPr>
        <w:t xml:space="preserve"> (hal. 99).</w:t>
      </w:r>
    </w:p>
    <w:p w:rsidR="0063039D" w:rsidRPr="0063039D" w:rsidRDefault="0063039D" w:rsidP="008D11A9">
      <w:pPr>
        <w:adjustRightInd w:val="0"/>
        <w:spacing w:after="160"/>
        <w:ind w:left="851" w:hanging="851"/>
        <w:jc w:val="both"/>
        <w:rPr>
          <w:noProof/>
          <w:sz w:val="24"/>
          <w:szCs w:val="24"/>
        </w:rPr>
      </w:pPr>
      <w:r w:rsidRPr="0063039D">
        <w:rPr>
          <w:noProof/>
          <w:sz w:val="24"/>
          <w:szCs w:val="24"/>
        </w:rPr>
        <w:t xml:space="preserve">Soedjono. (2005). Pengaruh Budaya Organisasi Terhadap Kinerja Organisasi dan Kepuasan Kerja karyawan pada Terminal Penumpang Umum di Surabaya. </w:t>
      </w:r>
      <w:r w:rsidRPr="0063039D">
        <w:rPr>
          <w:i/>
          <w:iCs/>
          <w:noProof/>
          <w:sz w:val="24"/>
          <w:szCs w:val="24"/>
        </w:rPr>
        <w:t>Jurnal Manajemen dan Kewirausahaan, Fekon UKP</w:t>
      </w:r>
      <w:r w:rsidRPr="0063039D">
        <w:rPr>
          <w:noProof/>
          <w:sz w:val="24"/>
          <w:szCs w:val="24"/>
        </w:rPr>
        <w:t>, 34.</w:t>
      </w:r>
    </w:p>
    <w:p w:rsidR="0063039D" w:rsidRPr="0063039D" w:rsidRDefault="0063039D" w:rsidP="008D11A9">
      <w:pPr>
        <w:adjustRightInd w:val="0"/>
        <w:spacing w:after="160"/>
        <w:ind w:left="851" w:hanging="851"/>
        <w:jc w:val="both"/>
        <w:rPr>
          <w:noProof/>
          <w:sz w:val="24"/>
          <w:szCs w:val="24"/>
        </w:rPr>
      </w:pPr>
      <w:r w:rsidRPr="0063039D">
        <w:rPr>
          <w:noProof/>
          <w:sz w:val="24"/>
          <w:szCs w:val="24"/>
        </w:rPr>
        <w:t xml:space="preserve">Stephen P. Robbins. (2005). </w:t>
      </w:r>
      <w:r w:rsidRPr="0063039D">
        <w:rPr>
          <w:i/>
          <w:iCs/>
          <w:noProof/>
          <w:sz w:val="24"/>
          <w:szCs w:val="24"/>
        </w:rPr>
        <w:t>Principles of organizational behavior</w:t>
      </w:r>
      <w:r w:rsidRPr="0063039D">
        <w:rPr>
          <w:noProof/>
          <w:sz w:val="24"/>
          <w:szCs w:val="24"/>
        </w:rPr>
        <w:t xml:space="preserve">. </w:t>
      </w:r>
      <w:r w:rsidRPr="0063039D">
        <w:rPr>
          <w:i/>
          <w:iCs/>
          <w:noProof/>
          <w:sz w:val="24"/>
          <w:szCs w:val="24"/>
        </w:rPr>
        <w:t>International, Prentice Hall</w:t>
      </w:r>
      <w:r w:rsidRPr="0063039D">
        <w:rPr>
          <w:noProof/>
          <w:sz w:val="24"/>
          <w:szCs w:val="24"/>
        </w:rPr>
        <w:t>.</w:t>
      </w:r>
    </w:p>
    <w:p w:rsidR="0063039D" w:rsidRPr="0063039D" w:rsidRDefault="0063039D" w:rsidP="008D11A9">
      <w:pPr>
        <w:adjustRightInd w:val="0"/>
        <w:spacing w:after="160"/>
        <w:ind w:left="851" w:hanging="851"/>
        <w:jc w:val="both"/>
        <w:rPr>
          <w:noProof/>
          <w:sz w:val="24"/>
          <w:szCs w:val="24"/>
        </w:rPr>
      </w:pPr>
      <w:r w:rsidRPr="0063039D">
        <w:rPr>
          <w:noProof/>
          <w:sz w:val="24"/>
          <w:szCs w:val="24"/>
        </w:rPr>
        <w:t xml:space="preserve">Sudiyatno, B., &amp; Puspitasari, E. (2010). Tobin’s q dan Altman z-score sebagai Indikator Pengukuran Kinerjad Perusahaan. </w:t>
      </w:r>
      <w:r w:rsidRPr="0063039D">
        <w:rPr>
          <w:i/>
          <w:iCs/>
          <w:noProof/>
          <w:sz w:val="24"/>
          <w:szCs w:val="24"/>
        </w:rPr>
        <w:t>Kajian Akuntansi Program Studi ManajemenUniversitas Stikubank</w:t>
      </w:r>
      <w:r w:rsidRPr="0063039D">
        <w:rPr>
          <w:noProof/>
          <w:sz w:val="24"/>
          <w:szCs w:val="24"/>
        </w:rPr>
        <w:t>, 66. https://doi.org/10.7238/rusc.v12i1. 1887</w:t>
      </w:r>
    </w:p>
    <w:p w:rsidR="0063039D" w:rsidRPr="0063039D" w:rsidRDefault="0063039D" w:rsidP="008D11A9">
      <w:pPr>
        <w:adjustRightInd w:val="0"/>
        <w:spacing w:after="160"/>
        <w:ind w:left="851" w:hanging="851"/>
        <w:jc w:val="both"/>
        <w:rPr>
          <w:noProof/>
          <w:sz w:val="24"/>
          <w:szCs w:val="24"/>
        </w:rPr>
      </w:pPr>
      <w:r w:rsidRPr="0063039D">
        <w:rPr>
          <w:noProof/>
          <w:sz w:val="24"/>
          <w:szCs w:val="24"/>
        </w:rPr>
        <w:t xml:space="preserve">Sugiyono. (2010). Metode Penelitian Kombinasi (Mixed Methods). </w:t>
      </w:r>
      <w:r w:rsidRPr="0063039D">
        <w:rPr>
          <w:i/>
          <w:iCs/>
          <w:noProof/>
          <w:sz w:val="24"/>
          <w:szCs w:val="24"/>
        </w:rPr>
        <w:t>Bandung: Alfabeta</w:t>
      </w:r>
      <w:r w:rsidRPr="0063039D">
        <w:rPr>
          <w:noProof/>
          <w:sz w:val="24"/>
          <w:szCs w:val="24"/>
        </w:rPr>
        <w:t>. https://doi.org/10.1016/S0969-4765(04)00066-9</w:t>
      </w:r>
    </w:p>
    <w:p w:rsidR="0063039D" w:rsidRPr="0063039D" w:rsidRDefault="0063039D" w:rsidP="008D11A9">
      <w:pPr>
        <w:adjustRightInd w:val="0"/>
        <w:spacing w:after="160"/>
        <w:ind w:left="851" w:hanging="851"/>
        <w:jc w:val="both"/>
        <w:rPr>
          <w:noProof/>
          <w:sz w:val="24"/>
          <w:szCs w:val="24"/>
        </w:rPr>
      </w:pPr>
      <w:r w:rsidRPr="0063039D">
        <w:rPr>
          <w:noProof/>
          <w:sz w:val="24"/>
          <w:szCs w:val="24"/>
        </w:rPr>
        <w:t xml:space="preserve">Sulaiman, A. I., Suswanto, B., &amp; Masrukin, M. (2018). Economic Empowerment of Islamic Student Throught Optional Course Learning in Boarding School for Harmonization and Preventing Negative Stigma. </w:t>
      </w:r>
      <w:r w:rsidRPr="0063039D">
        <w:rPr>
          <w:i/>
          <w:iCs/>
          <w:noProof/>
          <w:sz w:val="24"/>
          <w:szCs w:val="24"/>
        </w:rPr>
        <w:t>International Educational Research</w:t>
      </w:r>
      <w:r w:rsidRPr="0063039D">
        <w:rPr>
          <w:noProof/>
          <w:sz w:val="24"/>
          <w:szCs w:val="24"/>
        </w:rPr>
        <w:t>. https://doi.org/10.30560/ier.v1n2p26</w:t>
      </w:r>
    </w:p>
    <w:p w:rsidR="0063039D" w:rsidRPr="0063039D" w:rsidRDefault="0063039D" w:rsidP="008D11A9">
      <w:pPr>
        <w:adjustRightInd w:val="0"/>
        <w:spacing w:after="160"/>
        <w:ind w:left="851" w:hanging="851"/>
        <w:jc w:val="both"/>
        <w:rPr>
          <w:noProof/>
          <w:sz w:val="24"/>
          <w:szCs w:val="24"/>
        </w:rPr>
      </w:pPr>
      <w:r w:rsidRPr="0063039D">
        <w:rPr>
          <w:noProof/>
          <w:sz w:val="24"/>
          <w:szCs w:val="24"/>
        </w:rPr>
        <w:t xml:space="preserve">Tanuwibowo, J. C., &amp; Sutanto, E. M. (2014). Hubungan Budaya Organisasi dan Komitmen Organisasional pada Kinerja Karyawan. </w:t>
      </w:r>
      <w:r w:rsidRPr="0063039D">
        <w:rPr>
          <w:i/>
          <w:iCs/>
          <w:noProof/>
          <w:sz w:val="24"/>
          <w:szCs w:val="24"/>
        </w:rPr>
        <w:t>Jurnal Trikonomika, ISSN: 2355-7737</w:t>
      </w:r>
      <w:r w:rsidRPr="0063039D">
        <w:rPr>
          <w:noProof/>
          <w:sz w:val="24"/>
          <w:szCs w:val="24"/>
        </w:rPr>
        <w:t>, 69. https://doi.org/10.1002/nur.20445.Always</w:t>
      </w:r>
    </w:p>
    <w:p w:rsidR="009A0019" w:rsidRDefault="00B03FA7" w:rsidP="008D11A9">
      <w:pPr>
        <w:spacing w:after="160"/>
        <w:ind w:left="720" w:hanging="529"/>
        <w:jc w:val="both"/>
      </w:pPr>
      <w:r w:rsidRPr="0063039D">
        <w:rPr>
          <w:b/>
          <w:sz w:val="24"/>
          <w:szCs w:val="24"/>
        </w:rPr>
        <w:fldChar w:fldCharType="end"/>
      </w:r>
      <w:bookmarkStart w:id="11" w:name="_GoBack"/>
      <w:bookmarkEnd w:id="11"/>
    </w:p>
    <w:sectPr w:rsidR="009A0019" w:rsidSect="006260DA">
      <w:headerReference w:type="even" r:id="rId14"/>
      <w:footerReference w:type="even" r:id="rId15"/>
      <w:type w:val="continuous"/>
      <w:pgSz w:w="11907" w:h="16840" w:code="9"/>
      <w:pgMar w:top="1701" w:right="1701" w:bottom="1701" w:left="1701" w:header="720" w:footer="737" w:gutter="0"/>
      <w:cols w:space="284"/>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9D5" w:rsidRDefault="003E19D5" w:rsidP="003721A1">
      <w:r>
        <w:separator/>
      </w:r>
    </w:p>
  </w:endnote>
  <w:endnote w:type="continuationSeparator" w:id="0">
    <w:p w:rsidR="003E19D5" w:rsidRDefault="003E19D5" w:rsidP="00372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Zapf Calligraphic 801 SWA">
    <w:panose1 w:val="02040502050505030904"/>
    <w:charset w:val="00"/>
    <w:family w:val="roman"/>
    <w:pitch w:val="variable"/>
    <w:sig w:usb0="00000087" w:usb1="00000000" w:usb2="00000000" w:usb3="00000000" w:csb0="0000001B" w:csb1="00000000"/>
  </w:font>
  <w:font w:name="ZapfCalligr BT">
    <w:altName w:val="Palatino Linotype"/>
    <w:charset w:val="00"/>
    <w:family w:val="roman"/>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26"/>
      <w:docPartObj>
        <w:docPartGallery w:val="Page Numbers (Bottom of Page)"/>
        <w:docPartUnique/>
      </w:docPartObj>
    </w:sdtPr>
    <w:sdtEndPr/>
    <w:sdtContent>
      <w:p w:rsidR="00AA7D93" w:rsidRDefault="00AA7D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A7D93" w:rsidRDefault="00AA7D93">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D93" w:rsidRPr="008F4E92" w:rsidRDefault="00302D35" w:rsidP="00CE12A8">
    <w:pPr>
      <w:pStyle w:val="Footer"/>
      <w:jc w:val="center"/>
      <w:rPr>
        <w:b/>
        <w:szCs w:val="24"/>
        <w:lang w:val="id-ID"/>
      </w:rPr>
    </w:pPr>
    <w:r w:rsidRPr="008F4E92">
      <w:rPr>
        <w:b/>
        <w:szCs w:val="24"/>
        <w:lang w:val="id-ID"/>
      </w:rPr>
      <w:t>255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D93" w:rsidRDefault="00AA7D93">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9D5" w:rsidRDefault="003E19D5" w:rsidP="003721A1">
      <w:r>
        <w:separator/>
      </w:r>
    </w:p>
  </w:footnote>
  <w:footnote w:type="continuationSeparator" w:id="0">
    <w:p w:rsidR="003E19D5" w:rsidRDefault="003E19D5" w:rsidP="003721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9346140"/>
      <w:docPartObj>
        <w:docPartGallery w:val="Page Numbers (Top of Page)"/>
        <w:docPartUnique/>
      </w:docPartObj>
    </w:sdtPr>
    <w:sdtEndPr>
      <w:rPr>
        <w:b/>
        <w:noProof/>
      </w:rPr>
    </w:sdtEndPr>
    <w:sdtContent>
      <w:p w:rsidR="00AA7D93" w:rsidRPr="00822646" w:rsidRDefault="00AD18BC" w:rsidP="00CE12A8">
        <w:pPr>
          <w:pStyle w:val="Header"/>
          <w:tabs>
            <w:tab w:val="clear" w:pos="9360"/>
            <w:tab w:val="right" w:pos="8505"/>
          </w:tabs>
          <w:rPr>
            <w:b/>
          </w:rPr>
        </w:pPr>
        <w:r w:rsidRPr="006C2F54">
          <w:rPr>
            <w:rFonts w:ascii="Zapf Calligraphic 801 SWA" w:hAnsi="Zapf Calligraphic 801 SWA"/>
            <w:b/>
            <w:i/>
            <w:noProof/>
            <w:lang w:val="id-ID" w:eastAsia="id-ID"/>
          </w:rPr>
          <mc:AlternateContent>
            <mc:Choice Requires="wpg">
              <w:drawing>
                <wp:anchor distT="0" distB="0" distL="114300" distR="114300" simplePos="0" relativeHeight="251672576" behindDoc="1" locked="0" layoutInCell="1" allowOverlap="1" wp14:anchorId="139370C5" wp14:editId="1A59F5EF">
                  <wp:simplePos x="0" y="0"/>
                  <wp:positionH relativeFrom="column">
                    <wp:posOffset>-101971</wp:posOffset>
                  </wp:positionH>
                  <wp:positionV relativeFrom="paragraph">
                    <wp:posOffset>-41910</wp:posOffset>
                  </wp:positionV>
                  <wp:extent cx="5584190" cy="269875"/>
                  <wp:effectExtent l="0" t="95250" r="111760" b="92075"/>
                  <wp:wrapNone/>
                  <wp:docPr id="33" name="Group 33"/>
                  <wp:cNvGraphicFramePr/>
                  <a:graphic xmlns:a="http://schemas.openxmlformats.org/drawingml/2006/main">
                    <a:graphicData uri="http://schemas.microsoft.com/office/word/2010/wordprocessingGroup">
                      <wpg:wgp>
                        <wpg:cNvGrpSpPr/>
                        <wpg:grpSpPr>
                          <a:xfrm>
                            <a:off x="0" y="0"/>
                            <a:ext cx="5584190" cy="269875"/>
                            <a:chOff x="0" y="0"/>
                            <a:chExt cx="5584191" cy="269982"/>
                          </a:xfrm>
                          <a:solidFill>
                            <a:schemeClr val="bg1"/>
                          </a:solidFill>
                        </wpg:grpSpPr>
                        <wps:wsp>
                          <wps:cNvPr id="34" name="AutoShape 5"/>
                          <wps:cNvSpPr>
                            <a:spLocks noChangeArrowheads="1"/>
                          </wps:cNvSpPr>
                          <wps:spPr bwMode="auto">
                            <a:xfrm flipV="1">
                              <a:off x="0" y="0"/>
                              <a:ext cx="5558609" cy="254633"/>
                            </a:xfrm>
                            <a:prstGeom prst="roundRect">
                              <a:avLst>
                                <a:gd name="adj" fmla="val 50000"/>
                              </a:avLst>
                            </a:prstGeom>
                            <a:grp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5" name="AutoShape 6"/>
                          <wps:cNvSpPr>
                            <a:spLocks noChangeArrowheads="1"/>
                          </wps:cNvSpPr>
                          <wps:spPr bwMode="auto">
                            <a:xfrm flipV="1">
                              <a:off x="5206620" y="0"/>
                              <a:ext cx="377571" cy="269982"/>
                            </a:xfrm>
                            <a:prstGeom prst="flowChartConnector">
                              <a:avLst/>
                            </a:prstGeom>
                            <a:grp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anchor>
              </w:drawing>
            </mc:Choice>
            <mc:Fallback>
              <w:pict>
                <v:group id="Group 33" o:spid="_x0000_s1026" style="position:absolute;margin-left:-8.05pt;margin-top:-3.3pt;width:439.7pt;height:21.25pt;z-index:-251643904" coordsize="55841,2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">
                  <v:roundrect id="AutoShape 5" o:spid="_x0000_s1027" style="position:absolute;width:55586;height:2546;flip: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Z2DMMA&#10;AADbAAAADwAAAGRycy9kb3ducmV2LnhtbESPzWrDMBCE74W+g9hCb41cNzTFtWJKIBBILonT+2Kt&#10;f4i1ciUldvL0UaHQ4zAz3zB5MZleXMj5zrKC11kCgriyuuNGwbFcv3yA8AFZY2+ZFFzJQ7F8fMgx&#10;03bkPV0OoRERwj5DBW0IQyalr1oy6Gd2II5ebZ3BEKVrpHY4RrjpZZok79Jgx3GhxYFWLVWnw9lE&#10;ytrcyvGbpf5Z1Iv0vJtObrtX6vlp+voEEWgK/+G/9kYreJvD75f4A+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2Z2DMMAAADbAAAADwAAAAAAAAAAAAAAAACYAgAAZHJzL2Rv&#10;d25yZXYueG1sUEsFBgAAAAAEAAQA9QAAAIgDAAAAAA==&#10;" filled="f" stroked="f" strokeweight="0">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left:52066;width:3775;height:269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pj+cUA&#10;AADbAAAADwAAAGRycy9kb3ducmV2LnhtbESPQWvCQBSE70L/w/IKvdVNYpWSuoooknop0baH3h7Z&#10;1yQ0+zZkV5P6611B8DjMzDfMfDmYRpyoc7VlBfE4AkFcWF1zqeDrc/v8CsJ5ZI2NZVLwTw6Wi4fR&#10;HFNte97T6eBLESDsUlRQed+mUrqiIoNubFvi4P3azqAPsiul7rAPcNPIJIpm0mDNYaHCltYVFX+H&#10;o1GQf79Mk/Mx23Lu6484y3a40T9KPT0OqzcQngZ/D9/a71rBZArXL+EHy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CmP5xQAAANsAAAAPAAAAAAAAAAAAAAAAAJgCAABkcnMv&#10;ZG93bnJldi54bWxQSwUGAAAAAAQABAD1AAAAigMAAAAA&#10;" filled="f" strokecolor="black [3213]">
                    <v:shadow on="t" color="black" opacity="20971f" offset="0,2.2pt"/>
                  </v:shape>
                </v:group>
              </w:pict>
            </mc:Fallback>
          </mc:AlternateContent>
        </w:r>
        <w:r w:rsidR="00AA7D93" w:rsidRPr="00822646">
          <w:rPr>
            <w:rFonts w:ascii="Zapf Calligraphic 801 SWA" w:hAnsi="Zapf Calligraphic 801 SWA"/>
            <w:b/>
            <w:i/>
          </w:rPr>
          <w:t xml:space="preserve">Jurnal Matua, Vol. </w:t>
        </w:r>
        <w:r w:rsidR="00AA7D93" w:rsidRPr="00822646">
          <w:rPr>
            <w:rFonts w:ascii="Zapf Calligraphic 801 SWA" w:hAnsi="Zapf Calligraphic 801 SWA"/>
            <w:b/>
            <w:i/>
            <w:lang w:val="id-ID"/>
          </w:rPr>
          <w:t xml:space="preserve"> 2  </w:t>
        </w:r>
        <w:r w:rsidR="00AA7D93" w:rsidRPr="00822646">
          <w:rPr>
            <w:rFonts w:ascii="Zapf Calligraphic 801 SWA" w:hAnsi="Zapf Calligraphic 801 SWA"/>
            <w:b/>
            <w:i/>
          </w:rPr>
          <w:t xml:space="preserve"> , No. </w:t>
        </w:r>
        <w:r w:rsidR="00D951FE">
          <w:rPr>
            <w:rFonts w:ascii="Zapf Calligraphic 801 SWA" w:hAnsi="Zapf Calligraphic 801 SWA"/>
            <w:b/>
            <w:i/>
            <w:lang w:val="id-ID"/>
          </w:rPr>
          <w:t>2</w:t>
        </w:r>
        <w:r w:rsidR="00AA7D93" w:rsidRPr="00822646">
          <w:rPr>
            <w:rFonts w:ascii="Zapf Calligraphic 801 SWA" w:hAnsi="Zapf Calligraphic 801 SWA"/>
            <w:b/>
            <w:i/>
            <w:lang w:val="id-ID"/>
          </w:rPr>
          <w:t xml:space="preserve">  ,</w:t>
        </w:r>
        <w:r w:rsidR="00AA7D93" w:rsidRPr="00822646">
          <w:rPr>
            <w:rFonts w:ascii="Zapf Calligraphic 801 SWA" w:hAnsi="Zapf Calligraphic 801 SWA"/>
            <w:b/>
            <w:i/>
          </w:rPr>
          <w:t xml:space="preserve"> </w:t>
        </w:r>
        <w:r w:rsidR="008E19D2">
          <w:rPr>
            <w:rFonts w:ascii="Zapf Calligraphic 801 SWA" w:hAnsi="Zapf Calligraphic 801 SWA" w:cs="Courier New"/>
            <w:b/>
            <w:lang w:val="id-ID"/>
          </w:rPr>
          <w:t>Juni</w:t>
        </w:r>
        <w:r w:rsidR="008E19D2" w:rsidRPr="00913038">
          <w:rPr>
            <w:rFonts w:ascii="Zapf Calligraphic 801 SWA" w:hAnsi="Zapf Calligraphic 801 SWA" w:cs="Courier New"/>
            <w:b/>
          </w:rPr>
          <w:t xml:space="preserve"> </w:t>
        </w:r>
        <w:r w:rsidR="00AA7D93" w:rsidRPr="00822646">
          <w:rPr>
            <w:rFonts w:ascii="Zapf Calligraphic 801 SWA" w:hAnsi="Zapf Calligraphic 801 SWA"/>
            <w:b/>
            <w:i/>
          </w:rPr>
          <w:t>20</w:t>
        </w:r>
        <w:r w:rsidR="00AA7D93" w:rsidRPr="00822646">
          <w:rPr>
            <w:rFonts w:ascii="Zapf Calligraphic 801 SWA" w:hAnsi="Zapf Calligraphic 801 SWA"/>
            <w:b/>
            <w:i/>
            <w:lang w:val="id-ID"/>
          </w:rPr>
          <w:t>20</w:t>
        </w:r>
        <w:r w:rsidR="00AA7D93" w:rsidRPr="00822646">
          <w:rPr>
            <w:rFonts w:ascii="Zapf Calligraphic 801 SWA" w:hAnsi="Zapf Calligraphic 801 SWA"/>
            <w:b/>
            <w:i/>
          </w:rPr>
          <w:t xml:space="preserve">, Hal : </w:t>
        </w:r>
        <w:r w:rsidR="00D951FE">
          <w:rPr>
            <w:rFonts w:ascii="Zapf Calligraphic 801 SWA" w:hAnsi="Zapf Calligraphic 801 SWA"/>
            <w:b/>
            <w:i/>
            <w:lang w:val="id-ID"/>
          </w:rPr>
          <w:t>255</w:t>
        </w:r>
        <w:r w:rsidR="00AA7D93" w:rsidRPr="00822646">
          <w:rPr>
            <w:rFonts w:ascii="Zapf Calligraphic 801 SWA" w:hAnsi="Zapf Calligraphic 801 SWA"/>
            <w:b/>
            <w:i/>
          </w:rPr>
          <w:t>-</w:t>
        </w:r>
        <w:r w:rsidR="00AA7D93" w:rsidRPr="00822646">
          <w:rPr>
            <w:rFonts w:ascii="Zapf Calligraphic 801 SWA" w:hAnsi="Zapf Calligraphic 801 SWA"/>
            <w:b/>
            <w:i/>
            <w:lang w:val="id-ID"/>
          </w:rPr>
          <w:t>2</w:t>
        </w:r>
        <w:r w:rsidR="00D951FE">
          <w:rPr>
            <w:rFonts w:ascii="Zapf Calligraphic 801 SWA" w:hAnsi="Zapf Calligraphic 801 SWA"/>
            <w:b/>
            <w:i/>
            <w:lang w:val="id-ID"/>
          </w:rPr>
          <w:t>76</w:t>
        </w:r>
        <w:r w:rsidR="00AA7D93" w:rsidRPr="00822646">
          <w:rPr>
            <w:rFonts w:ascii="ZapfCalligr BT" w:hAnsi="ZapfCalligr BT"/>
            <w:b/>
            <w:i/>
          </w:rPr>
          <w:tab/>
        </w:r>
        <w:r w:rsidR="00AA7D93" w:rsidRPr="00822646">
          <w:rPr>
            <w:b/>
          </w:rPr>
          <w:fldChar w:fldCharType="begin"/>
        </w:r>
        <w:r w:rsidR="00AA7D93" w:rsidRPr="00822646">
          <w:rPr>
            <w:b/>
          </w:rPr>
          <w:instrText xml:space="preserve"> PAGE   \* MERGEFORMAT </w:instrText>
        </w:r>
        <w:r w:rsidR="00AA7D93" w:rsidRPr="00822646">
          <w:rPr>
            <w:b/>
          </w:rPr>
          <w:fldChar w:fldCharType="separate"/>
        </w:r>
        <w:r w:rsidR="008F79BA">
          <w:rPr>
            <w:b/>
            <w:noProof/>
          </w:rPr>
          <w:t>275</w:t>
        </w:r>
        <w:r w:rsidR="00AA7D93" w:rsidRPr="00822646">
          <w:rPr>
            <w:b/>
            <w:noProof/>
          </w:rPr>
          <w:fldChar w:fldCharType="end"/>
        </w:r>
      </w:p>
    </w:sdtContent>
  </w:sdt>
  <w:p w:rsidR="00AA7D93" w:rsidRPr="00822646" w:rsidRDefault="00AA7D93" w:rsidP="00CE12A8">
    <w:pPr>
      <w:pStyle w:val="Header"/>
    </w:pPr>
  </w:p>
  <w:p w:rsidR="00AA7D93" w:rsidRPr="00822646" w:rsidRDefault="00AA7D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D93" w:rsidRDefault="00A4666F">
    <w:pPr>
      <w:pStyle w:val="Header"/>
    </w:pPr>
    <w:r>
      <w:rPr>
        <w:noProof/>
        <w:lang w:val="id-ID" w:eastAsia="id-ID"/>
      </w:rPr>
      <mc:AlternateContent>
        <mc:Choice Requires="wpg">
          <w:drawing>
            <wp:anchor distT="0" distB="0" distL="114300" distR="114300" simplePos="0" relativeHeight="251668480" behindDoc="1" locked="0" layoutInCell="1" allowOverlap="1" wp14:anchorId="015BA417" wp14:editId="33B2B9E8">
              <wp:simplePos x="0" y="0"/>
              <wp:positionH relativeFrom="column">
                <wp:posOffset>-36339</wp:posOffset>
              </wp:positionH>
              <wp:positionV relativeFrom="paragraph">
                <wp:posOffset>-129396</wp:posOffset>
              </wp:positionV>
              <wp:extent cx="5438775" cy="728980"/>
              <wp:effectExtent l="0" t="0" r="66675" b="52070"/>
              <wp:wrapNone/>
              <wp:docPr id="31" name="Group 31"/>
              <wp:cNvGraphicFramePr/>
              <a:graphic xmlns:a="http://schemas.openxmlformats.org/drawingml/2006/main">
                <a:graphicData uri="http://schemas.microsoft.com/office/word/2010/wordprocessingGroup">
                  <wpg:wgp>
                    <wpg:cNvGrpSpPr/>
                    <wpg:grpSpPr>
                      <a:xfrm>
                        <a:off x="0" y="0"/>
                        <a:ext cx="5438775" cy="728980"/>
                        <a:chOff x="0" y="0"/>
                        <a:chExt cx="5438775" cy="728980"/>
                      </a:xfrm>
                    </wpg:grpSpPr>
                    <wps:wsp>
                      <wps:cNvPr id="16" name="AutoShape 1"/>
                      <wps:cNvSpPr>
                        <a:spLocks noChangeArrowheads="1"/>
                      </wps:cNvSpPr>
                      <wps:spPr bwMode="auto">
                        <a:xfrm>
                          <a:off x="0" y="9525"/>
                          <a:ext cx="3780000" cy="719455"/>
                        </a:xfrm>
                        <a:prstGeom prst="horizontalScroll">
                          <a:avLst>
                            <a:gd name="adj" fmla="val 13316"/>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AA7D93" w:rsidRPr="00913038" w:rsidRDefault="00AA7D93" w:rsidP="00CE12A8">
                            <w:pPr>
                              <w:tabs>
                                <w:tab w:val="right" w:pos="7938"/>
                              </w:tabs>
                              <w:ind w:left="142"/>
                              <w:rPr>
                                <w:rFonts w:ascii="Zapf Calligraphic 801 SWA" w:hAnsi="Zapf Calligraphic 801 SWA"/>
                              </w:rPr>
                            </w:pPr>
                            <w:r w:rsidRPr="00913038">
                              <w:rPr>
                                <w:rFonts w:ascii="Zapf Calligraphic 801 SWA" w:hAnsi="Zapf Calligraphic 801 SWA" w:cs="Courier New"/>
                                <w:b/>
                                <w:szCs w:val="20"/>
                              </w:rPr>
                              <w:t>JM, VOL.</w:t>
                            </w:r>
                            <w:r>
                              <w:rPr>
                                <w:rFonts w:ascii="Zapf Calligraphic 801 SWA" w:hAnsi="Zapf Calligraphic 801 SWA" w:cs="Courier New"/>
                                <w:b/>
                                <w:szCs w:val="20"/>
                                <w:lang w:val="id-ID"/>
                              </w:rPr>
                              <w:t xml:space="preserve"> 2</w:t>
                            </w:r>
                            <w:r w:rsidRPr="00913038">
                              <w:rPr>
                                <w:rFonts w:ascii="Zapf Calligraphic 801 SWA" w:hAnsi="Zapf Calligraphic 801 SWA" w:cs="Courier New"/>
                                <w:b/>
                                <w:szCs w:val="20"/>
                              </w:rPr>
                              <w:t xml:space="preserve"> </w:t>
                            </w:r>
                            <w:r>
                              <w:rPr>
                                <w:rFonts w:ascii="Zapf Calligraphic 801 SWA" w:hAnsi="Zapf Calligraphic 801 SWA" w:cs="Courier New"/>
                                <w:b/>
                                <w:szCs w:val="20"/>
                                <w:lang w:val="id-ID"/>
                              </w:rPr>
                              <w:t xml:space="preserve">  </w:t>
                            </w:r>
                            <w:r w:rsidRPr="00913038">
                              <w:rPr>
                                <w:rFonts w:ascii="Zapf Calligraphic 801 SWA" w:hAnsi="Zapf Calligraphic 801 SWA" w:cs="Courier New"/>
                                <w:b/>
                                <w:szCs w:val="20"/>
                              </w:rPr>
                              <w:t xml:space="preserve">, NO. </w:t>
                            </w:r>
                            <w:r w:rsidR="00302D35">
                              <w:rPr>
                                <w:rFonts w:ascii="Zapf Calligraphic 801 SWA" w:hAnsi="Zapf Calligraphic 801 SWA" w:cs="Courier New"/>
                                <w:b/>
                                <w:szCs w:val="20"/>
                                <w:lang w:val="id-ID"/>
                              </w:rPr>
                              <w:t>2</w:t>
                            </w:r>
                            <w:r>
                              <w:rPr>
                                <w:rFonts w:ascii="Zapf Calligraphic 801 SWA" w:hAnsi="Zapf Calligraphic 801 SWA" w:cs="Courier New"/>
                                <w:b/>
                                <w:szCs w:val="20"/>
                                <w:lang w:val="id-ID"/>
                              </w:rPr>
                              <w:t xml:space="preserve">   </w:t>
                            </w:r>
                            <w:r w:rsidRPr="00913038">
                              <w:rPr>
                                <w:rFonts w:ascii="Zapf Calligraphic 801 SWA" w:hAnsi="Zapf Calligraphic 801 SWA" w:cs="Courier New"/>
                                <w:b/>
                                <w:szCs w:val="20"/>
                              </w:rPr>
                              <w:t xml:space="preserve">, </w:t>
                            </w:r>
                            <w:r w:rsidR="008E19D2">
                              <w:rPr>
                                <w:rFonts w:ascii="Zapf Calligraphic 801 SWA" w:hAnsi="Zapf Calligraphic 801 SWA" w:cs="Courier New"/>
                                <w:b/>
                                <w:lang w:val="id-ID"/>
                              </w:rPr>
                              <w:t>Juni</w:t>
                            </w:r>
                            <w:r w:rsidR="008E19D2" w:rsidRPr="00913038">
                              <w:rPr>
                                <w:rFonts w:ascii="Zapf Calligraphic 801 SWA" w:hAnsi="Zapf Calligraphic 801 SWA" w:cs="Courier New"/>
                                <w:b/>
                              </w:rPr>
                              <w:t xml:space="preserve"> </w:t>
                            </w:r>
                            <w:r w:rsidRPr="00913038">
                              <w:rPr>
                                <w:rFonts w:ascii="Zapf Calligraphic 801 SWA" w:hAnsi="Zapf Calligraphic 801 SWA" w:cs="Courier New"/>
                                <w:b/>
                                <w:szCs w:val="20"/>
                              </w:rPr>
                              <w:t>20</w:t>
                            </w:r>
                            <w:r>
                              <w:rPr>
                                <w:rFonts w:ascii="Zapf Calligraphic 801 SWA" w:hAnsi="Zapf Calligraphic 801 SWA" w:cs="Courier New"/>
                                <w:b/>
                                <w:szCs w:val="20"/>
                                <w:lang w:val="id-ID"/>
                              </w:rPr>
                              <w:t>20</w:t>
                            </w:r>
                            <w:r w:rsidRPr="00913038">
                              <w:rPr>
                                <w:rFonts w:ascii="Zapf Calligraphic 801 SWA" w:hAnsi="Zapf Calligraphic 801 SWA" w:cs="Courier New"/>
                                <w:b/>
                                <w:szCs w:val="20"/>
                              </w:rPr>
                              <w:t xml:space="preserve">, Hal: </w:t>
                            </w:r>
                            <w:r w:rsidR="00302D35">
                              <w:rPr>
                                <w:rFonts w:ascii="Zapf Calligraphic 801 SWA" w:hAnsi="Zapf Calligraphic 801 SWA" w:cs="Courier New"/>
                                <w:b/>
                                <w:szCs w:val="20"/>
                                <w:lang w:val="id-ID"/>
                              </w:rPr>
                              <w:t>255</w:t>
                            </w:r>
                            <w:r>
                              <w:rPr>
                                <w:rFonts w:ascii="Zapf Calligraphic 801 SWA" w:hAnsi="Zapf Calligraphic 801 SWA" w:cs="Courier New"/>
                                <w:b/>
                                <w:szCs w:val="20"/>
                                <w:lang w:val="id-ID"/>
                              </w:rPr>
                              <w:t>-2</w:t>
                            </w:r>
                            <w:r w:rsidR="00302D35">
                              <w:rPr>
                                <w:rFonts w:ascii="Zapf Calligraphic 801 SWA" w:hAnsi="Zapf Calligraphic 801 SWA" w:cs="Courier New"/>
                                <w:b/>
                                <w:szCs w:val="20"/>
                                <w:lang w:val="id-ID"/>
                              </w:rPr>
                              <w:t>76</w:t>
                            </w:r>
                            <w:r w:rsidRPr="00913038">
                              <w:rPr>
                                <w:rFonts w:ascii="Zapf Calligraphic 801 SWA" w:hAnsi="Zapf Calligraphic 801 SWA" w:cs="Courier New"/>
                                <w:b/>
                                <w:szCs w:val="20"/>
                              </w:rPr>
                              <w:tab/>
                            </w:r>
                          </w:p>
                        </w:txbxContent>
                      </wps:txbx>
                      <wps:bodyPr rot="0" vert="horz" wrap="square" lIns="91440" tIns="45720" rIns="91440" bIns="45720" anchor="ctr" anchorCtr="0" upright="1">
                        <a:noAutofit/>
                      </wps:bodyPr>
                    </wps:wsp>
                    <wps:wsp>
                      <wps:cNvPr id="7" name="AutoShape 1"/>
                      <wps:cNvSpPr>
                        <a:spLocks noChangeArrowheads="1"/>
                      </wps:cNvSpPr>
                      <wps:spPr bwMode="auto">
                        <a:xfrm flipV="1">
                          <a:off x="3829050" y="0"/>
                          <a:ext cx="1609725" cy="719455"/>
                        </a:xfrm>
                        <a:prstGeom prst="horizontalScroll">
                          <a:avLst>
                            <a:gd name="adj" fmla="val 11162"/>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AA7D93" w:rsidRDefault="00AA7D93" w:rsidP="00AA7D93">
                            <w:pPr>
                              <w:tabs>
                                <w:tab w:val="right" w:pos="8080"/>
                              </w:tabs>
                              <w:spacing w:before="120"/>
                              <w:rPr>
                                <w:rFonts w:ascii="Zapf Calligraphic 801 SWA" w:hAnsi="Zapf Calligraphic 801 SWA" w:cs="Courier New"/>
                                <w:b/>
                                <w:szCs w:val="20"/>
                              </w:rPr>
                            </w:pPr>
                            <w:r w:rsidRPr="00913038">
                              <w:rPr>
                                <w:rFonts w:ascii="Zapf Calligraphic 801 SWA" w:hAnsi="Zapf Calligraphic 801 SWA" w:cs="Courier New"/>
                                <w:b/>
                                <w:szCs w:val="20"/>
                              </w:rPr>
                              <w:t>ISSN</w:t>
                            </w:r>
                            <w:r>
                              <w:rPr>
                                <w:rFonts w:ascii="Zapf Calligraphic 801 SWA" w:hAnsi="Zapf Calligraphic 801 SWA" w:cs="Courier New"/>
                                <w:b/>
                                <w:szCs w:val="20"/>
                              </w:rPr>
                              <w:t>-</w:t>
                            </w:r>
                            <w:proofErr w:type="gramStart"/>
                            <w:r>
                              <w:rPr>
                                <w:rFonts w:ascii="Zapf Calligraphic 801 SWA" w:hAnsi="Zapf Calligraphic 801 SWA" w:cs="Courier New"/>
                                <w:b/>
                                <w:szCs w:val="20"/>
                              </w:rPr>
                              <w:t>P :</w:t>
                            </w:r>
                            <w:proofErr w:type="gramEnd"/>
                            <w:r w:rsidRPr="00913038">
                              <w:rPr>
                                <w:rFonts w:ascii="Zapf Calligraphic 801 SWA" w:hAnsi="Zapf Calligraphic 801 SWA" w:cs="Courier New"/>
                                <w:b/>
                                <w:szCs w:val="20"/>
                              </w:rPr>
                              <w:t xml:space="preserve"> 2355-0376</w:t>
                            </w:r>
                          </w:p>
                          <w:p w:rsidR="00AA7D93" w:rsidRPr="00913038" w:rsidRDefault="00AA7D93" w:rsidP="00AA7D93">
                            <w:pPr>
                              <w:tabs>
                                <w:tab w:val="right" w:pos="8080"/>
                              </w:tabs>
                              <w:rPr>
                                <w:rFonts w:ascii="Zapf Calligraphic 801 SWA" w:hAnsi="Zapf Calligraphic 801 SWA"/>
                              </w:rPr>
                            </w:pPr>
                            <w:r>
                              <w:rPr>
                                <w:rFonts w:ascii="Zapf Calligraphic 801 SWA" w:hAnsi="Zapf Calligraphic 801 SWA" w:cs="Courier New"/>
                                <w:b/>
                                <w:szCs w:val="20"/>
                              </w:rPr>
                              <w:t>ISSN-</w:t>
                            </w:r>
                            <w:proofErr w:type="gramStart"/>
                            <w:r>
                              <w:rPr>
                                <w:rFonts w:ascii="Zapf Calligraphic 801 SWA" w:hAnsi="Zapf Calligraphic 801 SWA" w:cs="Courier New"/>
                                <w:b/>
                                <w:szCs w:val="20"/>
                              </w:rPr>
                              <w:t>E :</w:t>
                            </w:r>
                            <w:proofErr w:type="gramEnd"/>
                            <w:r>
                              <w:rPr>
                                <w:rFonts w:ascii="Zapf Calligraphic 801 SWA" w:hAnsi="Zapf Calligraphic 801 SWA" w:cs="Courier New"/>
                                <w:b/>
                                <w:szCs w:val="20"/>
                              </w:rPr>
                              <w:t xml:space="preserve"> 2656-8322</w:t>
                            </w:r>
                          </w:p>
                        </w:txbxContent>
                      </wps:txbx>
                      <wps:bodyPr rot="0" vert="horz" wrap="square" lIns="91440" tIns="45720" rIns="91440" bIns="45720" anchor="t" anchorCtr="0" upright="1">
                        <a:noAutofit/>
                      </wps:bodyPr>
                    </wps:wsp>
                  </wpg:wgp>
                </a:graphicData>
              </a:graphic>
            </wp:anchor>
          </w:drawing>
        </mc:Choice>
        <mc:Fallback>
          <w:pict>
            <v:group id="Group 31" o:spid="_x0000_s1045" style="position:absolute;margin-left:-2.85pt;margin-top:-10.2pt;width:428.25pt;height:57.4pt;z-index:-251648000" coordsize="54387,7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 o:spid="_x0000_s1046" type="#_x0000_t98" style="position:absolute;top:95;width:37800;height:71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KN8IA&#10;AADbAAAADwAAAGRycy9kb3ducmV2LnhtbERPTWvCQBC9F/oflhF6azbmIJJmFQkI9SCtqRSP4+6Y&#10;BLOzIbvRtL++Wyj0No/3OcV6sp240eBbxwrmSQqCWDvTcq3g+LF9XoLwAdlg55gUfJGH9erxocDc&#10;uDsf6FaFWsQQ9jkqaELocym9bsiiT1xPHLmLGyyGCIdamgHvMdx2MkvThbTYcmxosKeyIX2tRqug&#10;3Pkz6ex9On1SVlZv9Zjtv0elnmbT5gVEoCn8i//crybOX8DvL/EA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7ko3wgAAANsAAAAPAAAAAAAAAAAAAAAAAJgCAABkcnMvZG93&#10;bnJldi54bWxQSwUGAAAAAAQABAD1AAAAhwMAAAAA&#10;" adj="2876" fillcolor="#bfbfbf" strokeweight="0">
                <v:fill focusposition=".5,.5" focussize="" focus="100%" type="gradientRadial">
                  <o:fill v:ext="view" type="gradientCenter"/>
                </v:fill>
                <v:shadow on="t" color="black"/>
                <v:textbox>
                  <w:txbxContent>
                    <w:p w:rsidR="00AA7D93" w:rsidRPr="00913038" w:rsidRDefault="00AA7D93" w:rsidP="00CE12A8">
                      <w:pPr>
                        <w:tabs>
                          <w:tab w:val="right" w:pos="7938"/>
                        </w:tabs>
                        <w:ind w:left="142"/>
                        <w:rPr>
                          <w:rFonts w:ascii="Zapf Calligraphic 801 SWA" w:hAnsi="Zapf Calligraphic 801 SWA"/>
                        </w:rPr>
                      </w:pPr>
                      <w:r w:rsidRPr="00913038">
                        <w:rPr>
                          <w:rFonts w:ascii="Zapf Calligraphic 801 SWA" w:hAnsi="Zapf Calligraphic 801 SWA" w:cs="Courier New"/>
                          <w:b/>
                          <w:szCs w:val="20"/>
                        </w:rPr>
                        <w:t>JM, VOL.</w:t>
                      </w:r>
                      <w:r>
                        <w:rPr>
                          <w:rFonts w:ascii="Zapf Calligraphic 801 SWA" w:hAnsi="Zapf Calligraphic 801 SWA" w:cs="Courier New"/>
                          <w:b/>
                          <w:szCs w:val="20"/>
                          <w:lang w:val="id-ID"/>
                        </w:rPr>
                        <w:t xml:space="preserve"> 2</w:t>
                      </w:r>
                      <w:r w:rsidRPr="00913038">
                        <w:rPr>
                          <w:rFonts w:ascii="Zapf Calligraphic 801 SWA" w:hAnsi="Zapf Calligraphic 801 SWA" w:cs="Courier New"/>
                          <w:b/>
                          <w:szCs w:val="20"/>
                        </w:rPr>
                        <w:t xml:space="preserve"> </w:t>
                      </w:r>
                      <w:r>
                        <w:rPr>
                          <w:rFonts w:ascii="Zapf Calligraphic 801 SWA" w:hAnsi="Zapf Calligraphic 801 SWA" w:cs="Courier New"/>
                          <w:b/>
                          <w:szCs w:val="20"/>
                          <w:lang w:val="id-ID"/>
                        </w:rPr>
                        <w:t xml:space="preserve">  </w:t>
                      </w:r>
                      <w:r w:rsidRPr="00913038">
                        <w:rPr>
                          <w:rFonts w:ascii="Zapf Calligraphic 801 SWA" w:hAnsi="Zapf Calligraphic 801 SWA" w:cs="Courier New"/>
                          <w:b/>
                          <w:szCs w:val="20"/>
                        </w:rPr>
                        <w:t xml:space="preserve">, NO. </w:t>
                      </w:r>
                      <w:r w:rsidR="00302D35">
                        <w:rPr>
                          <w:rFonts w:ascii="Zapf Calligraphic 801 SWA" w:hAnsi="Zapf Calligraphic 801 SWA" w:cs="Courier New"/>
                          <w:b/>
                          <w:szCs w:val="20"/>
                          <w:lang w:val="id-ID"/>
                        </w:rPr>
                        <w:t>2</w:t>
                      </w:r>
                      <w:r>
                        <w:rPr>
                          <w:rFonts w:ascii="Zapf Calligraphic 801 SWA" w:hAnsi="Zapf Calligraphic 801 SWA" w:cs="Courier New"/>
                          <w:b/>
                          <w:szCs w:val="20"/>
                          <w:lang w:val="id-ID"/>
                        </w:rPr>
                        <w:t xml:space="preserve">   </w:t>
                      </w:r>
                      <w:r w:rsidRPr="00913038">
                        <w:rPr>
                          <w:rFonts w:ascii="Zapf Calligraphic 801 SWA" w:hAnsi="Zapf Calligraphic 801 SWA" w:cs="Courier New"/>
                          <w:b/>
                          <w:szCs w:val="20"/>
                        </w:rPr>
                        <w:t xml:space="preserve">, </w:t>
                      </w:r>
                      <w:r w:rsidR="008E19D2">
                        <w:rPr>
                          <w:rFonts w:ascii="Zapf Calligraphic 801 SWA" w:hAnsi="Zapf Calligraphic 801 SWA" w:cs="Courier New"/>
                          <w:b/>
                          <w:lang w:val="id-ID"/>
                        </w:rPr>
                        <w:t>Juni</w:t>
                      </w:r>
                      <w:r w:rsidR="008E19D2" w:rsidRPr="00913038">
                        <w:rPr>
                          <w:rFonts w:ascii="Zapf Calligraphic 801 SWA" w:hAnsi="Zapf Calligraphic 801 SWA" w:cs="Courier New"/>
                          <w:b/>
                        </w:rPr>
                        <w:t xml:space="preserve"> </w:t>
                      </w:r>
                      <w:r w:rsidRPr="00913038">
                        <w:rPr>
                          <w:rFonts w:ascii="Zapf Calligraphic 801 SWA" w:hAnsi="Zapf Calligraphic 801 SWA" w:cs="Courier New"/>
                          <w:b/>
                          <w:szCs w:val="20"/>
                        </w:rPr>
                        <w:t>20</w:t>
                      </w:r>
                      <w:r>
                        <w:rPr>
                          <w:rFonts w:ascii="Zapf Calligraphic 801 SWA" w:hAnsi="Zapf Calligraphic 801 SWA" w:cs="Courier New"/>
                          <w:b/>
                          <w:szCs w:val="20"/>
                          <w:lang w:val="id-ID"/>
                        </w:rPr>
                        <w:t>20</w:t>
                      </w:r>
                      <w:r w:rsidRPr="00913038">
                        <w:rPr>
                          <w:rFonts w:ascii="Zapf Calligraphic 801 SWA" w:hAnsi="Zapf Calligraphic 801 SWA" w:cs="Courier New"/>
                          <w:b/>
                          <w:szCs w:val="20"/>
                        </w:rPr>
                        <w:t xml:space="preserve">, Hal: </w:t>
                      </w:r>
                      <w:r w:rsidR="00302D35">
                        <w:rPr>
                          <w:rFonts w:ascii="Zapf Calligraphic 801 SWA" w:hAnsi="Zapf Calligraphic 801 SWA" w:cs="Courier New"/>
                          <w:b/>
                          <w:szCs w:val="20"/>
                          <w:lang w:val="id-ID"/>
                        </w:rPr>
                        <w:t>255</w:t>
                      </w:r>
                      <w:r>
                        <w:rPr>
                          <w:rFonts w:ascii="Zapf Calligraphic 801 SWA" w:hAnsi="Zapf Calligraphic 801 SWA" w:cs="Courier New"/>
                          <w:b/>
                          <w:szCs w:val="20"/>
                          <w:lang w:val="id-ID"/>
                        </w:rPr>
                        <w:t>-2</w:t>
                      </w:r>
                      <w:r w:rsidR="00302D35">
                        <w:rPr>
                          <w:rFonts w:ascii="Zapf Calligraphic 801 SWA" w:hAnsi="Zapf Calligraphic 801 SWA" w:cs="Courier New"/>
                          <w:b/>
                          <w:szCs w:val="20"/>
                          <w:lang w:val="id-ID"/>
                        </w:rPr>
                        <w:t>76</w:t>
                      </w:r>
                      <w:r w:rsidRPr="00913038">
                        <w:rPr>
                          <w:rFonts w:ascii="Zapf Calligraphic 801 SWA" w:hAnsi="Zapf Calligraphic 801 SWA" w:cs="Courier New"/>
                          <w:b/>
                          <w:szCs w:val="20"/>
                        </w:rPr>
                        <w:tab/>
                      </w:r>
                    </w:p>
                  </w:txbxContent>
                </v:textbox>
              </v:shape>
              <v:shape id="AutoShape 1" o:spid="_x0000_s1047" type="#_x0000_t98" style="position:absolute;left:38290;width:16097;height:719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ljccQA&#10;AADaAAAADwAAAGRycy9kb3ducmV2LnhtbESPW2sCMRSE3wv9D+EUfNNsLXjZGkUEL1B88IqPh83p&#10;7rKbkyWJuv57UxD6OMzMN8xk1ppa3Mj50rKCz14CgjizuuRcwfGw7I5A+ICssbZMCh7kYTZ9f5tg&#10;qu2dd3Tbh1xECPsUFRQhNKmUPivIoO/Zhjh6v9YZDFG6XGqH9wg3tewnyUAaLDkuFNjQoqCs2l+N&#10;ggt+zelnWZ3H69VqUG3daXHs10p1Ptr5N4hAbfgPv9obrWAIf1fiD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pY3HEAAAA2gAAAA8AAAAAAAAAAAAAAAAAmAIAAGRycy9k&#10;b3ducmV2LnhtbFBLBQYAAAAABAAEAPUAAACJAwAAAAA=&#10;" adj="2411" fillcolor="#bfbfbf" strokeweight="0">
                <v:fill focusposition=".5,.5" focussize="" focus="100%" type="gradientRadial">
                  <o:fill v:ext="view" type="gradientCenter"/>
                </v:fill>
                <v:shadow on="t" color="black"/>
                <v:textbox>
                  <w:txbxContent>
                    <w:p w:rsidR="00AA7D93" w:rsidRDefault="00AA7D93" w:rsidP="00AA7D93">
                      <w:pPr>
                        <w:tabs>
                          <w:tab w:val="right" w:pos="8080"/>
                        </w:tabs>
                        <w:spacing w:before="120"/>
                        <w:rPr>
                          <w:rFonts w:ascii="Zapf Calligraphic 801 SWA" w:hAnsi="Zapf Calligraphic 801 SWA" w:cs="Courier New"/>
                          <w:b/>
                          <w:szCs w:val="20"/>
                        </w:rPr>
                      </w:pPr>
                      <w:r w:rsidRPr="00913038">
                        <w:rPr>
                          <w:rFonts w:ascii="Zapf Calligraphic 801 SWA" w:hAnsi="Zapf Calligraphic 801 SWA" w:cs="Courier New"/>
                          <w:b/>
                          <w:szCs w:val="20"/>
                        </w:rPr>
                        <w:t>ISSN</w:t>
                      </w:r>
                      <w:r>
                        <w:rPr>
                          <w:rFonts w:ascii="Zapf Calligraphic 801 SWA" w:hAnsi="Zapf Calligraphic 801 SWA" w:cs="Courier New"/>
                          <w:b/>
                          <w:szCs w:val="20"/>
                        </w:rPr>
                        <w:t>-</w:t>
                      </w:r>
                      <w:proofErr w:type="gramStart"/>
                      <w:r>
                        <w:rPr>
                          <w:rFonts w:ascii="Zapf Calligraphic 801 SWA" w:hAnsi="Zapf Calligraphic 801 SWA" w:cs="Courier New"/>
                          <w:b/>
                          <w:szCs w:val="20"/>
                        </w:rPr>
                        <w:t>P :</w:t>
                      </w:r>
                      <w:proofErr w:type="gramEnd"/>
                      <w:r w:rsidRPr="00913038">
                        <w:rPr>
                          <w:rFonts w:ascii="Zapf Calligraphic 801 SWA" w:hAnsi="Zapf Calligraphic 801 SWA" w:cs="Courier New"/>
                          <w:b/>
                          <w:szCs w:val="20"/>
                        </w:rPr>
                        <w:t xml:space="preserve"> 2355-0376</w:t>
                      </w:r>
                    </w:p>
                    <w:p w:rsidR="00AA7D93" w:rsidRPr="00913038" w:rsidRDefault="00AA7D93" w:rsidP="00AA7D93">
                      <w:pPr>
                        <w:tabs>
                          <w:tab w:val="right" w:pos="8080"/>
                        </w:tabs>
                        <w:rPr>
                          <w:rFonts w:ascii="Zapf Calligraphic 801 SWA" w:hAnsi="Zapf Calligraphic 801 SWA"/>
                        </w:rPr>
                      </w:pPr>
                      <w:r>
                        <w:rPr>
                          <w:rFonts w:ascii="Zapf Calligraphic 801 SWA" w:hAnsi="Zapf Calligraphic 801 SWA" w:cs="Courier New"/>
                          <w:b/>
                          <w:szCs w:val="20"/>
                        </w:rPr>
                        <w:t>ISSN-</w:t>
                      </w:r>
                      <w:proofErr w:type="gramStart"/>
                      <w:r>
                        <w:rPr>
                          <w:rFonts w:ascii="Zapf Calligraphic 801 SWA" w:hAnsi="Zapf Calligraphic 801 SWA" w:cs="Courier New"/>
                          <w:b/>
                          <w:szCs w:val="20"/>
                        </w:rPr>
                        <w:t>E :</w:t>
                      </w:r>
                      <w:proofErr w:type="gramEnd"/>
                      <w:r>
                        <w:rPr>
                          <w:rFonts w:ascii="Zapf Calligraphic 801 SWA" w:hAnsi="Zapf Calligraphic 801 SWA" w:cs="Courier New"/>
                          <w:b/>
                          <w:szCs w:val="20"/>
                        </w:rPr>
                        <w:t xml:space="preserve"> 2656-8322</w:t>
                      </w:r>
                    </w:p>
                  </w:txbxContent>
                </v:textbox>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Zapf Calligraphic 801 SWA" w:hAnsi="Zapf Calligraphic 801 SWA"/>
        <w:b/>
      </w:rPr>
      <w:id w:val="-1748801419"/>
      <w:docPartObj>
        <w:docPartGallery w:val="Page Numbers (Top of Page)"/>
        <w:docPartUnique/>
      </w:docPartObj>
    </w:sdtPr>
    <w:sdtEndPr>
      <w:rPr>
        <w:noProof/>
      </w:rPr>
    </w:sdtEndPr>
    <w:sdtContent>
      <w:p w:rsidR="00AA7D93" w:rsidRPr="00822646" w:rsidRDefault="00AD18BC" w:rsidP="00CE12A8">
        <w:pPr>
          <w:pStyle w:val="Header"/>
          <w:tabs>
            <w:tab w:val="clear" w:pos="4680"/>
            <w:tab w:val="clear" w:pos="9360"/>
            <w:tab w:val="right" w:pos="8505"/>
          </w:tabs>
          <w:rPr>
            <w:rFonts w:ascii="Zapf Calligraphic 801 SWA" w:hAnsi="Zapf Calligraphic 801 SWA"/>
            <w:b/>
          </w:rPr>
        </w:pPr>
        <w:r w:rsidRPr="006C2F54">
          <w:rPr>
            <w:rFonts w:ascii="Zapf Calligraphic 801 SWA" w:hAnsi="Zapf Calligraphic 801 SWA"/>
            <w:b/>
            <w:i/>
            <w:noProof/>
            <w:lang w:val="id-ID" w:eastAsia="id-ID"/>
          </w:rPr>
          <mc:AlternateContent>
            <mc:Choice Requires="wpg">
              <w:drawing>
                <wp:anchor distT="0" distB="0" distL="114300" distR="114300" simplePos="0" relativeHeight="251670528" behindDoc="1" locked="0" layoutInCell="1" allowOverlap="1" wp14:anchorId="6A5BB24E" wp14:editId="5AD44DA6">
                  <wp:simplePos x="0" y="0"/>
                  <wp:positionH relativeFrom="column">
                    <wp:posOffset>-99695</wp:posOffset>
                  </wp:positionH>
                  <wp:positionV relativeFrom="paragraph">
                    <wp:posOffset>-47625</wp:posOffset>
                  </wp:positionV>
                  <wp:extent cx="5584190" cy="269875"/>
                  <wp:effectExtent l="76200" t="95250" r="16510" b="92075"/>
                  <wp:wrapNone/>
                  <wp:docPr id="28" name="Group 28"/>
                  <wp:cNvGraphicFramePr/>
                  <a:graphic xmlns:a="http://schemas.openxmlformats.org/drawingml/2006/main">
                    <a:graphicData uri="http://schemas.microsoft.com/office/word/2010/wordprocessingGroup">
                      <wpg:wgp>
                        <wpg:cNvGrpSpPr/>
                        <wpg:grpSpPr>
                          <a:xfrm flipH="1">
                            <a:off x="0" y="0"/>
                            <a:ext cx="5584190" cy="269875"/>
                            <a:chOff x="0" y="0"/>
                            <a:chExt cx="5584191" cy="269982"/>
                          </a:xfrm>
                          <a:solidFill>
                            <a:schemeClr val="bg1"/>
                          </a:solidFill>
                        </wpg:grpSpPr>
                        <wps:wsp>
                          <wps:cNvPr id="30" name="AutoShape 5"/>
                          <wps:cNvSpPr>
                            <a:spLocks noChangeArrowheads="1"/>
                          </wps:cNvSpPr>
                          <wps:spPr bwMode="auto">
                            <a:xfrm flipV="1">
                              <a:off x="0" y="0"/>
                              <a:ext cx="5558609" cy="254633"/>
                            </a:xfrm>
                            <a:prstGeom prst="roundRect">
                              <a:avLst>
                                <a:gd name="adj" fmla="val 50000"/>
                              </a:avLst>
                            </a:prstGeom>
                            <a:grp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2" name="AutoShape 6"/>
                          <wps:cNvSpPr>
                            <a:spLocks noChangeArrowheads="1"/>
                          </wps:cNvSpPr>
                          <wps:spPr bwMode="auto">
                            <a:xfrm flipV="1">
                              <a:off x="5206620" y="0"/>
                              <a:ext cx="377571" cy="269982"/>
                            </a:xfrm>
                            <a:prstGeom prst="flowChartConnector">
                              <a:avLst/>
                            </a:prstGeom>
                            <a:grp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anchor>
              </w:drawing>
            </mc:Choice>
            <mc:Fallback>
              <w:pict>
                <v:group id="Group 28" o:spid="_x0000_s1026" style="position:absolute;margin-left:-7.85pt;margin-top:-3.75pt;width:439.7pt;height:21.25pt;flip:x;z-index:-251645952" coordsize="55841,2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">
                  <v:roundrect id="AutoShape 5" o:spid="_x0000_s1027" style="position:absolute;width:55586;height:2546;flip: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1wD8IA&#10;AADbAAAADwAAAGRycy9kb3ducmV2LnhtbESPTWvCQBCG74L/YZlCb7qpgkrqKqUgFOzFr/uQHZNg&#10;djburibtr3cOgsfhnfeZeZbr3jXqTiHWng18jDNQxIW3NZcGjofNaAEqJmSLjWcy8EcR1qvhYIm5&#10;9R3v6L5PpRIIxxwNVCm1udaxqMhhHPuWWLKzDw6TjKHUNmAncNfoSZbNtMOa5UKFLX1XVFz2NyeU&#10;jfs/dCfW9jo/zye33/4Stjtj3t/6r09Qifr0Wn62f6yBqXwvLuIBe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XXAPwgAAANsAAAAPAAAAAAAAAAAAAAAAAJgCAABkcnMvZG93&#10;bnJldi54bWxQSwUGAAAAAAQABAD1AAAAhwMAAAAA&#10;" filled="f" stroked="f" strokeweight="0">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left:52066;width:3775;height:269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7jcUA&#10;AADbAAAADwAAAGRycy9kb3ducmV2LnhtbESPQWvCQBSE74L/YXlCb7oxrVKimyCKpL2I1fbQ2yP7&#10;TILZtyG7atpf3xUKHoeZ+YZZZr1pxJU6V1tWMJ1EIIgLq2suFXwet+NXEM4ja2wsk4IfcpClw8ES&#10;E21v/EHXgy9FgLBLUEHlfZtI6YqKDLqJbYmDd7KdQR9kV0rd4S3ATSPjKJpLgzWHhQpbWldUnA8X&#10;o2D/9TKLfy/5lve+3k3z/B03+lupp1G/WoDw1PtH+L/9phU8x3D/En6A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4/uNxQAAANsAAAAPAAAAAAAAAAAAAAAAAJgCAABkcnMv&#10;ZG93bnJldi54bWxQSwUGAAAAAAQABAD1AAAAigMAAAAA&#10;" filled="f" strokecolor="black [3213]">
                    <v:shadow on="t" color="black" opacity="20971f" offset="0,2.2pt"/>
                  </v:shape>
                </v:group>
              </w:pict>
            </mc:Fallback>
          </mc:AlternateContent>
        </w:r>
        <w:r w:rsidR="00AA7D93" w:rsidRPr="00822646">
          <w:rPr>
            <w:rFonts w:ascii="Zapf Calligraphic 801 SWA" w:hAnsi="Zapf Calligraphic 801 SWA"/>
            <w:b/>
          </w:rPr>
          <w:fldChar w:fldCharType="begin"/>
        </w:r>
        <w:r w:rsidR="00AA7D93" w:rsidRPr="00822646">
          <w:rPr>
            <w:rFonts w:ascii="Zapf Calligraphic 801 SWA" w:hAnsi="Zapf Calligraphic 801 SWA"/>
            <w:b/>
          </w:rPr>
          <w:instrText xml:space="preserve"> PAGE   \* MERGEFORMAT </w:instrText>
        </w:r>
        <w:r w:rsidR="00AA7D93" w:rsidRPr="00822646">
          <w:rPr>
            <w:rFonts w:ascii="Zapf Calligraphic 801 SWA" w:hAnsi="Zapf Calligraphic 801 SWA"/>
            <w:b/>
          </w:rPr>
          <w:fldChar w:fldCharType="separate"/>
        </w:r>
        <w:r w:rsidR="008F79BA">
          <w:rPr>
            <w:rFonts w:ascii="Zapf Calligraphic 801 SWA" w:hAnsi="Zapf Calligraphic 801 SWA"/>
            <w:b/>
            <w:noProof/>
          </w:rPr>
          <w:t>276</w:t>
        </w:r>
        <w:r w:rsidR="00AA7D93" w:rsidRPr="00822646">
          <w:rPr>
            <w:rFonts w:ascii="Zapf Calligraphic 801 SWA" w:hAnsi="Zapf Calligraphic 801 SWA"/>
            <w:b/>
            <w:noProof/>
          </w:rPr>
          <w:fldChar w:fldCharType="end"/>
        </w:r>
        <w:r w:rsidR="00AA7D93" w:rsidRPr="00822646">
          <w:rPr>
            <w:rFonts w:ascii="Zapf Calligraphic 801 SWA" w:hAnsi="Zapf Calligraphic 801 SWA"/>
            <w:b/>
            <w:i/>
          </w:rPr>
          <w:t xml:space="preserve"> </w:t>
        </w:r>
        <w:r w:rsidR="00AA7D93" w:rsidRPr="00822646">
          <w:rPr>
            <w:rFonts w:ascii="Zapf Calligraphic 801 SWA" w:hAnsi="Zapf Calligraphic 801 SWA"/>
            <w:b/>
            <w:i/>
          </w:rPr>
          <w:tab/>
          <w:t xml:space="preserve">Jurnal Matua, Vol. </w:t>
        </w:r>
        <w:r w:rsidR="00AA7D93" w:rsidRPr="00822646">
          <w:rPr>
            <w:rFonts w:ascii="Zapf Calligraphic 801 SWA" w:hAnsi="Zapf Calligraphic 801 SWA"/>
            <w:b/>
            <w:i/>
            <w:lang w:val="id-ID"/>
          </w:rPr>
          <w:t xml:space="preserve">2  </w:t>
        </w:r>
        <w:r w:rsidR="00AA7D93" w:rsidRPr="00822646">
          <w:rPr>
            <w:rFonts w:ascii="Zapf Calligraphic 801 SWA" w:hAnsi="Zapf Calligraphic 801 SWA"/>
            <w:b/>
            <w:i/>
          </w:rPr>
          <w:t xml:space="preserve"> , No. </w:t>
        </w:r>
        <w:r w:rsidR="00AA7D93" w:rsidRPr="00822646">
          <w:rPr>
            <w:rFonts w:ascii="Zapf Calligraphic 801 SWA" w:hAnsi="Zapf Calligraphic 801 SWA"/>
            <w:b/>
            <w:i/>
            <w:lang w:val="id-ID"/>
          </w:rPr>
          <w:t xml:space="preserve"> </w:t>
        </w:r>
        <w:r w:rsidR="00302D35">
          <w:rPr>
            <w:rFonts w:ascii="Zapf Calligraphic 801 SWA" w:hAnsi="Zapf Calligraphic 801 SWA"/>
            <w:b/>
            <w:i/>
            <w:lang w:val="id-ID"/>
          </w:rPr>
          <w:t>2</w:t>
        </w:r>
        <w:r w:rsidR="00AA7D93" w:rsidRPr="00822646">
          <w:rPr>
            <w:rFonts w:ascii="Zapf Calligraphic 801 SWA" w:hAnsi="Zapf Calligraphic 801 SWA"/>
            <w:b/>
            <w:i/>
            <w:lang w:val="id-ID"/>
          </w:rPr>
          <w:t xml:space="preserve">   </w:t>
        </w:r>
        <w:r w:rsidR="00AA7D93" w:rsidRPr="00822646">
          <w:rPr>
            <w:rFonts w:ascii="Zapf Calligraphic 801 SWA" w:hAnsi="Zapf Calligraphic 801 SWA"/>
            <w:b/>
            <w:i/>
          </w:rPr>
          <w:t xml:space="preserve">, </w:t>
        </w:r>
        <w:r w:rsidR="008E19D2">
          <w:rPr>
            <w:rFonts w:ascii="Zapf Calligraphic 801 SWA" w:hAnsi="Zapf Calligraphic 801 SWA" w:cs="Courier New"/>
            <w:b/>
            <w:lang w:val="id-ID"/>
          </w:rPr>
          <w:t>Juni</w:t>
        </w:r>
        <w:r w:rsidR="008E19D2" w:rsidRPr="00913038">
          <w:rPr>
            <w:rFonts w:ascii="Zapf Calligraphic 801 SWA" w:hAnsi="Zapf Calligraphic 801 SWA" w:cs="Courier New"/>
            <w:b/>
          </w:rPr>
          <w:t xml:space="preserve"> </w:t>
        </w:r>
        <w:r w:rsidR="00AA7D93" w:rsidRPr="00822646">
          <w:rPr>
            <w:rFonts w:ascii="Zapf Calligraphic 801 SWA" w:hAnsi="Zapf Calligraphic 801 SWA"/>
            <w:b/>
            <w:i/>
          </w:rPr>
          <w:t>20</w:t>
        </w:r>
        <w:r w:rsidR="00AA7D93" w:rsidRPr="00822646">
          <w:rPr>
            <w:rFonts w:ascii="Zapf Calligraphic 801 SWA" w:hAnsi="Zapf Calligraphic 801 SWA"/>
            <w:b/>
            <w:i/>
            <w:lang w:val="id-ID"/>
          </w:rPr>
          <w:t>20</w:t>
        </w:r>
        <w:r w:rsidR="00AA7D93" w:rsidRPr="00822646">
          <w:rPr>
            <w:rFonts w:ascii="Zapf Calligraphic 801 SWA" w:hAnsi="Zapf Calligraphic 801 SWA"/>
            <w:b/>
            <w:i/>
          </w:rPr>
          <w:t xml:space="preserve">, Hal : </w:t>
        </w:r>
        <w:r w:rsidR="00302D35">
          <w:rPr>
            <w:rFonts w:ascii="Zapf Calligraphic 801 SWA" w:hAnsi="Zapf Calligraphic 801 SWA"/>
            <w:b/>
            <w:i/>
            <w:lang w:val="id-ID"/>
          </w:rPr>
          <w:t>255</w:t>
        </w:r>
        <w:r w:rsidR="00AA7D93" w:rsidRPr="00822646">
          <w:rPr>
            <w:rFonts w:ascii="Zapf Calligraphic 801 SWA" w:hAnsi="Zapf Calligraphic 801 SWA"/>
            <w:b/>
            <w:i/>
          </w:rPr>
          <w:t>-</w:t>
        </w:r>
        <w:r w:rsidR="00AA7D93" w:rsidRPr="00822646">
          <w:rPr>
            <w:rFonts w:ascii="Zapf Calligraphic 801 SWA" w:hAnsi="Zapf Calligraphic 801 SWA"/>
            <w:b/>
            <w:i/>
            <w:lang w:val="id-ID"/>
          </w:rPr>
          <w:t>2</w:t>
        </w:r>
        <w:r w:rsidR="00302D35">
          <w:rPr>
            <w:rFonts w:ascii="Zapf Calligraphic 801 SWA" w:hAnsi="Zapf Calligraphic 801 SWA"/>
            <w:b/>
            <w:i/>
            <w:lang w:val="id-ID"/>
          </w:rPr>
          <w:t>76</w:t>
        </w:r>
      </w:p>
    </w:sdtContent>
  </w:sdt>
  <w:p w:rsidR="00AA7D93" w:rsidRPr="00822646" w:rsidRDefault="00AA7D93" w:rsidP="00CE12A8">
    <w:pPr>
      <w:pStyle w:val="Header"/>
    </w:pPr>
  </w:p>
  <w:p w:rsidR="00AA7D93" w:rsidRPr="00822646" w:rsidRDefault="00AA7D93">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109D"/>
    <w:multiLevelType w:val="multilevel"/>
    <w:tmpl w:val="0409001F"/>
    <w:styleLink w:val="Style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C473E4"/>
    <w:multiLevelType w:val="hybridMultilevel"/>
    <w:tmpl w:val="BDEA2F12"/>
    <w:lvl w:ilvl="0" w:tplc="680E3A40">
      <w:start w:val="2"/>
      <w:numFmt w:val="lowerLetter"/>
      <w:lvlText w:val="%1."/>
      <w:lvlJc w:val="left"/>
      <w:pPr>
        <w:ind w:left="2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72FE1"/>
    <w:multiLevelType w:val="hybridMultilevel"/>
    <w:tmpl w:val="5CB4D90C"/>
    <w:lvl w:ilvl="0" w:tplc="39F03AEE">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AC960E8"/>
    <w:multiLevelType w:val="multilevel"/>
    <w:tmpl w:val="0409001F"/>
    <w:styleLink w:val="Style5"/>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4570F9F"/>
    <w:multiLevelType w:val="multilevel"/>
    <w:tmpl w:val="13D2E3CA"/>
    <w:lvl w:ilvl="0">
      <w:start w:val="1"/>
      <w:numFmt w:val="decimal"/>
      <w:lvlText w:val="%1."/>
      <w:lvlJc w:val="left"/>
      <w:pPr>
        <w:ind w:left="1069" w:hanging="360"/>
      </w:pPr>
      <w:rPr>
        <w:rFonts w:hint="default"/>
      </w:rPr>
    </w:lvl>
    <w:lvl w:ilvl="1">
      <w:start w:val="1"/>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1E8F0FF3"/>
    <w:multiLevelType w:val="hybridMultilevel"/>
    <w:tmpl w:val="6260795E"/>
    <w:lvl w:ilvl="0" w:tplc="951E289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29DE57B0"/>
    <w:multiLevelType w:val="hybridMultilevel"/>
    <w:tmpl w:val="68D2DFC8"/>
    <w:lvl w:ilvl="0" w:tplc="C3703D0E">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ABB6004C">
      <w:start w:val="1"/>
      <w:numFmt w:val="lowerLetter"/>
      <w:lvlText w:val="%3."/>
      <w:lvlJc w:val="left"/>
      <w:pPr>
        <w:ind w:left="2520" w:hanging="180"/>
      </w:pPr>
      <w:rPr>
        <w:b w:val="0"/>
      </w:r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309F76EA"/>
    <w:multiLevelType w:val="hybridMultilevel"/>
    <w:tmpl w:val="CD22260C"/>
    <w:lvl w:ilvl="0" w:tplc="78E45550">
      <w:start w:val="1"/>
      <w:numFmt w:val="lowerLetter"/>
      <w:lvlText w:val="%1."/>
      <w:lvlJc w:val="left"/>
      <w:pPr>
        <w:ind w:left="1274" w:hanging="360"/>
      </w:pPr>
      <w:rPr>
        <w:rFonts w:hint="default"/>
      </w:rPr>
    </w:lvl>
    <w:lvl w:ilvl="1" w:tplc="04210019" w:tentative="1">
      <w:start w:val="1"/>
      <w:numFmt w:val="lowerLetter"/>
      <w:lvlText w:val="%2."/>
      <w:lvlJc w:val="left"/>
      <w:pPr>
        <w:ind w:left="1994" w:hanging="360"/>
      </w:pPr>
    </w:lvl>
    <w:lvl w:ilvl="2" w:tplc="0421001B" w:tentative="1">
      <w:start w:val="1"/>
      <w:numFmt w:val="lowerRoman"/>
      <w:lvlText w:val="%3."/>
      <w:lvlJc w:val="right"/>
      <w:pPr>
        <w:ind w:left="2714" w:hanging="180"/>
      </w:pPr>
    </w:lvl>
    <w:lvl w:ilvl="3" w:tplc="0421000F" w:tentative="1">
      <w:start w:val="1"/>
      <w:numFmt w:val="decimal"/>
      <w:lvlText w:val="%4."/>
      <w:lvlJc w:val="left"/>
      <w:pPr>
        <w:ind w:left="3434" w:hanging="360"/>
      </w:pPr>
    </w:lvl>
    <w:lvl w:ilvl="4" w:tplc="04210019" w:tentative="1">
      <w:start w:val="1"/>
      <w:numFmt w:val="lowerLetter"/>
      <w:lvlText w:val="%5."/>
      <w:lvlJc w:val="left"/>
      <w:pPr>
        <w:ind w:left="4154" w:hanging="360"/>
      </w:pPr>
    </w:lvl>
    <w:lvl w:ilvl="5" w:tplc="0421001B" w:tentative="1">
      <w:start w:val="1"/>
      <w:numFmt w:val="lowerRoman"/>
      <w:lvlText w:val="%6."/>
      <w:lvlJc w:val="right"/>
      <w:pPr>
        <w:ind w:left="4874" w:hanging="180"/>
      </w:pPr>
    </w:lvl>
    <w:lvl w:ilvl="6" w:tplc="0421000F" w:tentative="1">
      <w:start w:val="1"/>
      <w:numFmt w:val="decimal"/>
      <w:lvlText w:val="%7."/>
      <w:lvlJc w:val="left"/>
      <w:pPr>
        <w:ind w:left="5594" w:hanging="360"/>
      </w:pPr>
    </w:lvl>
    <w:lvl w:ilvl="7" w:tplc="04210019" w:tentative="1">
      <w:start w:val="1"/>
      <w:numFmt w:val="lowerLetter"/>
      <w:lvlText w:val="%8."/>
      <w:lvlJc w:val="left"/>
      <w:pPr>
        <w:ind w:left="6314" w:hanging="360"/>
      </w:pPr>
    </w:lvl>
    <w:lvl w:ilvl="8" w:tplc="0421001B" w:tentative="1">
      <w:start w:val="1"/>
      <w:numFmt w:val="lowerRoman"/>
      <w:lvlText w:val="%9."/>
      <w:lvlJc w:val="right"/>
      <w:pPr>
        <w:ind w:left="7034" w:hanging="180"/>
      </w:pPr>
    </w:lvl>
  </w:abstractNum>
  <w:abstractNum w:abstractNumId="8">
    <w:nsid w:val="349919AD"/>
    <w:multiLevelType w:val="hybridMultilevel"/>
    <w:tmpl w:val="B3C2A5AA"/>
    <w:lvl w:ilvl="0" w:tplc="0CA8FE12">
      <w:start w:val="1"/>
      <w:numFmt w:val="decimal"/>
      <w:lvlText w:val="%1."/>
      <w:lvlJc w:val="left"/>
      <w:pPr>
        <w:ind w:left="394"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66F0E92"/>
    <w:multiLevelType w:val="hybridMultilevel"/>
    <w:tmpl w:val="1CE25684"/>
    <w:lvl w:ilvl="0" w:tplc="E8046BD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3D6F19DE"/>
    <w:multiLevelType w:val="hybridMultilevel"/>
    <w:tmpl w:val="41442F38"/>
    <w:lvl w:ilvl="0" w:tplc="45D2FA40">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nsid w:val="41535D11"/>
    <w:multiLevelType w:val="hybridMultilevel"/>
    <w:tmpl w:val="A4C6B91E"/>
    <w:lvl w:ilvl="0" w:tplc="04210013">
      <w:start w:val="1"/>
      <w:numFmt w:val="upperRoman"/>
      <w:lvlText w:val="%1."/>
      <w:lvlJc w:val="righ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45050555"/>
    <w:multiLevelType w:val="multilevel"/>
    <w:tmpl w:val="0252772C"/>
    <w:styleLink w:val="Style1"/>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AFF6F78"/>
    <w:multiLevelType w:val="hybridMultilevel"/>
    <w:tmpl w:val="E60856F0"/>
    <w:lvl w:ilvl="0" w:tplc="D20CCA10">
      <w:start w:val="1"/>
      <w:numFmt w:val="lowerLetter"/>
      <w:lvlText w:val="%1."/>
      <w:lvlJc w:val="left"/>
      <w:pPr>
        <w:ind w:left="1350" w:hanging="360"/>
      </w:pPr>
      <w:rPr>
        <w:rFonts w:hint="default"/>
      </w:rPr>
    </w:lvl>
    <w:lvl w:ilvl="1" w:tplc="1CB841BA">
      <w:start w:val="1"/>
      <w:numFmt w:val="lowerLetter"/>
      <w:lvlText w:val="%2."/>
      <w:lvlJc w:val="left"/>
      <w:pPr>
        <w:ind w:left="2070" w:hanging="360"/>
      </w:pPr>
      <w:rPr>
        <w:rFonts w:hint="default"/>
      </w:rPr>
    </w:lvl>
    <w:lvl w:ilvl="2" w:tplc="7CFEA288" w:tentative="1">
      <w:start w:val="1"/>
      <w:numFmt w:val="lowerRoman"/>
      <w:lvlText w:val="%3."/>
      <w:lvlJc w:val="right"/>
      <w:pPr>
        <w:ind w:left="2790" w:hanging="180"/>
      </w:pPr>
    </w:lvl>
    <w:lvl w:ilvl="3" w:tplc="B9BE592E" w:tentative="1">
      <w:start w:val="1"/>
      <w:numFmt w:val="decimal"/>
      <w:lvlText w:val="%4."/>
      <w:lvlJc w:val="left"/>
      <w:pPr>
        <w:ind w:left="3510" w:hanging="360"/>
      </w:pPr>
    </w:lvl>
    <w:lvl w:ilvl="4" w:tplc="D3AE78BE" w:tentative="1">
      <w:start w:val="1"/>
      <w:numFmt w:val="lowerLetter"/>
      <w:lvlText w:val="%5."/>
      <w:lvlJc w:val="left"/>
      <w:pPr>
        <w:ind w:left="4230" w:hanging="360"/>
      </w:pPr>
    </w:lvl>
    <w:lvl w:ilvl="5" w:tplc="823E058E" w:tentative="1">
      <w:start w:val="1"/>
      <w:numFmt w:val="lowerRoman"/>
      <w:lvlText w:val="%6."/>
      <w:lvlJc w:val="right"/>
      <w:pPr>
        <w:ind w:left="4950" w:hanging="180"/>
      </w:pPr>
    </w:lvl>
    <w:lvl w:ilvl="6" w:tplc="840E878E" w:tentative="1">
      <w:start w:val="1"/>
      <w:numFmt w:val="decimal"/>
      <w:lvlText w:val="%7."/>
      <w:lvlJc w:val="left"/>
      <w:pPr>
        <w:ind w:left="5670" w:hanging="360"/>
      </w:pPr>
    </w:lvl>
    <w:lvl w:ilvl="7" w:tplc="CFB608FA" w:tentative="1">
      <w:start w:val="1"/>
      <w:numFmt w:val="lowerLetter"/>
      <w:lvlText w:val="%8."/>
      <w:lvlJc w:val="left"/>
      <w:pPr>
        <w:ind w:left="6390" w:hanging="360"/>
      </w:pPr>
    </w:lvl>
    <w:lvl w:ilvl="8" w:tplc="9A505784" w:tentative="1">
      <w:start w:val="1"/>
      <w:numFmt w:val="lowerRoman"/>
      <w:lvlText w:val="%9."/>
      <w:lvlJc w:val="right"/>
      <w:pPr>
        <w:ind w:left="7110" w:hanging="180"/>
      </w:pPr>
    </w:lvl>
  </w:abstractNum>
  <w:abstractNum w:abstractNumId="14">
    <w:nsid w:val="4DCB23B3"/>
    <w:multiLevelType w:val="hybridMultilevel"/>
    <w:tmpl w:val="9D64A454"/>
    <w:lvl w:ilvl="0" w:tplc="2968F30C">
      <w:start w:val="1"/>
      <w:numFmt w:val="decimal"/>
      <w:lvlText w:val="%1."/>
      <w:lvlJc w:val="left"/>
      <w:pPr>
        <w:ind w:left="79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530879"/>
    <w:multiLevelType w:val="multilevel"/>
    <w:tmpl w:val="4E530879"/>
    <w:lvl w:ilvl="0">
      <w:start w:val="1"/>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FE4342F"/>
    <w:multiLevelType w:val="hybridMultilevel"/>
    <w:tmpl w:val="68D897F0"/>
    <w:lvl w:ilvl="0" w:tplc="719041E0">
      <w:start w:val="4"/>
      <w:numFmt w:val="lowerLetter"/>
      <w:lvlText w:val="%1."/>
      <w:lvlJc w:val="left"/>
      <w:pPr>
        <w:ind w:left="2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EA5E75"/>
    <w:multiLevelType w:val="hybridMultilevel"/>
    <w:tmpl w:val="6336A102"/>
    <w:lvl w:ilvl="0" w:tplc="4C84D3D8">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8">
    <w:nsid w:val="55B00572"/>
    <w:multiLevelType w:val="hybridMultilevel"/>
    <w:tmpl w:val="50E4AF66"/>
    <w:lvl w:ilvl="0" w:tplc="FBB284BA">
      <w:start w:val="3"/>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9">
    <w:nsid w:val="57F51EA1"/>
    <w:multiLevelType w:val="multilevel"/>
    <w:tmpl w:val="57F51EA1"/>
    <w:lvl w:ilvl="0">
      <w:start w:val="4"/>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1C46A7F"/>
    <w:multiLevelType w:val="multilevel"/>
    <w:tmpl w:val="35B006CA"/>
    <w:lvl w:ilvl="0">
      <w:start w:val="1"/>
      <w:numFmt w:val="decimal"/>
      <w:lvlText w:val="%1."/>
      <w:lvlJc w:val="left"/>
      <w:pPr>
        <w:ind w:left="360" w:hanging="360"/>
      </w:pPr>
    </w:lvl>
    <w:lvl w:ilvl="1">
      <w:start w:val="1"/>
      <w:numFmt w:val="lowerLetter"/>
      <w:lvlText w:val="%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2B931ED"/>
    <w:multiLevelType w:val="singleLevel"/>
    <w:tmpl w:val="5E50B422"/>
    <w:lvl w:ilvl="0">
      <w:start w:val="3"/>
      <w:numFmt w:val="decimal"/>
      <w:lvlText w:val="%1."/>
      <w:lvlJc w:val="left"/>
      <w:pPr>
        <w:ind w:left="720" w:hanging="360"/>
      </w:pPr>
      <w:rPr>
        <w:rFonts w:hint="default"/>
        <w:b w:val="0"/>
      </w:rPr>
    </w:lvl>
  </w:abstractNum>
  <w:abstractNum w:abstractNumId="22">
    <w:nsid w:val="639F1399"/>
    <w:multiLevelType w:val="multilevel"/>
    <w:tmpl w:val="C3C4D5E0"/>
    <w:lvl w:ilvl="0">
      <w:start w:val="1"/>
      <w:numFmt w:val="decimal"/>
      <w:lvlText w:val="%1."/>
      <w:lvlJc w:val="left"/>
      <w:pPr>
        <w:ind w:left="394" w:hanging="360"/>
      </w:pPr>
      <w:rPr>
        <w:rFonts w:ascii="Times New Roman" w:eastAsia="Times New Roman" w:hAnsi="Times New Roman" w:cstheme="minorBidi"/>
        <w:b w:val="0"/>
      </w:rPr>
    </w:lvl>
    <w:lvl w:ilvl="1">
      <w:start w:val="5"/>
      <w:numFmt w:val="decimal"/>
      <w:isLgl/>
      <w:lvlText w:val="%1.%2"/>
      <w:lvlJc w:val="left"/>
      <w:pPr>
        <w:ind w:left="394" w:hanging="360"/>
      </w:pPr>
    </w:lvl>
    <w:lvl w:ilvl="2">
      <w:start w:val="1"/>
      <w:numFmt w:val="decimal"/>
      <w:isLgl/>
      <w:lvlText w:val="%1.%2.%3"/>
      <w:lvlJc w:val="left"/>
      <w:pPr>
        <w:ind w:left="754" w:hanging="720"/>
      </w:pPr>
    </w:lvl>
    <w:lvl w:ilvl="3">
      <w:start w:val="1"/>
      <w:numFmt w:val="decimal"/>
      <w:isLgl/>
      <w:lvlText w:val="%1.%2.%3.%4"/>
      <w:lvlJc w:val="left"/>
      <w:pPr>
        <w:ind w:left="754" w:hanging="720"/>
      </w:pPr>
    </w:lvl>
    <w:lvl w:ilvl="4">
      <w:start w:val="1"/>
      <w:numFmt w:val="decimal"/>
      <w:isLgl/>
      <w:lvlText w:val="%1.%2.%3.%4.%5"/>
      <w:lvlJc w:val="left"/>
      <w:pPr>
        <w:ind w:left="1114" w:hanging="1080"/>
      </w:pPr>
    </w:lvl>
    <w:lvl w:ilvl="5">
      <w:start w:val="1"/>
      <w:numFmt w:val="decimal"/>
      <w:isLgl/>
      <w:lvlText w:val="%1.%2.%3.%4.%5.%6"/>
      <w:lvlJc w:val="left"/>
      <w:pPr>
        <w:ind w:left="1114" w:hanging="1080"/>
      </w:pPr>
    </w:lvl>
    <w:lvl w:ilvl="6">
      <w:start w:val="1"/>
      <w:numFmt w:val="decimal"/>
      <w:isLgl/>
      <w:lvlText w:val="%1.%2.%3.%4.%5.%6.%7"/>
      <w:lvlJc w:val="left"/>
      <w:pPr>
        <w:ind w:left="1474" w:hanging="1440"/>
      </w:pPr>
    </w:lvl>
    <w:lvl w:ilvl="7">
      <w:start w:val="1"/>
      <w:numFmt w:val="decimal"/>
      <w:isLgl/>
      <w:lvlText w:val="%1.%2.%3.%4.%5.%6.%7.%8"/>
      <w:lvlJc w:val="left"/>
      <w:pPr>
        <w:ind w:left="1474" w:hanging="1440"/>
      </w:pPr>
    </w:lvl>
    <w:lvl w:ilvl="8">
      <w:start w:val="1"/>
      <w:numFmt w:val="decimal"/>
      <w:isLgl/>
      <w:lvlText w:val="%1.%2.%3.%4.%5.%6.%7.%8.%9"/>
      <w:lvlJc w:val="left"/>
      <w:pPr>
        <w:ind w:left="1834" w:hanging="1800"/>
      </w:pPr>
    </w:lvl>
  </w:abstractNum>
  <w:abstractNum w:abstractNumId="23">
    <w:nsid w:val="658976F0"/>
    <w:multiLevelType w:val="hybridMultilevel"/>
    <w:tmpl w:val="F74CCBFC"/>
    <w:lvl w:ilvl="0" w:tplc="845A0A7E">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6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67671E01"/>
    <w:multiLevelType w:val="hybridMultilevel"/>
    <w:tmpl w:val="3BFEFCF0"/>
    <w:lvl w:ilvl="0" w:tplc="7D221C66">
      <w:start w:val="1"/>
      <w:numFmt w:val="decimal"/>
      <w:lvlText w:val="%1."/>
      <w:lvlJc w:val="left"/>
      <w:pPr>
        <w:ind w:left="720" w:hanging="360"/>
      </w:pPr>
      <w:rPr>
        <w:rFonts w:hint="default"/>
      </w:rPr>
    </w:lvl>
    <w:lvl w:ilvl="1" w:tplc="CD7A3AF4" w:tentative="1">
      <w:start w:val="1"/>
      <w:numFmt w:val="lowerLetter"/>
      <w:lvlText w:val="%2."/>
      <w:lvlJc w:val="left"/>
      <w:pPr>
        <w:ind w:left="1440" w:hanging="360"/>
      </w:pPr>
    </w:lvl>
    <w:lvl w:ilvl="2" w:tplc="02A6F9F2" w:tentative="1">
      <w:start w:val="1"/>
      <w:numFmt w:val="lowerRoman"/>
      <w:lvlText w:val="%3."/>
      <w:lvlJc w:val="right"/>
      <w:pPr>
        <w:ind w:left="2160" w:hanging="180"/>
      </w:pPr>
    </w:lvl>
    <w:lvl w:ilvl="3" w:tplc="83CCC0EE" w:tentative="1">
      <w:start w:val="1"/>
      <w:numFmt w:val="decimal"/>
      <w:lvlText w:val="%4."/>
      <w:lvlJc w:val="left"/>
      <w:pPr>
        <w:ind w:left="2880" w:hanging="360"/>
      </w:pPr>
    </w:lvl>
    <w:lvl w:ilvl="4" w:tplc="E22ADF74" w:tentative="1">
      <w:start w:val="1"/>
      <w:numFmt w:val="lowerLetter"/>
      <w:lvlText w:val="%5."/>
      <w:lvlJc w:val="left"/>
      <w:pPr>
        <w:ind w:left="3600" w:hanging="360"/>
      </w:pPr>
    </w:lvl>
    <w:lvl w:ilvl="5" w:tplc="E9BEB98A" w:tentative="1">
      <w:start w:val="1"/>
      <w:numFmt w:val="lowerRoman"/>
      <w:lvlText w:val="%6."/>
      <w:lvlJc w:val="right"/>
      <w:pPr>
        <w:ind w:left="4320" w:hanging="180"/>
      </w:pPr>
    </w:lvl>
    <w:lvl w:ilvl="6" w:tplc="7B7EEDCE" w:tentative="1">
      <w:start w:val="1"/>
      <w:numFmt w:val="decimal"/>
      <w:lvlText w:val="%7."/>
      <w:lvlJc w:val="left"/>
      <w:pPr>
        <w:ind w:left="5040" w:hanging="360"/>
      </w:pPr>
    </w:lvl>
    <w:lvl w:ilvl="7" w:tplc="AC0CF2C6" w:tentative="1">
      <w:start w:val="1"/>
      <w:numFmt w:val="lowerLetter"/>
      <w:lvlText w:val="%8."/>
      <w:lvlJc w:val="left"/>
      <w:pPr>
        <w:ind w:left="5760" w:hanging="360"/>
      </w:pPr>
    </w:lvl>
    <w:lvl w:ilvl="8" w:tplc="3D96FB5A" w:tentative="1">
      <w:start w:val="1"/>
      <w:numFmt w:val="lowerRoman"/>
      <w:lvlText w:val="%9."/>
      <w:lvlJc w:val="right"/>
      <w:pPr>
        <w:ind w:left="6480" w:hanging="180"/>
      </w:pPr>
    </w:lvl>
  </w:abstractNum>
  <w:abstractNum w:abstractNumId="25">
    <w:nsid w:val="6AA04240"/>
    <w:multiLevelType w:val="hybridMultilevel"/>
    <w:tmpl w:val="5BB4607E"/>
    <w:lvl w:ilvl="0" w:tplc="3E743352">
      <w:start w:val="1"/>
      <w:numFmt w:val="decimal"/>
      <w:lvlText w:val="%1."/>
      <w:lvlJc w:val="left"/>
      <w:pPr>
        <w:ind w:left="1080" w:hanging="360"/>
      </w:pPr>
      <w:rPr>
        <w:rFonts w:ascii="Calibri" w:eastAsia="SimSun" w:hAnsi="Calibri" w:cs="Times New Roman"/>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6AE92A97"/>
    <w:multiLevelType w:val="hybridMultilevel"/>
    <w:tmpl w:val="C4C8D6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1A93DD7"/>
    <w:multiLevelType w:val="hybridMultilevel"/>
    <w:tmpl w:val="70CA717C"/>
    <w:lvl w:ilvl="0" w:tplc="07A8F7CC">
      <w:start w:val="1"/>
      <w:numFmt w:val="lowerLetter"/>
      <w:pStyle w:val="ccucusub"/>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75692142"/>
    <w:multiLevelType w:val="hybridMultilevel"/>
    <w:tmpl w:val="BD5E3A24"/>
    <w:lvl w:ilvl="0" w:tplc="291EC7E8">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9">
    <w:nsid w:val="762070E2"/>
    <w:multiLevelType w:val="hybridMultilevel"/>
    <w:tmpl w:val="C138365C"/>
    <w:lvl w:ilvl="0" w:tplc="04090019">
      <w:start w:val="4"/>
      <w:numFmt w:val="lowerLetter"/>
      <w:lvlText w:val="%1."/>
      <w:lvlJc w:val="left"/>
      <w:pPr>
        <w:ind w:left="127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253B32"/>
    <w:multiLevelType w:val="multilevel"/>
    <w:tmpl w:val="13527EFC"/>
    <w:lvl w:ilvl="0">
      <w:start w:val="4"/>
      <w:numFmt w:val="decimal"/>
      <w:lvlText w:val="%1"/>
      <w:lvlJc w:val="left"/>
      <w:pPr>
        <w:ind w:left="360" w:hanging="360"/>
      </w:pPr>
      <w:rPr>
        <w:rFonts w:hint="default"/>
      </w:rPr>
    </w:lvl>
    <w:lvl w:ilvl="1">
      <w:start w:val="1"/>
      <w:numFmt w:val="decimal"/>
      <w:pStyle w:val="sub"/>
      <w:lvlText w:val="%1.%2"/>
      <w:lvlJc w:val="left"/>
      <w:pPr>
        <w:ind w:left="1080" w:hanging="360"/>
      </w:pPr>
      <w:rPr>
        <w:rFonts w:hint="default"/>
        <w:b/>
      </w:rPr>
    </w:lvl>
    <w:lvl w:ilvl="2">
      <w:start w:val="1"/>
      <w:numFmt w:val="decimal"/>
      <w:pStyle w:val="anaksub"/>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F5E07BA"/>
    <w:multiLevelType w:val="hybridMultilevel"/>
    <w:tmpl w:val="5E706186"/>
    <w:lvl w:ilvl="0" w:tplc="0421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0"/>
  </w:num>
  <w:num w:numId="2">
    <w:abstractNumId w:val="27"/>
  </w:num>
  <w:num w:numId="3">
    <w:abstractNumId w:val="26"/>
  </w:num>
  <w:num w:numId="4">
    <w:abstractNumId w:val="2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17"/>
  </w:num>
  <w:num w:numId="10">
    <w:abstractNumId w:val="7"/>
  </w:num>
  <w:num w:numId="11">
    <w:abstractNumId w:val="18"/>
  </w:num>
  <w:num w:numId="12">
    <w:abstractNumId w:val="29"/>
  </w:num>
  <w:num w:numId="13">
    <w:abstractNumId w:val="4"/>
  </w:num>
  <w:num w:numId="14">
    <w:abstractNumId w:val="28"/>
  </w:num>
  <w:num w:numId="15">
    <w:abstractNumId w:val="11"/>
  </w:num>
  <w:num w:numId="16">
    <w:abstractNumId w:val="15"/>
  </w:num>
  <w:num w:numId="17">
    <w:abstractNumId w:val="25"/>
  </w:num>
  <w:num w:numId="18">
    <w:abstractNumId w:val="13"/>
  </w:num>
  <w:num w:numId="19">
    <w:abstractNumId w:val="6"/>
  </w:num>
  <w:num w:numId="20">
    <w:abstractNumId w:val="24"/>
  </w:num>
  <w:num w:numId="21">
    <w:abstractNumId w:val="21"/>
  </w:num>
  <w:num w:numId="22">
    <w:abstractNumId w:val="9"/>
  </w:num>
  <w:num w:numId="23">
    <w:abstractNumId w:val="2"/>
  </w:num>
  <w:num w:numId="24">
    <w:abstractNumId w:val="1"/>
  </w:num>
  <w:num w:numId="25">
    <w:abstractNumId w:val="16"/>
  </w:num>
  <w:num w:numId="26">
    <w:abstractNumId w:val="12"/>
  </w:num>
  <w:num w:numId="27">
    <w:abstractNumId w:val="19"/>
  </w:num>
  <w:num w:numId="28">
    <w:abstractNumId w:val="10"/>
  </w:num>
  <w:num w:numId="29">
    <w:abstractNumId w:val="14"/>
  </w:num>
  <w:num w:numId="30">
    <w:abstractNumId w:val="5"/>
  </w:num>
  <w:num w:numId="31">
    <w:abstractNumId w:val="20"/>
  </w:num>
  <w:num w:numId="32">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1A1"/>
    <w:rsid w:val="00000555"/>
    <w:rsid w:val="000011D8"/>
    <w:rsid w:val="00005F02"/>
    <w:rsid w:val="00010EA9"/>
    <w:rsid w:val="0002030A"/>
    <w:rsid w:val="00022CE1"/>
    <w:rsid w:val="00033B8F"/>
    <w:rsid w:val="0003549F"/>
    <w:rsid w:val="00046044"/>
    <w:rsid w:val="00047B21"/>
    <w:rsid w:val="00057A59"/>
    <w:rsid w:val="00087C61"/>
    <w:rsid w:val="00090231"/>
    <w:rsid w:val="000B43A3"/>
    <w:rsid w:val="000B5BE7"/>
    <w:rsid w:val="000B785C"/>
    <w:rsid w:val="000C05AD"/>
    <w:rsid w:val="000C4B13"/>
    <w:rsid w:val="000D0CCB"/>
    <w:rsid w:val="000D1149"/>
    <w:rsid w:val="000D2B18"/>
    <w:rsid w:val="000E0F60"/>
    <w:rsid w:val="000E23F1"/>
    <w:rsid w:val="000E3D31"/>
    <w:rsid w:val="000E4369"/>
    <w:rsid w:val="000E7217"/>
    <w:rsid w:val="000F3664"/>
    <w:rsid w:val="000F41B9"/>
    <w:rsid w:val="00103F59"/>
    <w:rsid w:val="00107CF3"/>
    <w:rsid w:val="00112F84"/>
    <w:rsid w:val="001140A1"/>
    <w:rsid w:val="001141E1"/>
    <w:rsid w:val="001163C5"/>
    <w:rsid w:val="00123213"/>
    <w:rsid w:val="001251E7"/>
    <w:rsid w:val="001337E0"/>
    <w:rsid w:val="0013430C"/>
    <w:rsid w:val="001374E5"/>
    <w:rsid w:val="001445BB"/>
    <w:rsid w:val="00145D93"/>
    <w:rsid w:val="00146B97"/>
    <w:rsid w:val="00146F6A"/>
    <w:rsid w:val="001647BF"/>
    <w:rsid w:val="00164E6E"/>
    <w:rsid w:val="00170567"/>
    <w:rsid w:val="001732EB"/>
    <w:rsid w:val="00175D71"/>
    <w:rsid w:val="001834B0"/>
    <w:rsid w:val="001870E4"/>
    <w:rsid w:val="001A3D8B"/>
    <w:rsid w:val="001A7DA3"/>
    <w:rsid w:val="001B2278"/>
    <w:rsid w:val="001B60CF"/>
    <w:rsid w:val="001C076E"/>
    <w:rsid w:val="001C2DBF"/>
    <w:rsid w:val="001C7ED1"/>
    <w:rsid w:val="001D1FA4"/>
    <w:rsid w:val="001D295A"/>
    <w:rsid w:val="001D35FA"/>
    <w:rsid w:val="001D6A2F"/>
    <w:rsid w:val="001F49B2"/>
    <w:rsid w:val="002005EA"/>
    <w:rsid w:val="00203B05"/>
    <w:rsid w:val="00216E87"/>
    <w:rsid w:val="00224A37"/>
    <w:rsid w:val="00227978"/>
    <w:rsid w:val="00234483"/>
    <w:rsid w:val="00242828"/>
    <w:rsid w:val="00244E75"/>
    <w:rsid w:val="002457A7"/>
    <w:rsid w:val="00252DD9"/>
    <w:rsid w:val="00253B5D"/>
    <w:rsid w:val="00255821"/>
    <w:rsid w:val="00266C75"/>
    <w:rsid w:val="00271D5B"/>
    <w:rsid w:val="00280C77"/>
    <w:rsid w:val="002819BA"/>
    <w:rsid w:val="00284836"/>
    <w:rsid w:val="002855DC"/>
    <w:rsid w:val="0029042A"/>
    <w:rsid w:val="0029430A"/>
    <w:rsid w:val="002954E3"/>
    <w:rsid w:val="002A0532"/>
    <w:rsid w:val="002B0EA8"/>
    <w:rsid w:val="002B3588"/>
    <w:rsid w:val="002B3D28"/>
    <w:rsid w:val="002B43BA"/>
    <w:rsid w:val="002B4EEF"/>
    <w:rsid w:val="002B61AA"/>
    <w:rsid w:val="002C249D"/>
    <w:rsid w:val="002C4F14"/>
    <w:rsid w:val="002D1302"/>
    <w:rsid w:val="002D78D9"/>
    <w:rsid w:val="002E02D8"/>
    <w:rsid w:val="002E3779"/>
    <w:rsid w:val="002E3DA0"/>
    <w:rsid w:val="002E43B1"/>
    <w:rsid w:val="002E676D"/>
    <w:rsid w:val="002F02E0"/>
    <w:rsid w:val="00301244"/>
    <w:rsid w:val="00302D35"/>
    <w:rsid w:val="00306BFC"/>
    <w:rsid w:val="00312084"/>
    <w:rsid w:val="00316C0C"/>
    <w:rsid w:val="00320EFC"/>
    <w:rsid w:val="0032678B"/>
    <w:rsid w:val="0033034F"/>
    <w:rsid w:val="0033718E"/>
    <w:rsid w:val="00346952"/>
    <w:rsid w:val="00350C96"/>
    <w:rsid w:val="00354F88"/>
    <w:rsid w:val="003648F1"/>
    <w:rsid w:val="003721A1"/>
    <w:rsid w:val="00374403"/>
    <w:rsid w:val="00383C39"/>
    <w:rsid w:val="003B4ABA"/>
    <w:rsid w:val="003B7120"/>
    <w:rsid w:val="003C7608"/>
    <w:rsid w:val="003D394E"/>
    <w:rsid w:val="003D7EC0"/>
    <w:rsid w:val="003E11DB"/>
    <w:rsid w:val="003E19D5"/>
    <w:rsid w:val="003E2B8F"/>
    <w:rsid w:val="003E39F7"/>
    <w:rsid w:val="003F0CB8"/>
    <w:rsid w:val="003F410B"/>
    <w:rsid w:val="003F453E"/>
    <w:rsid w:val="003F6249"/>
    <w:rsid w:val="00400053"/>
    <w:rsid w:val="00400C2D"/>
    <w:rsid w:val="00413BA8"/>
    <w:rsid w:val="00414B66"/>
    <w:rsid w:val="00416AA2"/>
    <w:rsid w:val="004215F2"/>
    <w:rsid w:val="00421C7A"/>
    <w:rsid w:val="00421E13"/>
    <w:rsid w:val="0042731C"/>
    <w:rsid w:val="00430664"/>
    <w:rsid w:val="00436F08"/>
    <w:rsid w:val="0044501E"/>
    <w:rsid w:val="00451ABD"/>
    <w:rsid w:val="004523F7"/>
    <w:rsid w:val="004533A7"/>
    <w:rsid w:val="00453F66"/>
    <w:rsid w:val="0045410F"/>
    <w:rsid w:val="00462D69"/>
    <w:rsid w:val="0046346A"/>
    <w:rsid w:val="00473581"/>
    <w:rsid w:val="00474012"/>
    <w:rsid w:val="004770F2"/>
    <w:rsid w:val="004822E4"/>
    <w:rsid w:val="00485B70"/>
    <w:rsid w:val="00491363"/>
    <w:rsid w:val="0049312D"/>
    <w:rsid w:val="004947F7"/>
    <w:rsid w:val="004A654F"/>
    <w:rsid w:val="004B27E5"/>
    <w:rsid w:val="004C1E97"/>
    <w:rsid w:val="004C7506"/>
    <w:rsid w:val="004D1250"/>
    <w:rsid w:val="004D6633"/>
    <w:rsid w:val="004E7349"/>
    <w:rsid w:val="004F1BCC"/>
    <w:rsid w:val="004F2CEE"/>
    <w:rsid w:val="004F6994"/>
    <w:rsid w:val="00500443"/>
    <w:rsid w:val="005014C3"/>
    <w:rsid w:val="00501A32"/>
    <w:rsid w:val="00502316"/>
    <w:rsid w:val="005032F5"/>
    <w:rsid w:val="0050544F"/>
    <w:rsid w:val="005150FA"/>
    <w:rsid w:val="005420C0"/>
    <w:rsid w:val="00544916"/>
    <w:rsid w:val="00550899"/>
    <w:rsid w:val="00553089"/>
    <w:rsid w:val="00553141"/>
    <w:rsid w:val="0055471C"/>
    <w:rsid w:val="00562825"/>
    <w:rsid w:val="005632FF"/>
    <w:rsid w:val="00563549"/>
    <w:rsid w:val="005639B7"/>
    <w:rsid w:val="005671A1"/>
    <w:rsid w:val="00575FF0"/>
    <w:rsid w:val="00577C49"/>
    <w:rsid w:val="00582079"/>
    <w:rsid w:val="005842FF"/>
    <w:rsid w:val="0058757D"/>
    <w:rsid w:val="00587C61"/>
    <w:rsid w:val="005B6C82"/>
    <w:rsid w:val="005C5389"/>
    <w:rsid w:val="005C59F8"/>
    <w:rsid w:val="005C6235"/>
    <w:rsid w:val="005D3A96"/>
    <w:rsid w:val="005D5FEE"/>
    <w:rsid w:val="005E1AC4"/>
    <w:rsid w:val="005E2ABF"/>
    <w:rsid w:val="005E2F42"/>
    <w:rsid w:val="005E5F9C"/>
    <w:rsid w:val="005E6426"/>
    <w:rsid w:val="005E69EE"/>
    <w:rsid w:val="005E7377"/>
    <w:rsid w:val="00602A24"/>
    <w:rsid w:val="00603585"/>
    <w:rsid w:val="00613981"/>
    <w:rsid w:val="00620AA8"/>
    <w:rsid w:val="006260DA"/>
    <w:rsid w:val="00626DF9"/>
    <w:rsid w:val="006272D9"/>
    <w:rsid w:val="006276FC"/>
    <w:rsid w:val="0063039D"/>
    <w:rsid w:val="006309A3"/>
    <w:rsid w:val="00631DD9"/>
    <w:rsid w:val="0064187D"/>
    <w:rsid w:val="006474AC"/>
    <w:rsid w:val="006526D8"/>
    <w:rsid w:val="00652AC1"/>
    <w:rsid w:val="006531A6"/>
    <w:rsid w:val="00653A25"/>
    <w:rsid w:val="00653BA4"/>
    <w:rsid w:val="00654E2C"/>
    <w:rsid w:val="006625B2"/>
    <w:rsid w:val="0066608B"/>
    <w:rsid w:val="00671FC5"/>
    <w:rsid w:val="00672C68"/>
    <w:rsid w:val="006822F0"/>
    <w:rsid w:val="00685B85"/>
    <w:rsid w:val="00686EDA"/>
    <w:rsid w:val="00687B41"/>
    <w:rsid w:val="00691CE2"/>
    <w:rsid w:val="006939B5"/>
    <w:rsid w:val="00696E91"/>
    <w:rsid w:val="006A0097"/>
    <w:rsid w:val="006A13B4"/>
    <w:rsid w:val="006A5A79"/>
    <w:rsid w:val="006B1C76"/>
    <w:rsid w:val="006B7747"/>
    <w:rsid w:val="006C039C"/>
    <w:rsid w:val="006C093B"/>
    <w:rsid w:val="006C2E58"/>
    <w:rsid w:val="006D05F0"/>
    <w:rsid w:val="006E46DB"/>
    <w:rsid w:val="006F0804"/>
    <w:rsid w:val="006F1EC9"/>
    <w:rsid w:val="006F2299"/>
    <w:rsid w:val="006F5E6F"/>
    <w:rsid w:val="006F6900"/>
    <w:rsid w:val="00702581"/>
    <w:rsid w:val="007026F1"/>
    <w:rsid w:val="00706F3B"/>
    <w:rsid w:val="00707E86"/>
    <w:rsid w:val="00732B5E"/>
    <w:rsid w:val="00737FCC"/>
    <w:rsid w:val="0074120E"/>
    <w:rsid w:val="007416EA"/>
    <w:rsid w:val="007471A1"/>
    <w:rsid w:val="007550DF"/>
    <w:rsid w:val="007574D5"/>
    <w:rsid w:val="0075795A"/>
    <w:rsid w:val="0077060E"/>
    <w:rsid w:val="00775FBB"/>
    <w:rsid w:val="007808D3"/>
    <w:rsid w:val="007959AF"/>
    <w:rsid w:val="007A4821"/>
    <w:rsid w:val="007A62B8"/>
    <w:rsid w:val="007B0A3E"/>
    <w:rsid w:val="007B14AD"/>
    <w:rsid w:val="007B57F5"/>
    <w:rsid w:val="007C2395"/>
    <w:rsid w:val="007D5BDD"/>
    <w:rsid w:val="007E1485"/>
    <w:rsid w:val="007E171F"/>
    <w:rsid w:val="007E198A"/>
    <w:rsid w:val="007E5A08"/>
    <w:rsid w:val="007E6200"/>
    <w:rsid w:val="007E642D"/>
    <w:rsid w:val="007E7B87"/>
    <w:rsid w:val="007F493D"/>
    <w:rsid w:val="00801D68"/>
    <w:rsid w:val="00806967"/>
    <w:rsid w:val="00810747"/>
    <w:rsid w:val="00822646"/>
    <w:rsid w:val="00824E2A"/>
    <w:rsid w:val="00825F5A"/>
    <w:rsid w:val="0083223D"/>
    <w:rsid w:val="0083682F"/>
    <w:rsid w:val="008373B4"/>
    <w:rsid w:val="00843C6D"/>
    <w:rsid w:val="00852292"/>
    <w:rsid w:val="00855F7C"/>
    <w:rsid w:val="00857013"/>
    <w:rsid w:val="00860B84"/>
    <w:rsid w:val="00862F8A"/>
    <w:rsid w:val="008660CC"/>
    <w:rsid w:val="00870F9D"/>
    <w:rsid w:val="008754B3"/>
    <w:rsid w:val="00887D7A"/>
    <w:rsid w:val="00892395"/>
    <w:rsid w:val="00893175"/>
    <w:rsid w:val="008A526A"/>
    <w:rsid w:val="008B521E"/>
    <w:rsid w:val="008B5A5B"/>
    <w:rsid w:val="008B64F1"/>
    <w:rsid w:val="008B7239"/>
    <w:rsid w:val="008C1F01"/>
    <w:rsid w:val="008C60C5"/>
    <w:rsid w:val="008D11A9"/>
    <w:rsid w:val="008D24FA"/>
    <w:rsid w:val="008D306D"/>
    <w:rsid w:val="008D30B8"/>
    <w:rsid w:val="008E0D72"/>
    <w:rsid w:val="008E19D2"/>
    <w:rsid w:val="008E306F"/>
    <w:rsid w:val="008E3ACC"/>
    <w:rsid w:val="008E3B9F"/>
    <w:rsid w:val="008E4C19"/>
    <w:rsid w:val="008F084F"/>
    <w:rsid w:val="008F2BAA"/>
    <w:rsid w:val="008F4E92"/>
    <w:rsid w:val="008F79BA"/>
    <w:rsid w:val="0090212E"/>
    <w:rsid w:val="00902CCC"/>
    <w:rsid w:val="009033DD"/>
    <w:rsid w:val="00903BE4"/>
    <w:rsid w:val="0090574D"/>
    <w:rsid w:val="009262A1"/>
    <w:rsid w:val="0093318E"/>
    <w:rsid w:val="009336AA"/>
    <w:rsid w:val="00933952"/>
    <w:rsid w:val="009361FD"/>
    <w:rsid w:val="0095231E"/>
    <w:rsid w:val="00953EF0"/>
    <w:rsid w:val="00954BC8"/>
    <w:rsid w:val="00955425"/>
    <w:rsid w:val="009563C3"/>
    <w:rsid w:val="00957F66"/>
    <w:rsid w:val="0096037B"/>
    <w:rsid w:val="009626E2"/>
    <w:rsid w:val="00975276"/>
    <w:rsid w:val="00975DAF"/>
    <w:rsid w:val="00977E8A"/>
    <w:rsid w:val="009860EA"/>
    <w:rsid w:val="009879AC"/>
    <w:rsid w:val="00995FB3"/>
    <w:rsid w:val="009A0019"/>
    <w:rsid w:val="009A3ED6"/>
    <w:rsid w:val="009B3BF1"/>
    <w:rsid w:val="009B5F86"/>
    <w:rsid w:val="009C2C2D"/>
    <w:rsid w:val="009C5BAC"/>
    <w:rsid w:val="009D0DCD"/>
    <w:rsid w:val="009D3534"/>
    <w:rsid w:val="009D4937"/>
    <w:rsid w:val="009D7F6D"/>
    <w:rsid w:val="009E400B"/>
    <w:rsid w:val="009F2664"/>
    <w:rsid w:val="009F457B"/>
    <w:rsid w:val="00A046EB"/>
    <w:rsid w:val="00A14589"/>
    <w:rsid w:val="00A163D8"/>
    <w:rsid w:val="00A27CBB"/>
    <w:rsid w:val="00A40A4D"/>
    <w:rsid w:val="00A413A3"/>
    <w:rsid w:val="00A4332F"/>
    <w:rsid w:val="00A4666F"/>
    <w:rsid w:val="00A46BF7"/>
    <w:rsid w:val="00A52137"/>
    <w:rsid w:val="00A60E22"/>
    <w:rsid w:val="00A61E02"/>
    <w:rsid w:val="00A62B6F"/>
    <w:rsid w:val="00A634B3"/>
    <w:rsid w:val="00A638C7"/>
    <w:rsid w:val="00A63B8A"/>
    <w:rsid w:val="00A75310"/>
    <w:rsid w:val="00A76CA6"/>
    <w:rsid w:val="00A771CA"/>
    <w:rsid w:val="00A779E9"/>
    <w:rsid w:val="00A9045B"/>
    <w:rsid w:val="00A943FE"/>
    <w:rsid w:val="00A953AC"/>
    <w:rsid w:val="00A9664A"/>
    <w:rsid w:val="00AA13BA"/>
    <w:rsid w:val="00AA7D93"/>
    <w:rsid w:val="00AB1C7D"/>
    <w:rsid w:val="00AB3906"/>
    <w:rsid w:val="00AB4B93"/>
    <w:rsid w:val="00AC57CF"/>
    <w:rsid w:val="00AD045C"/>
    <w:rsid w:val="00AD18BC"/>
    <w:rsid w:val="00AD1F0C"/>
    <w:rsid w:val="00AD75A3"/>
    <w:rsid w:val="00AE6A60"/>
    <w:rsid w:val="00AF620E"/>
    <w:rsid w:val="00B023C5"/>
    <w:rsid w:val="00B03FA7"/>
    <w:rsid w:val="00B05C4D"/>
    <w:rsid w:val="00B17649"/>
    <w:rsid w:val="00B218F8"/>
    <w:rsid w:val="00B220A6"/>
    <w:rsid w:val="00B220BE"/>
    <w:rsid w:val="00B22345"/>
    <w:rsid w:val="00B25815"/>
    <w:rsid w:val="00B2731F"/>
    <w:rsid w:val="00B41CE3"/>
    <w:rsid w:val="00B54236"/>
    <w:rsid w:val="00B5470A"/>
    <w:rsid w:val="00B551A1"/>
    <w:rsid w:val="00B70F47"/>
    <w:rsid w:val="00B7292A"/>
    <w:rsid w:val="00B7354A"/>
    <w:rsid w:val="00B746AF"/>
    <w:rsid w:val="00B911DF"/>
    <w:rsid w:val="00B94E7E"/>
    <w:rsid w:val="00B966A9"/>
    <w:rsid w:val="00B97B0C"/>
    <w:rsid w:val="00BA0FC0"/>
    <w:rsid w:val="00BA1C92"/>
    <w:rsid w:val="00BA2131"/>
    <w:rsid w:val="00BA7C87"/>
    <w:rsid w:val="00BC2169"/>
    <w:rsid w:val="00BC299D"/>
    <w:rsid w:val="00BD6420"/>
    <w:rsid w:val="00BE2E53"/>
    <w:rsid w:val="00BF303A"/>
    <w:rsid w:val="00C004C4"/>
    <w:rsid w:val="00C01EA2"/>
    <w:rsid w:val="00C038FB"/>
    <w:rsid w:val="00C045F2"/>
    <w:rsid w:val="00C10F0E"/>
    <w:rsid w:val="00C11782"/>
    <w:rsid w:val="00C15DF8"/>
    <w:rsid w:val="00C16A00"/>
    <w:rsid w:val="00C20E45"/>
    <w:rsid w:val="00C2728B"/>
    <w:rsid w:val="00C33F0E"/>
    <w:rsid w:val="00C34C36"/>
    <w:rsid w:val="00C35131"/>
    <w:rsid w:val="00C41223"/>
    <w:rsid w:val="00C426E3"/>
    <w:rsid w:val="00C44735"/>
    <w:rsid w:val="00C45E5D"/>
    <w:rsid w:val="00C50B76"/>
    <w:rsid w:val="00C56D69"/>
    <w:rsid w:val="00C61329"/>
    <w:rsid w:val="00C6392C"/>
    <w:rsid w:val="00C6695A"/>
    <w:rsid w:val="00C70209"/>
    <w:rsid w:val="00C71D79"/>
    <w:rsid w:val="00C72A7B"/>
    <w:rsid w:val="00C80279"/>
    <w:rsid w:val="00C83C59"/>
    <w:rsid w:val="00C847F2"/>
    <w:rsid w:val="00C87C2E"/>
    <w:rsid w:val="00C93503"/>
    <w:rsid w:val="00C93887"/>
    <w:rsid w:val="00C96E5F"/>
    <w:rsid w:val="00C97950"/>
    <w:rsid w:val="00CA50D5"/>
    <w:rsid w:val="00CA5357"/>
    <w:rsid w:val="00CA57CA"/>
    <w:rsid w:val="00CA5E78"/>
    <w:rsid w:val="00CA7D41"/>
    <w:rsid w:val="00CB169E"/>
    <w:rsid w:val="00CB27DB"/>
    <w:rsid w:val="00CB473C"/>
    <w:rsid w:val="00CC0E96"/>
    <w:rsid w:val="00CD167A"/>
    <w:rsid w:val="00CE12A8"/>
    <w:rsid w:val="00D04B31"/>
    <w:rsid w:val="00D14A01"/>
    <w:rsid w:val="00D16203"/>
    <w:rsid w:val="00D23819"/>
    <w:rsid w:val="00D26299"/>
    <w:rsid w:val="00D27AE4"/>
    <w:rsid w:val="00D316F1"/>
    <w:rsid w:val="00D32B0F"/>
    <w:rsid w:val="00D340E6"/>
    <w:rsid w:val="00D431E6"/>
    <w:rsid w:val="00D448FF"/>
    <w:rsid w:val="00D44912"/>
    <w:rsid w:val="00D526CE"/>
    <w:rsid w:val="00D5452E"/>
    <w:rsid w:val="00D54609"/>
    <w:rsid w:val="00D54D7E"/>
    <w:rsid w:val="00D613D6"/>
    <w:rsid w:val="00D66E7F"/>
    <w:rsid w:val="00D71EAB"/>
    <w:rsid w:val="00D76007"/>
    <w:rsid w:val="00D853AE"/>
    <w:rsid w:val="00D91751"/>
    <w:rsid w:val="00D91EAD"/>
    <w:rsid w:val="00D94598"/>
    <w:rsid w:val="00D951FE"/>
    <w:rsid w:val="00D97B84"/>
    <w:rsid w:val="00DD509C"/>
    <w:rsid w:val="00DE08F1"/>
    <w:rsid w:val="00DE0E5B"/>
    <w:rsid w:val="00DE7578"/>
    <w:rsid w:val="00DE794C"/>
    <w:rsid w:val="00DF2FF3"/>
    <w:rsid w:val="00DF6124"/>
    <w:rsid w:val="00E03646"/>
    <w:rsid w:val="00E069FA"/>
    <w:rsid w:val="00E10690"/>
    <w:rsid w:val="00E155F2"/>
    <w:rsid w:val="00E23A7F"/>
    <w:rsid w:val="00E240F8"/>
    <w:rsid w:val="00E3050B"/>
    <w:rsid w:val="00E40552"/>
    <w:rsid w:val="00E447AF"/>
    <w:rsid w:val="00E47EE8"/>
    <w:rsid w:val="00E509C7"/>
    <w:rsid w:val="00E53EE7"/>
    <w:rsid w:val="00E56FD3"/>
    <w:rsid w:val="00E61475"/>
    <w:rsid w:val="00E622D7"/>
    <w:rsid w:val="00E634F3"/>
    <w:rsid w:val="00E66CC7"/>
    <w:rsid w:val="00E750C3"/>
    <w:rsid w:val="00E75990"/>
    <w:rsid w:val="00EA1772"/>
    <w:rsid w:val="00EA2753"/>
    <w:rsid w:val="00EA2785"/>
    <w:rsid w:val="00EA63A3"/>
    <w:rsid w:val="00EB134F"/>
    <w:rsid w:val="00EB4AA2"/>
    <w:rsid w:val="00EB6543"/>
    <w:rsid w:val="00EC3D2F"/>
    <w:rsid w:val="00ED1BA5"/>
    <w:rsid w:val="00ED71E3"/>
    <w:rsid w:val="00EE4A13"/>
    <w:rsid w:val="00EE6A20"/>
    <w:rsid w:val="00EE6F1F"/>
    <w:rsid w:val="00EF7738"/>
    <w:rsid w:val="00F01DE4"/>
    <w:rsid w:val="00F05836"/>
    <w:rsid w:val="00F06430"/>
    <w:rsid w:val="00F10950"/>
    <w:rsid w:val="00F31B19"/>
    <w:rsid w:val="00F34483"/>
    <w:rsid w:val="00F3608B"/>
    <w:rsid w:val="00F413B0"/>
    <w:rsid w:val="00F524A5"/>
    <w:rsid w:val="00F52CF6"/>
    <w:rsid w:val="00F547B3"/>
    <w:rsid w:val="00F62D2D"/>
    <w:rsid w:val="00F6665A"/>
    <w:rsid w:val="00F70833"/>
    <w:rsid w:val="00F74BF2"/>
    <w:rsid w:val="00F81B2E"/>
    <w:rsid w:val="00F86DE6"/>
    <w:rsid w:val="00F95FDA"/>
    <w:rsid w:val="00FA2237"/>
    <w:rsid w:val="00FA336C"/>
    <w:rsid w:val="00FA4474"/>
    <w:rsid w:val="00FB2640"/>
    <w:rsid w:val="00FB3F9A"/>
    <w:rsid w:val="00FB4809"/>
    <w:rsid w:val="00FC1806"/>
    <w:rsid w:val="00FC6DBE"/>
    <w:rsid w:val="00FD137C"/>
    <w:rsid w:val="00FD276F"/>
    <w:rsid w:val="00FD4AF9"/>
    <w:rsid w:val="00FD50DD"/>
    <w:rsid w:val="00FD5C04"/>
    <w:rsid w:val="00FE07D0"/>
    <w:rsid w:val="00FE45C3"/>
    <w:rsid w:val="00FE7A2D"/>
    <w:rsid w:val="00FF07FE"/>
    <w:rsid w:val="00FF2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Body Text" w:uiPriority="1" w:qFormat="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721A1"/>
    <w:rPr>
      <w:rFonts w:ascii="Times New Roman" w:eastAsia="Times New Roman" w:hAnsi="Times New Roman" w:cs="Times New Roman"/>
    </w:rPr>
  </w:style>
  <w:style w:type="paragraph" w:styleId="Heading1">
    <w:name w:val="heading 1"/>
    <w:basedOn w:val="Normal"/>
    <w:uiPriority w:val="1"/>
    <w:qFormat/>
    <w:rsid w:val="003721A1"/>
    <w:pPr>
      <w:ind w:left="117"/>
      <w:outlineLvl w:val="0"/>
    </w:pPr>
    <w:rPr>
      <w:b/>
      <w:bCs/>
      <w:sz w:val="24"/>
      <w:szCs w:val="24"/>
    </w:rPr>
  </w:style>
  <w:style w:type="paragraph" w:styleId="Heading3">
    <w:name w:val="heading 3"/>
    <w:basedOn w:val="Normal"/>
    <w:next w:val="Normal"/>
    <w:link w:val="Heading3Char"/>
    <w:uiPriority w:val="9"/>
    <w:semiHidden/>
    <w:unhideWhenUsed/>
    <w:qFormat/>
    <w:rsid w:val="00C72A7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721A1"/>
    <w:rPr>
      <w:sz w:val="24"/>
      <w:szCs w:val="24"/>
    </w:rPr>
  </w:style>
  <w:style w:type="paragraph" w:styleId="ListParagraph">
    <w:name w:val="List Paragraph"/>
    <w:aliases w:val="Text,3.1,skripsi,Body Text Char1,Char Char2,List Paragraph2,List Paragraph1,Heading 10,kepala,Body of text,Body of text1"/>
    <w:basedOn w:val="Normal"/>
    <w:link w:val="ListParagraphChar"/>
    <w:uiPriority w:val="34"/>
    <w:qFormat/>
    <w:rsid w:val="003721A1"/>
    <w:pPr>
      <w:ind w:left="117" w:hanging="535"/>
    </w:pPr>
  </w:style>
  <w:style w:type="paragraph" w:customStyle="1" w:styleId="TableParagraph">
    <w:name w:val="Table Paragraph"/>
    <w:basedOn w:val="Normal"/>
    <w:uiPriority w:val="1"/>
    <w:qFormat/>
    <w:rsid w:val="003721A1"/>
  </w:style>
  <w:style w:type="character" w:styleId="Emphasis">
    <w:name w:val="Emphasis"/>
    <w:basedOn w:val="DefaultParagraphFont"/>
    <w:uiPriority w:val="20"/>
    <w:qFormat/>
    <w:rsid w:val="00306BFC"/>
    <w:rPr>
      <w:i/>
      <w:iCs/>
    </w:rPr>
  </w:style>
  <w:style w:type="character" w:customStyle="1" w:styleId="ListParagraphChar">
    <w:name w:val="List Paragraph Char"/>
    <w:aliases w:val="Text Char,3.1 Char,skripsi Char,Body Text Char1 Char,Char Char2 Char,List Paragraph2 Char,List Paragraph1 Char,Heading 10 Char,kepala Char,Body of text Char,Body of text1 Char"/>
    <w:link w:val="ListParagraph"/>
    <w:uiPriority w:val="34"/>
    <w:qFormat/>
    <w:locked/>
    <w:rsid w:val="00280C77"/>
    <w:rPr>
      <w:rFonts w:ascii="Times New Roman" w:eastAsia="Times New Roman" w:hAnsi="Times New Roman" w:cs="Times New Roman"/>
    </w:rPr>
  </w:style>
  <w:style w:type="paragraph" w:customStyle="1" w:styleId="Default">
    <w:name w:val="Default"/>
    <w:rsid w:val="00280C77"/>
    <w:pPr>
      <w:widowControl/>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3D394E"/>
    <w:rPr>
      <w:color w:val="0000FF" w:themeColor="hyperlink"/>
      <w:u w:val="single"/>
    </w:rPr>
  </w:style>
  <w:style w:type="paragraph" w:styleId="Header">
    <w:name w:val="header"/>
    <w:basedOn w:val="Normal"/>
    <w:link w:val="HeaderChar"/>
    <w:uiPriority w:val="99"/>
    <w:unhideWhenUsed/>
    <w:rsid w:val="00502316"/>
    <w:pPr>
      <w:tabs>
        <w:tab w:val="center" w:pos="4680"/>
        <w:tab w:val="right" w:pos="9360"/>
      </w:tabs>
    </w:pPr>
  </w:style>
  <w:style w:type="character" w:customStyle="1" w:styleId="HeaderChar">
    <w:name w:val="Header Char"/>
    <w:basedOn w:val="DefaultParagraphFont"/>
    <w:link w:val="Header"/>
    <w:uiPriority w:val="99"/>
    <w:rsid w:val="00502316"/>
    <w:rPr>
      <w:rFonts w:ascii="Times New Roman" w:eastAsia="Times New Roman" w:hAnsi="Times New Roman" w:cs="Times New Roman"/>
    </w:rPr>
  </w:style>
  <w:style w:type="paragraph" w:styleId="Footer">
    <w:name w:val="footer"/>
    <w:basedOn w:val="Normal"/>
    <w:link w:val="FooterChar"/>
    <w:uiPriority w:val="99"/>
    <w:unhideWhenUsed/>
    <w:rsid w:val="00502316"/>
    <w:pPr>
      <w:tabs>
        <w:tab w:val="center" w:pos="4680"/>
        <w:tab w:val="right" w:pos="9360"/>
      </w:tabs>
    </w:pPr>
  </w:style>
  <w:style w:type="character" w:customStyle="1" w:styleId="FooterChar">
    <w:name w:val="Footer Char"/>
    <w:basedOn w:val="DefaultParagraphFont"/>
    <w:link w:val="Footer"/>
    <w:uiPriority w:val="99"/>
    <w:rsid w:val="00502316"/>
    <w:rPr>
      <w:rFonts w:ascii="Times New Roman" w:eastAsia="Times New Roman" w:hAnsi="Times New Roman" w:cs="Times New Roman"/>
    </w:rPr>
  </w:style>
  <w:style w:type="paragraph" w:styleId="NormalWeb">
    <w:name w:val="Normal (Web)"/>
    <w:basedOn w:val="Normal"/>
    <w:uiPriority w:val="99"/>
    <w:unhideWhenUsed/>
    <w:rsid w:val="00502316"/>
    <w:pPr>
      <w:widowControl/>
      <w:autoSpaceDE/>
      <w:autoSpaceDN/>
      <w:spacing w:before="100" w:beforeAutospacing="1" w:after="100" w:afterAutospacing="1"/>
      <w:jc w:val="both"/>
    </w:pPr>
    <w:rPr>
      <w:sz w:val="24"/>
      <w:szCs w:val="24"/>
      <w:lang w:val="id-ID" w:eastAsia="id-ID"/>
    </w:rPr>
  </w:style>
  <w:style w:type="table" w:styleId="TableGrid">
    <w:name w:val="Table Grid"/>
    <w:basedOn w:val="TableNormal"/>
    <w:uiPriority w:val="59"/>
    <w:rsid w:val="00502316"/>
    <w:pPr>
      <w:widowControl/>
      <w:autoSpaceDE/>
      <w:autoSpaceDN/>
      <w:spacing w:afterAutospacing="1"/>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A0019"/>
    <w:rPr>
      <w:rFonts w:ascii="Tahoma" w:hAnsi="Tahoma" w:cs="Tahoma"/>
      <w:sz w:val="16"/>
      <w:szCs w:val="16"/>
    </w:rPr>
  </w:style>
  <w:style w:type="character" w:customStyle="1" w:styleId="BalloonTextChar">
    <w:name w:val="Balloon Text Char"/>
    <w:basedOn w:val="DefaultParagraphFont"/>
    <w:link w:val="BalloonText"/>
    <w:uiPriority w:val="99"/>
    <w:semiHidden/>
    <w:rsid w:val="009A0019"/>
    <w:rPr>
      <w:rFonts w:ascii="Tahoma" w:eastAsia="Times New Roman" w:hAnsi="Tahoma" w:cs="Tahoma"/>
      <w:sz w:val="16"/>
      <w:szCs w:val="16"/>
    </w:rPr>
  </w:style>
  <w:style w:type="character" w:customStyle="1" w:styleId="st">
    <w:name w:val="st"/>
    <w:basedOn w:val="DefaultParagraphFont"/>
    <w:rsid w:val="009A0019"/>
  </w:style>
  <w:style w:type="paragraph" w:styleId="BodyText2">
    <w:name w:val="Body Text 2"/>
    <w:basedOn w:val="Normal"/>
    <w:link w:val="BodyText2Char"/>
    <w:uiPriority w:val="99"/>
    <w:semiHidden/>
    <w:unhideWhenUsed/>
    <w:rsid w:val="006939B5"/>
    <w:pPr>
      <w:spacing w:after="120" w:line="480" w:lineRule="auto"/>
    </w:pPr>
  </w:style>
  <w:style w:type="character" w:customStyle="1" w:styleId="BodyText2Char">
    <w:name w:val="Body Text 2 Char"/>
    <w:basedOn w:val="DefaultParagraphFont"/>
    <w:link w:val="BodyText2"/>
    <w:uiPriority w:val="99"/>
    <w:semiHidden/>
    <w:rsid w:val="006939B5"/>
    <w:rPr>
      <w:rFonts w:ascii="Times New Roman" w:eastAsia="Times New Roman" w:hAnsi="Times New Roman" w:cs="Times New Roman"/>
    </w:rPr>
  </w:style>
  <w:style w:type="paragraph" w:styleId="BodyTextIndent2">
    <w:name w:val="Body Text Indent 2"/>
    <w:basedOn w:val="Normal"/>
    <w:link w:val="BodyTextIndent2Char"/>
    <w:uiPriority w:val="99"/>
    <w:semiHidden/>
    <w:unhideWhenUsed/>
    <w:rsid w:val="006939B5"/>
    <w:pPr>
      <w:spacing w:after="120" w:line="480" w:lineRule="auto"/>
      <w:ind w:left="360"/>
    </w:pPr>
  </w:style>
  <w:style w:type="character" w:customStyle="1" w:styleId="BodyTextIndent2Char">
    <w:name w:val="Body Text Indent 2 Char"/>
    <w:basedOn w:val="DefaultParagraphFont"/>
    <w:link w:val="BodyTextIndent2"/>
    <w:uiPriority w:val="99"/>
    <w:semiHidden/>
    <w:rsid w:val="006939B5"/>
    <w:rPr>
      <w:rFonts w:ascii="Times New Roman" w:eastAsia="Times New Roman" w:hAnsi="Times New Roman" w:cs="Times New Roman"/>
    </w:rPr>
  </w:style>
  <w:style w:type="paragraph" w:customStyle="1" w:styleId="sub">
    <w:name w:val="sub"/>
    <w:basedOn w:val="ListParagraph"/>
    <w:link w:val="subChar"/>
    <w:qFormat/>
    <w:rsid w:val="006939B5"/>
    <w:pPr>
      <w:widowControl/>
      <w:numPr>
        <w:ilvl w:val="1"/>
        <w:numId w:val="1"/>
      </w:numPr>
      <w:tabs>
        <w:tab w:val="left" w:pos="1484"/>
        <w:tab w:val="left" w:pos="1722"/>
        <w:tab w:val="left" w:pos="1932"/>
      </w:tabs>
      <w:autoSpaceDE/>
      <w:autoSpaceDN/>
      <w:spacing w:line="480" w:lineRule="auto"/>
      <w:ind w:left="426" w:hanging="426"/>
      <w:contextualSpacing/>
      <w:jc w:val="both"/>
    </w:pPr>
    <w:rPr>
      <w:rFonts w:eastAsia="SimSun"/>
      <w:b/>
      <w:color w:val="000000" w:themeColor="text1"/>
      <w:sz w:val="24"/>
      <w:szCs w:val="24"/>
      <w:lang w:eastAsia="zh-CN"/>
    </w:rPr>
  </w:style>
  <w:style w:type="paragraph" w:customStyle="1" w:styleId="anaksub">
    <w:name w:val="anak sub"/>
    <w:basedOn w:val="ListParagraph"/>
    <w:link w:val="anaksubChar"/>
    <w:qFormat/>
    <w:rsid w:val="006939B5"/>
    <w:pPr>
      <w:widowControl/>
      <w:numPr>
        <w:ilvl w:val="2"/>
        <w:numId w:val="1"/>
      </w:numPr>
      <w:adjustRightInd w:val="0"/>
      <w:spacing w:line="456" w:lineRule="auto"/>
      <w:ind w:left="709" w:hanging="567"/>
      <w:contextualSpacing/>
      <w:jc w:val="both"/>
    </w:pPr>
    <w:rPr>
      <w:rFonts w:eastAsia="SimSun"/>
      <w:b/>
      <w:bCs/>
      <w:color w:val="000000" w:themeColor="text1"/>
      <w:sz w:val="24"/>
      <w:szCs w:val="24"/>
      <w:lang w:eastAsia="zh-CN"/>
    </w:rPr>
  </w:style>
  <w:style w:type="paragraph" w:customStyle="1" w:styleId="ccucusub">
    <w:name w:val="ccucu sub"/>
    <w:basedOn w:val="ListParagraph"/>
    <w:link w:val="ccucusubChar"/>
    <w:qFormat/>
    <w:rsid w:val="006939B5"/>
    <w:pPr>
      <w:widowControl/>
      <w:numPr>
        <w:numId w:val="2"/>
      </w:numPr>
      <w:autoSpaceDE/>
      <w:autoSpaceDN/>
      <w:spacing w:line="480" w:lineRule="auto"/>
      <w:contextualSpacing/>
      <w:jc w:val="both"/>
    </w:pPr>
    <w:rPr>
      <w:rFonts w:eastAsia="SimSun"/>
      <w:b/>
      <w:color w:val="000000" w:themeColor="text1"/>
      <w:sz w:val="24"/>
      <w:szCs w:val="24"/>
      <w:lang w:eastAsia="zh-CN"/>
    </w:rPr>
  </w:style>
  <w:style w:type="character" w:customStyle="1" w:styleId="anaksubChar">
    <w:name w:val="anak sub Char"/>
    <w:basedOn w:val="ListParagraphChar"/>
    <w:link w:val="anaksub"/>
    <w:rsid w:val="006939B5"/>
    <w:rPr>
      <w:rFonts w:ascii="Times New Roman" w:eastAsia="SimSun" w:hAnsi="Times New Roman" w:cs="Times New Roman"/>
      <w:b/>
      <w:bCs/>
      <w:color w:val="000000" w:themeColor="text1"/>
      <w:sz w:val="24"/>
      <w:szCs w:val="24"/>
      <w:lang w:eastAsia="zh-CN"/>
    </w:rPr>
  </w:style>
  <w:style w:type="character" w:customStyle="1" w:styleId="ccucusubChar">
    <w:name w:val="ccucu sub Char"/>
    <w:basedOn w:val="ListParagraphChar"/>
    <w:link w:val="ccucusub"/>
    <w:rsid w:val="006939B5"/>
    <w:rPr>
      <w:rFonts w:ascii="Times New Roman" w:eastAsia="SimSun" w:hAnsi="Times New Roman" w:cs="Times New Roman"/>
      <w:b/>
      <w:color w:val="000000" w:themeColor="text1"/>
      <w:sz w:val="24"/>
      <w:szCs w:val="24"/>
      <w:lang w:eastAsia="zh-CN"/>
    </w:rPr>
  </w:style>
  <w:style w:type="character" w:customStyle="1" w:styleId="BodyTextChar">
    <w:name w:val="Body Text Char"/>
    <w:basedOn w:val="DefaultParagraphFont"/>
    <w:link w:val="BodyText"/>
    <w:uiPriority w:val="1"/>
    <w:rsid w:val="001870E4"/>
    <w:rPr>
      <w:rFonts w:ascii="Times New Roman" w:eastAsia="Times New Roman" w:hAnsi="Times New Roman" w:cs="Times New Roman"/>
      <w:sz w:val="24"/>
      <w:szCs w:val="24"/>
    </w:rPr>
  </w:style>
  <w:style w:type="paragraph" w:styleId="NoSpacing">
    <w:name w:val="No Spacing"/>
    <w:uiPriority w:val="1"/>
    <w:qFormat/>
    <w:rsid w:val="001870E4"/>
    <w:pPr>
      <w:widowControl/>
      <w:autoSpaceDE/>
      <w:autoSpaceDN/>
    </w:pPr>
    <w:rPr>
      <w:lang w:val="id-ID"/>
    </w:rPr>
  </w:style>
  <w:style w:type="character" w:customStyle="1" w:styleId="ilfuvd">
    <w:name w:val="ilfuvd"/>
    <w:basedOn w:val="DefaultParagraphFont"/>
    <w:rsid w:val="00FB3F9A"/>
  </w:style>
  <w:style w:type="character" w:customStyle="1" w:styleId="ez-toc-section">
    <w:name w:val="ez-toc-section"/>
    <w:basedOn w:val="DefaultParagraphFont"/>
    <w:rsid w:val="00B220BE"/>
  </w:style>
  <w:style w:type="paragraph" w:styleId="BodyTextIndent">
    <w:name w:val="Body Text Indent"/>
    <w:basedOn w:val="Normal"/>
    <w:link w:val="BodyTextIndentChar"/>
    <w:uiPriority w:val="99"/>
    <w:unhideWhenUsed/>
    <w:qFormat/>
    <w:rsid w:val="00696E91"/>
    <w:pPr>
      <w:spacing w:after="120"/>
      <w:ind w:left="360"/>
    </w:pPr>
  </w:style>
  <w:style w:type="character" w:customStyle="1" w:styleId="BodyTextIndentChar">
    <w:name w:val="Body Text Indent Char"/>
    <w:basedOn w:val="DefaultParagraphFont"/>
    <w:link w:val="BodyTextIndent"/>
    <w:uiPriority w:val="99"/>
    <w:rsid w:val="00696E91"/>
    <w:rPr>
      <w:rFonts w:ascii="Times New Roman" w:eastAsia="Times New Roman" w:hAnsi="Times New Roman" w:cs="Times New Roman"/>
    </w:rPr>
  </w:style>
  <w:style w:type="character" w:customStyle="1" w:styleId="fontstyle01">
    <w:name w:val="fontstyle01"/>
    <w:basedOn w:val="DefaultParagraphFont"/>
    <w:rsid w:val="00FC6DBE"/>
    <w:rPr>
      <w:rFonts w:ascii="Times New Roman" w:hAnsi="Times New Roman" w:cs="Times New Roman" w:hint="default"/>
      <w:b w:val="0"/>
      <w:bCs w:val="0"/>
      <w:i w:val="0"/>
      <w:iCs w:val="0"/>
      <w:color w:val="000000"/>
      <w:sz w:val="24"/>
      <w:szCs w:val="24"/>
    </w:rPr>
  </w:style>
  <w:style w:type="character" w:customStyle="1" w:styleId="Heading3Char">
    <w:name w:val="Heading 3 Char"/>
    <w:basedOn w:val="DefaultParagraphFont"/>
    <w:link w:val="Heading3"/>
    <w:uiPriority w:val="9"/>
    <w:semiHidden/>
    <w:rsid w:val="00C72A7B"/>
    <w:rPr>
      <w:rFonts w:asciiTheme="majorHAnsi" w:eastAsiaTheme="majorEastAsia" w:hAnsiTheme="majorHAnsi" w:cstheme="majorBidi"/>
      <w:b/>
      <w:bCs/>
      <w:color w:val="4F81BD" w:themeColor="accent1"/>
    </w:rPr>
  </w:style>
  <w:style w:type="paragraph" w:customStyle="1" w:styleId="OmniPage2">
    <w:name w:val="OmniPage #2"/>
    <w:basedOn w:val="Normal"/>
    <w:rsid w:val="009C5BAC"/>
    <w:pPr>
      <w:widowControl/>
      <w:autoSpaceDE/>
      <w:autoSpaceDN/>
      <w:ind w:left="3330"/>
      <w:jc w:val="both"/>
    </w:pPr>
    <w:rPr>
      <w:noProof/>
      <w:sz w:val="20"/>
      <w:szCs w:val="20"/>
    </w:rPr>
  </w:style>
  <w:style w:type="character" w:customStyle="1" w:styleId="l">
    <w:name w:val="l"/>
    <w:basedOn w:val="DefaultParagraphFont"/>
    <w:rsid w:val="007E171F"/>
  </w:style>
  <w:style w:type="character" w:styleId="FootnoteReference">
    <w:name w:val="footnote reference"/>
    <w:basedOn w:val="DefaultParagraphFont"/>
    <w:uiPriority w:val="99"/>
    <w:semiHidden/>
    <w:unhideWhenUsed/>
    <w:rsid w:val="00C6392C"/>
    <w:rPr>
      <w:vertAlign w:val="superscript"/>
    </w:rPr>
  </w:style>
  <w:style w:type="character" w:customStyle="1" w:styleId="nlmstring-name">
    <w:name w:val="nlm_string-name"/>
    <w:basedOn w:val="DefaultParagraphFont"/>
    <w:rsid w:val="00995FB3"/>
  </w:style>
  <w:style w:type="numbering" w:customStyle="1" w:styleId="Style2">
    <w:name w:val="Style2"/>
    <w:uiPriority w:val="99"/>
    <w:rsid w:val="00995FB3"/>
    <w:pPr>
      <w:numPr>
        <w:numId w:val="7"/>
      </w:numPr>
    </w:pPr>
  </w:style>
  <w:style w:type="numbering" w:customStyle="1" w:styleId="Style5">
    <w:name w:val="Style5"/>
    <w:uiPriority w:val="99"/>
    <w:rsid w:val="00995FB3"/>
    <w:pPr>
      <w:numPr>
        <w:numId w:val="8"/>
      </w:numPr>
    </w:pPr>
  </w:style>
  <w:style w:type="character" w:customStyle="1" w:styleId="hps">
    <w:name w:val="hps"/>
    <w:basedOn w:val="DefaultParagraphFont"/>
    <w:rsid w:val="00383C39"/>
  </w:style>
  <w:style w:type="character" w:styleId="PlaceholderText">
    <w:name w:val="Placeholder Text"/>
    <w:basedOn w:val="DefaultParagraphFont"/>
    <w:uiPriority w:val="99"/>
    <w:semiHidden/>
    <w:rsid w:val="00383C39"/>
    <w:rPr>
      <w:color w:val="808080"/>
    </w:rPr>
  </w:style>
  <w:style w:type="paragraph" w:styleId="FootnoteText">
    <w:name w:val="footnote text"/>
    <w:basedOn w:val="Normal"/>
    <w:link w:val="FootnoteTextChar"/>
    <w:semiHidden/>
    <w:rsid w:val="00383C39"/>
    <w:pPr>
      <w:widowControl/>
      <w:autoSpaceDE/>
      <w:autoSpaceDN/>
      <w:spacing w:line="480" w:lineRule="auto"/>
    </w:pPr>
    <w:rPr>
      <w:rFonts w:eastAsia="Calibri"/>
      <w:sz w:val="20"/>
      <w:szCs w:val="20"/>
    </w:rPr>
  </w:style>
  <w:style w:type="character" w:customStyle="1" w:styleId="FootnoteTextChar">
    <w:name w:val="Footnote Text Char"/>
    <w:basedOn w:val="DefaultParagraphFont"/>
    <w:link w:val="FootnoteText"/>
    <w:semiHidden/>
    <w:rsid w:val="00383C39"/>
    <w:rPr>
      <w:rFonts w:ascii="Times New Roman" w:eastAsia="Calibri" w:hAnsi="Times New Roman" w:cs="Times New Roman"/>
      <w:sz w:val="20"/>
      <w:szCs w:val="20"/>
    </w:rPr>
  </w:style>
  <w:style w:type="paragraph" w:styleId="Title">
    <w:name w:val="Title"/>
    <w:basedOn w:val="Normal"/>
    <w:link w:val="TitleChar"/>
    <w:uiPriority w:val="99"/>
    <w:qFormat/>
    <w:rsid w:val="00383C39"/>
    <w:pPr>
      <w:widowControl/>
      <w:autoSpaceDE/>
      <w:autoSpaceDN/>
      <w:jc w:val="center"/>
    </w:pPr>
    <w:rPr>
      <w:rFonts w:ascii="Century" w:hAnsi="Century" w:cs="Angsana New"/>
      <w:b/>
      <w:sz w:val="24"/>
      <w:szCs w:val="24"/>
      <w:lang w:val="sv-SE" w:eastAsia="zh-CN" w:bidi="th-TH"/>
    </w:rPr>
  </w:style>
  <w:style w:type="character" w:customStyle="1" w:styleId="TitleChar">
    <w:name w:val="Title Char"/>
    <w:basedOn w:val="DefaultParagraphFont"/>
    <w:link w:val="Title"/>
    <w:uiPriority w:val="99"/>
    <w:rsid w:val="00383C39"/>
    <w:rPr>
      <w:rFonts w:ascii="Century" w:eastAsia="Times New Roman" w:hAnsi="Century" w:cs="Angsana New"/>
      <w:b/>
      <w:sz w:val="24"/>
      <w:szCs w:val="24"/>
      <w:lang w:val="sv-SE" w:eastAsia="zh-CN" w:bidi="th-TH"/>
    </w:rPr>
  </w:style>
  <w:style w:type="numbering" w:customStyle="1" w:styleId="Style1">
    <w:name w:val="Style1"/>
    <w:uiPriority w:val="99"/>
    <w:rsid w:val="00383C39"/>
    <w:pPr>
      <w:numPr>
        <w:numId w:val="26"/>
      </w:numPr>
    </w:pPr>
  </w:style>
  <w:style w:type="character" w:customStyle="1" w:styleId="BodyTextIndentChar1">
    <w:name w:val="Body Text Indent Char1"/>
    <w:basedOn w:val="DefaultParagraphFont"/>
    <w:uiPriority w:val="99"/>
    <w:semiHidden/>
    <w:rsid w:val="00383C39"/>
    <w:rPr>
      <w:rFonts w:eastAsiaTheme="minorEastAsia"/>
      <w:lang w:val="en-US"/>
    </w:rPr>
  </w:style>
  <w:style w:type="character" w:customStyle="1" w:styleId="subChar">
    <w:name w:val="sub Char"/>
    <w:basedOn w:val="ListParagraphChar"/>
    <w:link w:val="sub"/>
    <w:rsid w:val="00E240F8"/>
    <w:rPr>
      <w:rFonts w:ascii="Times New Roman" w:eastAsia="SimSun" w:hAnsi="Times New Roman" w:cs="Times New Roman"/>
      <w:b/>
      <w:color w:val="000000" w:themeColor="text1"/>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Body Text" w:uiPriority="1" w:qFormat="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721A1"/>
    <w:rPr>
      <w:rFonts w:ascii="Times New Roman" w:eastAsia="Times New Roman" w:hAnsi="Times New Roman" w:cs="Times New Roman"/>
    </w:rPr>
  </w:style>
  <w:style w:type="paragraph" w:styleId="Heading1">
    <w:name w:val="heading 1"/>
    <w:basedOn w:val="Normal"/>
    <w:uiPriority w:val="1"/>
    <w:qFormat/>
    <w:rsid w:val="003721A1"/>
    <w:pPr>
      <w:ind w:left="117"/>
      <w:outlineLvl w:val="0"/>
    </w:pPr>
    <w:rPr>
      <w:b/>
      <w:bCs/>
      <w:sz w:val="24"/>
      <w:szCs w:val="24"/>
    </w:rPr>
  </w:style>
  <w:style w:type="paragraph" w:styleId="Heading3">
    <w:name w:val="heading 3"/>
    <w:basedOn w:val="Normal"/>
    <w:next w:val="Normal"/>
    <w:link w:val="Heading3Char"/>
    <w:uiPriority w:val="9"/>
    <w:semiHidden/>
    <w:unhideWhenUsed/>
    <w:qFormat/>
    <w:rsid w:val="00C72A7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721A1"/>
    <w:rPr>
      <w:sz w:val="24"/>
      <w:szCs w:val="24"/>
    </w:rPr>
  </w:style>
  <w:style w:type="paragraph" w:styleId="ListParagraph">
    <w:name w:val="List Paragraph"/>
    <w:aliases w:val="Text,3.1,skripsi,Body Text Char1,Char Char2,List Paragraph2,List Paragraph1,Heading 10,kepala,Body of text,Body of text1"/>
    <w:basedOn w:val="Normal"/>
    <w:link w:val="ListParagraphChar"/>
    <w:uiPriority w:val="34"/>
    <w:qFormat/>
    <w:rsid w:val="003721A1"/>
    <w:pPr>
      <w:ind w:left="117" w:hanging="535"/>
    </w:pPr>
  </w:style>
  <w:style w:type="paragraph" w:customStyle="1" w:styleId="TableParagraph">
    <w:name w:val="Table Paragraph"/>
    <w:basedOn w:val="Normal"/>
    <w:uiPriority w:val="1"/>
    <w:qFormat/>
    <w:rsid w:val="003721A1"/>
  </w:style>
  <w:style w:type="character" w:styleId="Emphasis">
    <w:name w:val="Emphasis"/>
    <w:basedOn w:val="DefaultParagraphFont"/>
    <w:uiPriority w:val="20"/>
    <w:qFormat/>
    <w:rsid w:val="00306BFC"/>
    <w:rPr>
      <w:i/>
      <w:iCs/>
    </w:rPr>
  </w:style>
  <w:style w:type="character" w:customStyle="1" w:styleId="ListParagraphChar">
    <w:name w:val="List Paragraph Char"/>
    <w:aliases w:val="Text Char,3.1 Char,skripsi Char,Body Text Char1 Char,Char Char2 Char,List Paragraph2 Char,List Paragraph1 Char,Heading 10 Char,kepala Char,Body of text Char,Body of text1 Char"/>
    <w:link w:val="ListParagraph"/>
    <w:uiPriority w:val="34"/>
    <w:qFormat/>
    <w:locked/>
    <w:rsid w:val="00280C77"/>
    <w:rPr>
      <w:rFonts w:ascii="Times New Roman" w:eastAsia="Times New Roman" w:hAnsi="Times New Roman" w:cs="Times New Roman"/>
    </w:rPr>
  </w:style>
  <w:style w:type="paragraph" w:customStyle="1" w:styleId="Default">
    <w:name w:val="Default"/>
    <w:rsid w:val="00280C77"/>
    <w:pPr>
      <w:widowControl/>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3D394E"/>
    <w:rPr>
      <w:color w:val="0000FF" w:themeColor="hyperlink"/>
      <w:u w:val="single"/>
    </w:rPr>
  </w:style>
  <w:style w:type="paragraph" w:styleId="Header">
    <w:name w:val="header"/>
    <w:basedOn w:val="Normal"/>
    <w:link w:val="HeaderChar"/>
    <w:uiPriority w:val="99"/>
    <w:unhideWhenUsed/>
    <w:rsid w:val="00502316"/>
    <w:pPr>
      <w:tabs>
        <w:tab w:val="center" w:pos="4680"/>
        <w:tab w:val="right" w:pos="9360"/>
      </w:tabs>
    </w:pPr>
  </w:style>
  <w:style w:type="character" w:customStyle="1" w:styleId="HeaderChar">
    <w:name w:val="Header Char"/>
    <w:basedOn w:val="DefaultParagraphFont"/>
    <w:link w:val="Header"/>
    <w:uiPriority w:val="99"/>
    <w:rsid w:val="00502316"/>
    <w:rPr>
      <w:rFonts w:ascii="Times New Roman" w:eastAsia="Times New Roman" w:hAnsi="Times New Roman" w:cs="Times New Roman"/>
    </w:rPr>
  </w:style>
  <w:style w:type="paragraph" w:styleId="Footer">
    <w:name w:val="footer"/>
    <w:basedOn w:val="Normal"/>
    <w:link w:val="FooterChar"/>
    <w:uiPriority w:val="99"/>
    <w:unhideWhenUsed/>
    <w:rsid w:val="00502316"/>
    <w:pPr>
      <w:tabs>
        <w:tab w:val="center" w:pos="4680"/>
        <w:tab w:val="right" w:pos="9360"/>
      </w:tabs>
    </w:pPr>
  </w:style>
  <w:style w:type="character" w:customStyle="1" w:styleId="FooterChar">
    <w:name w:val="Footer Char"/>
    <w:basedOn w:val="DefaultParagraphFont"/>
    <w:link w:val="Footer"/>
    <w:uiPriority w:val="99"/>
    <w:rsid w:val="00502316"/>
    <w:rPr>
      <w:rFonts w:ascii="Times New Roman" w:eastAsia="Times New Roman" w:hAnsi="Times New Roman" w:cs="Times New Roman"/>
    </w:rPr>
  </w:style>
  <w:style w:type="paragraph" w:styleId="NormalWeb">
    <w:name w:val="Normal (Web)"/>
    <w:basedOn w:val="Normal"/>
    <w:uiPriority w:val="99"/>
    <w:unhideWhenUsed/>
    <w:rsid w:val="00502316"/>
    <w:pPr>
      <w:widowControl/>
      <w:autoSpaceDE/>
      <w:autoSpaceDN/>
      <w:spacing w:before="100" w:beforeAutospacing="1" w:after="100" w:afterAutospacing="1"/>
      <w:jc w:val="both"/>
    </w:pPr>
    <w:rPr>
      <w:sz w:val="24"/>
      <w:szCs w:val="24"/>
      <w:lang w:val="id-ID" w:eastAsia="id-ID"/>
    </w:rPr>
  </w:style>
  <w:style w:type="table" w:styleId="TableGrid">
    <w:name w:val="Table Grid"/>
    <w:basedOn w:val="TableNormal"/>
    <w:uiPriority w:val="59"/>
    <w:rsid w:val="00502316"/>
    <w:pPr>
      <w:widowControl/>
      <w:autoSpaceDE/>
      <w:autoSpaceDN/>
      <w:spacing w:afterAutospacing="1"/>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A0019"/>
    <w:rPr>
      <w:rFonts w:ascii="Tahoma" w:hAnsi="Tahoma" w:cs="Tahoma"/>
      <w:sz w:val="16"/>
      <w:szCs w:val="16"/>
    </w:rPr>
  </w:style>
  <w:style w:type="character" w:customStyle="1" w:styleId="BalloonTextChar">
    <w:name w:val="Balloon Text Char"/>
    <w:basedOn w:val="DefaultParagraphFont"/>
    <w:link w:val="BalloonText"/>
    <w:uiPriority w:val="99"/>
    <w:semiHidden/>
    <w:rsid w:val="009A0019"/>
    <w:rPr>
      <w:rFonts w:ascii="Tahoma" w:eastAsia="Times New Roman" w:hAnsi="Tahoma" w:cs="Tahoma"/>
      <w:sz w:val="16"/>
      <w:szCs w:val="16"/>
    </w:rPr>
  </w:style>
  <w:style w:type="character" w:customStyle="1" w:styleId="st">
    <w:name w:val="st"/>
    <w:basedOn w:val="DefaultParagraphFont"/>
    <w:rsid w:val="009A0019"/>
  </w:style>
  <w:style w:type="paragraph" w:styleId="BodyText2">
    <w:name w:val="Body Text 2"/>
    <w:basedOn w:val="Normal"/>
    <w:link w:val="BodyText2Char"/>
    <w:uiPriority w:val="99"/>
    <w:semiHidden/>
    <w:unhideWhenUsed/>
    <w:rsid w:val="006939B5"/>
    <w:pPr>
      <w:spacing w:after="120" w:line="480" w:lineRule="auto"/>
    </w:pPr>
  </w:style>
  <w:style w:type="character" w:customStyle="1" w:styleId="BodyText2Char">
    <w:name w:val="Body Text 2 Char"/>
    <w:basedOn w:val="DefaultParagraphFont"/>
    <w:link w:val="BodyText2"/>
    <w:uiPriority w:val="99"/>
    <w:semiHidden/>
    <w:rsid w:val="006939B5"/>
    <w:rPr>
      <w:rFonts w:ascii="Times New Roman" w:eastAsia="Times New Roman" w:hAnsi="Times New Roman" w:cs="Times New Roman"/>
    </w:rPr>
  </w:style>
  <w:style w:type="paragraph" w:styleId="BodyTextIndent2">
    <w:name w:val="Body Text Indent 2"/>
    <w:basedOn w:val="Normal"/>
    <w:link w:val="BodyTextIndent2Char"/>
    <w:uiPriority w:val="99"/>
    <w:semiHidden/>
    <w:unhideWhenUsed/>
    <w:rsid w:val="006939B5"/>
    <w:pPr>
      <w:spacing w:after="120" w:line="480" w:lineRule="auto"/>
      <w:ind w:left="360"/>
    </w:pPr>
  </w:style>
  <w:style w:type="character" w:customStyle="1" w:styleId="BodyTextIndent2Char">
    <w:name w:val="Body Text Indent 2 Char"/>
    <w:basedOn w:val="DefaultParagraphFont"/>
    <w:link w:val="BodyTextIndent2"/>
    <w:uiPriority w:val="99"/>
    <w:semiHidden/>
    <w:rsid w:val="006939B5"/>
    <w:rPr>
      <w:rFonts w:ascii="Times New Roman" w:eastAsia="Times New Roman" w:hAnsi="Times New Roman" w:cs="Times New Roman"/>
    </w:rPr>
  </w:style>
  <w:style w:type="paragraph" w:customStyle="1" w:styleId="sub">
    <w:name w:val="sub"/>
    <w:basedOn w:val="ListParagraph"/>
    <w:link w:val="subChar"/>
    <w:qFormat/>
    <w:rsid w:val="006939B5"/>
    <w:pPr>
      <w:widowControl/>
      <w:numPr>
        <w:ilvl w:val="1"/>
        <w:numId w:val="1"/>
      </w:numPr>
      <w:tabs>
        <w:tab w:val="left" w:pos="1484"/>
        <w:tab w:val="left" w:pos="1722"/>
        <w:tab w:val="left" w:pos="1932"/>
      </w:tabs>
      <w:autoSpaceDE/>
      <w:autoSpaceDN/>
      <w:spacing w:line="480" w:lineRule="auto"/>
      <w:ind w:left="426" w:hanging="426"/>
      <w:contextualSpacing/>
      <w:jc w:val="both"/>
    </w:pPr>
    <w:rPr>
      <w:rFonts w:eastAsia="SimSun"/>
      <w:b/>
      <w:color w:val="000000" w:themeColor="text1"/>
      <w:sz w:val="24"/>
      <w:szCs w:val="24"/>
      <w:lang w:eastAsia="zh-CN"/>
    </w:rPr>
  </w:style>
  <w:style w:type="paragraph" w:customStyle="1" w:styleId="anaksub">
    <w:name w:val="anak sub"/>
    <w:basedOn w:val="ListParagraph"/>
    <w:link w:val="anaksubChar"/>
    <w:qFormat/>
    <w:rsid w:val="006939B5"/>
    <w:pPr>
      <w:widowControl/>
      <w:numPr>
        <w:ilvl w:val="2"/>
        <w:numId w:val="1"/>
      </w:numPr>
      <w:adjustRightInd w:val="0"/>
      <w:spacing w:line="456" w:lineRule="auto"/>
      <w:ind w:left="709" w:hanging="567"/>
      <w:contextualSpacing/>
      <w:jc w:val="both"/>
    </w:pPr>
    <w:rPr>
      <w:rFonts w:eastAsia="SimSun"/>
      <w:b/>
      <w:bCs/>
      <w:color w:val="000000" w:themeColor="text1"/>
      <w:sz w:val="24"/>
      <w:szCs w:val="24"/>
      <w:lang w:eastAsia="zh-CN"/>
    </w:rPr>
  </w:style>
  <w:style w:type="paragraph" w:customStyle="1" w:styleId="ccucusub">
    <w:name w:val="ccucu sub"/>
    <w:basedOn w:val="ListParagraph"/>
    <w:link w:val="ccucusubChar"/>
    <w:qFormat/>
    <w:rsid w:val="006939B5"/>
    <w:pPr>
      <w:widowControl/>
      <w:numPr>
        <w:numId w:val="2"/>
      </w:numPr>
      <w:autoSpaceDE/>
      <w:autoSpaceDN/>
      <w:spacing w:line="480" w:lineRule="auto"/>
      <w:contextualSpacing/>
      <w:jc w:val="both"/>
    </w:pPr>
    <w:rPr>
      <w:rFonts w:eastAsia="SimSun"/>
      <w:b/>
      <w:color w:val="000000" w:themeColor="text1"/>
      <w:sz w:val="24"/>
      <w:szCs w:val="24"/>
      <w:lang w:eastAsia="zh-CN"/>
    </w:rPr>
  </w:style>
  <w:style w:type="character" w:customStyle="1" w:styleId="anaksubChar">
    <w:name w:val="anak sub Char"/>
    <w:basedOn w:val="ListParagraphChar"/>
    <w:link w:val="anaksub"/>
    <w:rsid w:val="006939B5"/>
    <w:rPr>
      <w:rFonts w:ascii="Times New Roman" w:eastAsia="SimSun" w:hAnsi="Times New Roman" w:cs="Times New Roman"/>
      <w:b/>
      <w:bCs/>
      <w:color w:val="000000" w:themeColor="text1"/>
      <w:sz w:val="24"/>
      <w:szCs w:val="24"/>
      <w:lang w:eastAsia="zh-CN"/>
    </w:rPr>
  </w:style>
  <w:style w:type="character" w:customStyle="1" w:styleId="ccucusubChar">
    <w:name w:val="ccucu sub Char"/>
    <w:basedOn w:val="ListParagraphChar"/>
    <w:link w:val="ccucusub"/>
    <w:rsid w:val="006939B5"/>
    <w:rPr>
      <w:rFonts w:ascii="Times New Roman" w:eastAsia="SimSun" w:hAnsi="Times New Roman" w:cs="Times New Roman"/>
      <w:b/>
      <w:color w:val="000000" w:themeColor="text1"/>
      <w:sz w:val="24"/>
      <w:szCs w:val="24"/>
      <w:lang w:eastAsia="zh-CN"/>
    </w:rPr>
  </w:style>
  <w:style w:type="character" w:customStyle="1" w:styleId="BodyTextChar">
    <w:name w:val="Body Text Char"/>
    <w:basedOn w:val="DefaultParagraphFont"/>
    <w:link w:val="BodyText"/>
    <w:uiPriority w:val="1"/>
    <w:rsid w:val="001870E4"/>
    <w:rPr>
      <w:rFonts w:ascii="Times New Roman" w:eastAsia="Times New Roman" w:hAnsi="Times New Roman" w:cs="Times New Roman"/>
      <w:sz w:val="24"/>
      <w:szCs w:val="24"/>
    </w:rPr>
  </w:style>
  <w:style w:type="paragraph" w:styleId="NoSpacing">
    <w:name w:val="No Spacing"/>
    <w:uiPriority w:val="1"/>
    <w:qFormat/>
    <w:rsid w:val="001870E4"/>
    <w:pPr>
      <w:widowControl/>
      <w:autoSpaceDE/>
      <w:autoSpaceDN/>
    </w:pPr>
    <w:rPr>
      <w:lang w:val="id-ID"/>
    </w:rPr>
  </w:style>
  <w:style w:type="character" w:customStyle="1" w:styleId="ilfuvd">
    <w:name w:val="ilfuvd"/>
    <w:basedOn w:val="DefaultParagraphFont"/>
    <w:rsid w:val="00FB3F9A"/>
  </w:style>
  <w:style w:type="character" w:customStyle="1" w:styleId="ez-toc-section">
    <w:name w:val="ez-toc-section"/>
    <w:basedOn w:val="DefaultParagraphFont"/>
    <w:rsid w:val="00B220BE"/>
  </w:style>
  <w:style w:type="paragraph" w:styleId="BodyTextIndent">
    <w:name w:val="Body Text Indent"/>
    <w:basedOn w:val="Normal"/>
    <w:link w:val="BodyTextIndentChar"/>
    <w:uiPriority w:val="99"/>
    <w:unhideWhenUsed/>
    <w:qFormat/>
    <w:rsid w:val="00696E91"/>
    <w:pPr>
      <w:spacing w:after="120"/>
      <w:ind w:left="360"/>
    </w:pPr>
  </w:style>
  <w:style w:type="character" w:customStyle="1" w:styleId="BodyTextIndentChar">
    <w:name w:val="Body Text Indent Char"/>
    <w:basedOn w:val="DefaultParagraphFont"/>
    <w:link w:val="BodyTextIndent"/>
    <w:uiPriority w:val="99"/>
    <w:rsid w:val="00696E91"/>
    <w:rPr>
      <w:rFonts w:ascii="Times New Roman" w:eastAsia="Times New Roman" w:hAnsi="Times New Roman" w:cs="Times New Roman"/>
    </w:rPr>
  </w:style>
  <w:style w:type="character" w:customStyle="1" w:styleId="fontstyle01">
    <w:name w:val="fontstyle01"/>
    <w:basedOn w:val="DefaultParagraphFont"/>
    <w:rsid w:val="00FC6DBE"/>
    <w:rPr>
      <w:rFonts w:ascii="Times New Roman" w:hAnsi="Times New Roman" w:cs="Times New Roman" w:hint="default"/>
      <w:b w:val="0"/>
      <w:bCs w:val="0"/>
      <w:i w:val="0"/>
      <w:iCs w:val="0"/>
      <w:color w:val="000000"/>
      <w:sz w:val="24"/>
      <w:szCs w:val="24"/>
    </w:rPr>
  </w:style>
  <w:style w:type="character" w:customStyle="1" w:styleId="Heading3Char">
    <w:name w:val="Heading 3 Char"/>
    <w:basedOn w:val="DefaultParagraphFont"/>
    <w:link w:val="Heading3"/>
    <w:uiPriority w:val="9"/>
    <w:semiHidden/>
    <w:rsid w:val="00C72A7B"/>
    <w:rPr>
      <w:rFonts w:asciiTheme="majorHAnsi" w:eastAsiaTheme="majorEastAsia" w:hAnsiTheme="majorHAnsi" w:cstheme="majorBidi"/>
      <w:b/>
      <w:bCs/>
      <w:color w:val="4F81BD" w:themeColor="accent1"/>
    </w:rPr>
  </w:style>
  <w:style w:type="paragraph" w:customStyle="1" w:styleId="OmniPage2">
    <w:name w:val="OmniPage #2"/>
    <w:basedOn w:val="Normal"/>
    <w:rsid w:val="009C5BAC"/>
    <w:pPr>
      <w:widowControl/>
      <w:autoSpaceDE/>
      <w:autoSpaceDN/>
      <w:ind w:left="3330"/>
      <w:jc w:val="both"/>
    </w:pPr>
    <w:rPr>
      <w:noProof/>
      <w:sz w:val="20"/>
      <w:szCs w:val="20"/>
    </w:rPr>
  </w:style>
  <w:style w:type="character" w:customStyle="1" w:styleId="l">
    <w:name w:val="l"/>
    <w:basedOn w:val="DefaultParagraphFont"/>
    <w:rsid w:val="007E171F"/>
  </w:style>
  <w:style w:type="character" w:styleId="FootnoteReference">
    <w:name w:val="footnote reference"/>
    <w:basedOn w:val="DefaultParagraphFont"/>
    <w:uiPriority w:val="99"/>
    <w:semiHidden/>
    <w:unhideWhenUsed/>
    <w:rsid w:val="00C6392C"/>
    <w:rPr>
      <w:vertAlign w:val="superscript"/>
    </w:rPr>
  </w:style>
  <w:style w:type="character" w:customStyle="1" w:styleId="nlmstring-name">
    <w:name w:val="nlm_string-name"/>
    <w:basedOn w:val="DefaultParagraphFont"/>
    <w:rsid w:val="00995FB3"/>
  </w:style>
  <w:style w:type="numbering" w:customStyle="1" w:styleId="Style2">
    <w:name w:val="Style2"/>
    <w:uiPriority w:val="99"/>
    <w:rsid w:val="00995FB3"/>
    <w:pPr>
      <w:numPr>
        <w:numId w:val="7"/>
      </w:numPr>
    </w:pPr>
  </w:style>
  <w:style w:type="numbering" w:customStyle="1" w:styleId="Style5">
    <w:name w:val="Style5"/>
    <w:uiPriority w:val="99"/>
    <w:rsid w:val="00995FB3"/>
    <w:pPr>
      <w:numPr>
        <w:numId w:val="8"/>
      </w:numPr>
    </w:pPr>
  </w:style>
  <w:style w:type="character" w:customStyle="1" w:styleId="hps">
    <w:name w:val="hps"/>
    <w:basedOn w:val="DefaultParagraphFont"/>
    <w:rsid w:val="00383C39"/>
  </w:style>
  <w:style w:type="character" w:styleId="PlaceholderText">
    <w:name w:val="Placeholder Text"/>
    <w:basedOn w:val="DefaultParagraphFont"/>
    <w:uiPriority w:val="99"/>
    <w:semiHidden/>
    <w:rsid w:val="00383C39"/>
    <w:rPr>
      <w:color w:val="808080"/>
    </w:rPr>
  </w:style>
  <w:style w:type="paragraph" w:styleId="FootnoteText">
    <w:name w:val="footnote text"/>
    <w:basedOn w:val="Normal"/>
    <w:link w:val="FootnoteTextChar"/>
    <w:semiHidden/>
    <w:rsid w:val="00383C39"/>
    <w:pPr>
      <w:widowControl/>
      <w:autoSpaceDE/>
      <w:autoSpaceDN/>
      <w:spacing w:line="480" w:lineRule="auto"/>
    </w:pPr>
    <w:rPr>
      <w:rFonts w:eastAsia="Calibri"/>
      <w:sz w:val="20"/>
      <w:szCs w:val="20"/>
    </w:rPr>
  </w:style>
  <w:style w:type="character" w:customStyle="1" w:styleId="FootnoteTextChar">
    <w:name w:val="Footnote Text Char"/>
    <w:basedOn w:val="DefaultParagraphFont"/>
    <w:link w:val="FootnoteText"/>
    <w:semiHidden/>
    <w:rsid w:val="00383C39"/>
    <w:rPr>
      <w:rFonts w:ascii="Times New Roman" w:eastAsia="Calibri" w:hAnsi="Times New Roman" w:cs="Times New Roman"/>
      <w:sz w:val="20"/>
      <w:szCs w:val="20"/>
    </w:rPr>
  </w:style>
  <w:style w:type="paragraph" w:styleId="Title">
    <w:name w:val="Title"/>
    <w:basedOn w:val="Normal"/>
    <w:link w:val="TitleChar"/>
    <w:uiPriority w:val="99"/>
    <w:qFormat/>
    <w:rsid w:val="00383C39"/>
    <w:pPr>
      <w:widowControl/>
      <w:autoSpaceDE/>
      <w:autoSpaceDN/>
      <w:jc w:val="center"/>
    </w:pPr>
    <w:rPr>
      <w:rFonts w:ascii="Century" w:hAnsi="Century" w:cs="Angsana New"/>
      <w:b/>
      <w:sz w:val="24"/>
      <w:szCs w:val="24"/>
      <w:lang w:val="sv-SE" w:eastAsia="zh-CN" w:bidi="th-TH"/>
    </w:rPr>
  </w:style>
  <w:style w:type="character" w:customStyle="1" w:styleId="TitleChar">
    <w:name w:val="Title Char"/>
    <w:basedOn w:val="DefaultParagraphFont"/>
    <w:link w:val="Title"/>
    <w:uiPriority w:val="99"/>
    <w:rsid w:val="00383C39"/>
    <w:rPr>
      <w:rFonts w:ascii="Century" w:eastAsia="Times New Roman" w:hAnsi="Century" w:cs="Angsana New"/>
      <w:b/>
      <w:sz w:val="24"/>
      <w:szCs w:val="24"/>
      <w:lang w:val="sv-SE" w:eastAsia="zh-CN" w:bidi="th-TH"/>
    </w:rPr>
  </w:style>
  <w:style w:type="numbering" w:customStyle="1" w:styleId="Style1">
    <w:name w:val="Style1"/>
    <w:uiPriority w:val="99"/>
    <w:rsid w:val="00383C39"/>
    <w:pPr>
      <w:numPr>
        <w:numId w:val="26"/>
      </w:numPr>
    </w:pPr>
  </w:style>
  <w:style w:type="character" w:customStyle="1" w:styleId="BodyTextIndentChar1">
    <w:name w:val="Body Text Indent Char1"/>
    <w:basedOn w:val="DefaultParagraphFont"/>
    <w:uiPriority w:val="99"/>
    <w:semiHidden/>
    <w:rsid w:val="00383C39"/>
    <w:rPr>
      <w:rFonts w:eastAsiaTheme="minorEastAsia"/>
      <w:lang w:val="en-US"/>
    </w:rPr>
  </w:style>
  <w:style w:type="character" w:customStyle="1" w:styleId="subChar">
    <w:name w:val="sub Char"/>
    <w:basedOn w:val="ListParagraphChar"/>
    <w:link w:val="sub"/>
    <w:rsid w:val="00E240F8"/>
    <w:rPr>
      <w:rFonts w:ascii="Times New Roman" w:eastAsia="SimSun" w:hAnsi="Times New Roman" w:cs="Times New Roman"/>
      <w:b/>
      <w:color w:val="000000" w:themeColor="text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mail:%20afrizon.amd@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CC694-9FF4-4F4D-B86B-B5168D94A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22</Pages>
  <Words>17837</Words>
  <Characters>101675</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AFRIZON</dc:creator>
  <cp:lastModifiedBy>AGUSSALIM</cp:lastModifiedBy>
  <cp:revision>35</cp:revision>
  <cp:lastPrinted>2020-03-09T11:18:00Z</cp:lastPrinted>
  <dcterms:created xsi:type="dcterms:W3CDTF">2020-03-06T11:48:00Z</dcterms:created>
  <dcterms:modified xsi:type="dcterms:W3CDTF">2020-07-25T01:31:00Z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2016-12-29T00:00:00Z</vt:filetime>
  </property>
  <property fmtid="{D5CDD505-2E9C-101B-9397-08002B2CF9AE}" pid="3" name="Creator">
    <vt:lpwstr>Adobe InDesign CS6 (Windows)</vt:lpwstr>
  </property>
  <property fmtid="{D5CDD505-2E9C-101B-9397-08002B2CF9AE}" pid="4" name="LastSaved">
    <vt:filetime>2019-08-23T00:00:00Z</vt:filetime>
  </property>
</Properties>
</file>